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3F30AF" w:rsidRDefault="0004569A" w:rsidP="0004569A">
      <w:r w:rsidRPr="003F30AF">
        <w:t>Informacja prasowa</w:t>
      </w:r>
    </w:p>
    <w:p w14:paraId="46FCD00E" w14:textId="0CA4D53F" w:rsidR="0004569A" w:rsidRPr="003F30AF" w:rsidRDefault="0004569A" w:rsidP="00390F82">
      <w:pPr>
        <w:jc w:val="right"/>
      </w:pPr>
      <w:r w:rsidRPr="003F30AF">
        <w:t xml:space="preserve">Warszawa, </w:t>
      </w:r>
      <w:r w:rsidR="004A3C17">
        <w:t>1</w:t>
      </w:r>
      <w:r w:rsidR="0037682B">
        <w:t>9</w:t>
      </w:r>
      <w:r w:rsidR="004A3C17">
        <w:t xml:space="preserve"> stycznia 2026 r.</w:t>
      </w:r>
    </w:p>
    <w:p w14:paraId="5BE581CE" w14:textId="21318D9A" w:rsidR="001851E9" w:rsidRPr="001851E9" w:rsidRDefault="0093266F" w:rsidP="00ED759D">
      <w:pPr>
        <w:jc w:val="both"/>
        <w:rPr>
          <w:rStyle w:val="Pogrubienie"/>
          <w:sz w:val="32"/>
          <w:szCs w:val="32"/>
        </w:rPr>
      </w:pPr>
      <w:bookmarkStart w:id="0" w:name="_Hlk142479110"/>
      <w:r w:rsidRPr="50F8BADB">
        <w:rPr>
          <w:rStyle w:val="Pogrubienie"/>
          <w:sz w:val="32"/>
          <w:szCs w:val="32"/>
        </w:rPr>
        <w:t xml:space="preserve">Designer </w:t>
      </w:r>
      <w:proofErr w:type="spellStart"/>
      <w:r w:rsidRPr="50F8BADB">
        <w:rPr>
          <w:rStyle w:val="Pogrubienie"/>
          <w:sz w:val="32"/>
          <w:szCs w:val="32"/>
        </w:rPr>
        <w:t>Outlet</w:t>
      </w:r>
      <w:proofErr w:type="spellEnd"/>
      <w:r w:rsidRPr="50F8BADB">
        <w:rPr>
          <w:rStyle w:val="Pogrubienie"/>
          <w:sz w:val="32"/>
          <w:szCs w:val="32"/>
        </w:rPr>
        <w:t xml:space="preserve"> Gdańsk wyróżniony za najlepszą </w:t>
      </w:r>
      <w:r w:rsidR="00AE09AA" w:rsidRPr="50F8BADB">
        <w:rPr>
          <w:rStyle w:val="Pogrubienie"/>
          <w:sz w:val="32"/>
          <w:szCs w:val="32"/>
        </w:rPr>
        <w:t>rozbudowę</w:t>
      </w:r>
      <w:r w:rsidRPr="50F8BADB">
        <w:rPr>
          <w:rStyle w:val="Pogrubienie"/>
          <w:sz w:val="32"/>
          <w:szCs w:val="32"/>
        </w:rPr>
        <w:t xml:space="preserve"> obiektu handlowego. </w:t>
      </w:r>
      <w:r w:rsidR="0026474C">
        <w:rPr>
          <w:rStyle w:val="Pogrubienie"/>
          <w:sz w:val="32"/>
          <w:szCs w:val="32"/>
        </w:rPr>
        <w:t xml:space="preserve">Konsultanci </w:t>
      </w:r>
      <w:r w:rsidRPr="50F8BADB">
        <w:rPr>
          <w:rStyle w:val="Pogrubienie"/>
          <w:sz w:val="32"/>
          <w:szCs w:val="32"/>
        </w:rPr>
        <w:t xml:space="preserve">zdradzają, co przyczyniło się do sukcesu </w:t>
      </w:r>
    </w:p>
    <w:p w14:paraId="2733B751" w14:textId="358BAF4B" w:rsidR="00C91FCF" w:rsidRDefault="00AF7CE1" w:rsidP="007934F9">
      <w:pPr>
        <w:jc w:val="both"/>
        <w:rPr>
          <w:b/>
          <w:bCs/>
        </w:rPr>
      </w:pPr>
      <w:r w:rsidRPr="50F8BADB">
        <w:rPr>
          <w:b/>
          <w:bCs/>
        </w:rPr>
        <w:t>Rozbudowa</w:t>
      </w:r>
      <w:r w:rsidR="00C42566" w:rsidRPr="50F8BADB">
        <w:rPr>
          <w:b/>
          <w:bCs/>
        </w:rPr>
        <w:t xml:space="preserve"> Designer </w:t>
      </w:r>
      <w:proofErr w:type="spellStart"/>
      <w:r w:rsidR="00C42566" w:rsidRPr="50F8BADB">
        <w:rPr>
          <w:b/>
          <w:bCs/>
        </w:rPr>
        <w:t>Outlet</w:t>
      </w:r>
      <w:proofErr w:type="spellEnd"/>
      <w:r w:rsidR="00C42566" w:rsidRPr="50F8BADB">
        <w:rPr>
          <w:b/>
          <w:bCs/>
        </w:rPr>
        <w:t xml:space="preserve"> Gdańsk została nagrodzona przez Polską Radę Centrów Handlowych jako najlepsza tego typu realizacja roku</w:t>
      </w:r>
      <w:r w:rsidR="007934F9" w:rsidRPr="50F8BADB">
        <w:rPr>
          <w:b/>
          <w:bCs/>
        </w:rPr>
        <w:t>.</w:t>
      </w:r>
      <w:r w:rsidR="007934F9">
        <w:t xml:space="preserve"> </w:t>
      </w:r>
      <w:r w:rsidR="007934F9" w:rsidRPr="50F8BADB">
        <w:rPr>
          <w:b/>
          <w:bCs/>
        </w:rPr>
        <w:t xml:space="preserve">Centrum powiększono o 2 tys. m², </w:t>
      </w:r>
      <w:r w:rsidR="00FE6BEE">
        <w:rPr>
          <w:b/>
          <w:bCs/>
        </w:rPr>
        <w:t>udostępniając nie tylko</w:t>
      </w:r>
      <w:r w:rsidR="007934F9" w:rsidRPr="50F8BADB">
        <w:rPr>
          <w:b/>
          <w:bCs/>
        </w:rPr>
        <w:t xml:space="preserve"> więcej przestrzeni handlowej</w:t>
      </w:r>
      <w:r w:rsidR="00FE6BEE">
        <w:rPr>
          <w:b/>
          <w:bCs/>
        </w:rPr>
        <w:t xml:space="preserve"> i restauracyjnej</w:t>
      </w:r>
      <w:r w:rsidR="007934F9" w:rsidRPr="50F8BADB">
        <w:rPr>
          <w:b/>
          <w:bCs/>
        </w:rPr>
        <w:t>, ale też</w:t>
      </w:r>
      <w:r w:rsidR="00FE6BEE">
        <w:rPr>
          <w:b/>
          <w:bCs/>
        </w:rPr>
        <w:t xml:space="preserve"> </w:t>
      </w:r>
      <w:r w:rsidR="00FE6BEE" w:rsidRPr="00FE6BEE">
        <w:rPr>
          <w:b/>
          <w:bCs/>
        </w:rPr>
        <w:t>podkreślając jej morski charakter</w:t>
      </w:r>
      <w:r w:rsidR="007934F9" w:rsidRPr="50F8BADB">
        <w:rPr>
          <w:b/>
          <w:bCs/>
        </w:rPr>
        <w:t>.</w:t>
      </w:r>
      <w:r w:rsidR="007934F9">
        <w:t xml:space="preserve"> </w:t>
      </w:r>
      <w:r w:rsidR="007934F9" w:rsidRPr="50F8BADB">
        <w:rPr>
          <w:b/>
          <w:bCs/>
        </w:rPr>
        <w:t xml:space="preserve">Dzięki temu obiekt zredefiniował tradycyjną funkcję </w:t>
      </w:r>
      <w:proofErr w:type="spellStart"/>
      <w:r w:rsidR="007934F9" w:rsidRPr="50F8BADB">
        <w:rPr>
          <w:b/>
          <w:bCs/>
        </w:rPr>
        <w:t>outletu</w:t>
      </w:r>
      <w:proofErr w:type="spellEnd"/>
      <w:r w:rsidR="007934F9" w:rsidRPr="50F8BADB">
        <w:rPr>
          <w:b/>
          <w:bCs/>
        </w:rPr>
        <w:t xml:space="preserve"> i jednocześnie idealnie wpisał się w potrzeby otoczenia. Szczegółami realizacji dzielą się </w:t>
      </w:r>
      <w:r w:rsidR="00FE6BEE">
        <w:rPr>
          <w:b/>
          <w:bCs/>
        </w:rPr>
        <w:t>konsultanci</w:t>
      </w:r>
      <w:r w:rsidR="00FE6BEE" w:rsidRPr="50F8BADB">
        <w:rPr>
          <w:b/>
          <w:bCs/>
        </w:rPr>
        <w:t xml:space="preserve"> </w:t>
      </w:r>
      <w:r w:rsidR="007934F9" w:rsidRPr="50F8BADB">
        <w:rPr>
          <w:b/>
          <w:bCs/>
        </w:rPr>
        <w:t xml:space="preserve">globalnej firmy </w:t>
      </w:r>
      <w:proofErr w:type="spellStart"/>
      <w:r w:rsidR="007934F9" w:rsidRPr="50F8BADB">
        <w:rPr>
          <w:b/>
          <w:bCs/>
        </w:rPr>
        <w:t>Arup</w:t>
      </w:r>
      <w:proofErr w:type="spellEnd"/>
      <w:r w:rsidR="007934F9" w:rsidRPr="50F8BADB">
        <w:rPr>
          <w:b/>
          <w:bCs/>
        </w:rPr>
        <w:t xml:space="preserve">, znanej z takich realizacji jak Opera w Sydney czy </w:t>
      </w:r>
      <w:proofErr w:type="spellStart"/>
      <w:r w:rsidR="007934F9" w:rsidRPr="50F8BADB">
        <w:rPr>
          <w:b/>
          <w:bCs/>
        </w:rPr>
        <w:t>Sagrada</w:t>
      </w:r>
      <w:proofErr w:type="spellEnd"/>
      <w:r w:rsidR="007934F9" w:rsidRPr="50F8BADB">
        <w:rPr>
          <w:b/>
          <w:bCs/>
        </w:rPr>
        <w:t xml:space="preserve"> Familia, a w Polsce Złote Tarasy w Warszawie czy Narodowe Forum Muzyki we Wrocławiu.</w:t>
      </w:r>
      <w:r w:rsidR="00511051" w:rsidRPr="50F8BADB">
        <w:rPr>
          <w:b/>
          <w:bCs/>
        </w:rPr>
        <w:t xml:space="preserve"> </w:t>
      </w:r>
      <w:r w:rsidR="00E7660D" w:rsidRPr="50F8BADB">
        <w:rPr>
          <w:b/>
          <w:bCs/>
        </w:rPr>
        <w:t xml:space="preserve">Jak znane </w:t>
      </w:r>
      <w:proofErr w:type="spellStart"/>
      <w:r w:rsidR="004D5405">
        <w:rPr>
          <w:b/>
          <w:bCs/>
        </w:rPr>
        <w:t>outletowe</w:t>
      </w:r>
      <w:proofErr w:type="spellEnd"/>
      <w:r w:rsidR="004D5405">
        <w:rPr>
          <w:b/>
          <w:bCs/>
        </w:rPr>
        <w:t xml:space="preserve"> </w:t>
      </w:r>
      <w:r w:rsidR="00E7660D" w:rsidRPr="50F8BADB">
        <w:rPr>
          <w:b/>
          <w:bCs/>
        </w:rPr>
        <w:t>centrum handlowe na nowo wpisało się w mapę Gdańska?</w:t>
      </w:r>
    </w:p>
    <w:p w14:paraId="1BE7E644" w14:textId="27929F9A" w:rsidR="00035E17" w:rsidRDefault="00035E17" w:rsidP="00C33470">
      <w:pPr>
        <w:jc w:val="both"/>
      </w:pPr>
      <w:r w:rsidRPr="00035E17">
        <w:t xml:space="preserve">Designer </w:t>
      </w:r>
      <w:proofErr w:type="spellStart"/>
      <w:r w:rsidRPr="00035E17">
        <w:t>Outlet</w:t>
      </w:r>
      <w:proofErr w:type="spellEnd"/>
      <w:r w:rsidRPr="00035E17">
        <w:t xml:space="preserve"> Gdańsk to jedyne</w:t>
      </w:r>
      <w:r>
        <w:t xml:space="preserve"> </w:t>
      </w:r>
      <w:r w:rsidRPr="00035E17">
        <w:t xml:space="preserve">na Pomorzu centrum typu </w:t>
      </w:r>
      <w:proofErr w:type="spellStart"/>
      <w:r w:rsidR="004A3C17">
        <w:t>o</w:t>
      </w:r>
      <w:r w:rsidRPr="00035E17">
        <w:t>utlet</w:t>
      </w:r>
      <w:proofErr w:type="spellEnd"/>
      <w:r>
        <w:t xml:space="preserve">. </w:t>
      </w:r>
      <w:r w:rsidR="001642CE">
        <w:t xml:space="preserve">Poza wielkością </w:t>
      </w:r>
      <w:r>
        <w:t xml:space="preserve">wyróżnia się swoim </w:t>
      </w:r>
      <w:r w:rsidR="004A3C17">
        <w:t xml:space="preserve">unikalnym </w:t>
      </w:r>
      <w:r>
        <w:t xml:space="preserve">wyglądem – całość jest zaprojektowana, tak aby nawiązywać do </w:t>
      </w:r>
      <w:r w:rsidRPr="00035E17">
        <w:t>wioski rybackiej z 24-metrową latarnią morską</w:t>
      </w:r>
      <w:r w:rsidR="00E7660D">
        <w:t>.</w:t>
      </w:r>
      <w:r>
        <w:t xml:space="preserve"> </w:t>
      </w:r>
      <w:r w:rsidR="00E2164D">
        <w:t xml:space="preserve">W grudniu 2024 roku </w:t>
      </w:r>
      <w:r w:rsidR="00FE6BEE">
        <w:t>otworzono nowe przestrzenie</w:t>
      </w:r>
      <w:r w:rsidR="00E2164D">
        <w:t xml:space="preserve"> obiektu, a</w:t>
      </w:r>
      <w:r w:rsidR="00174E91">
        <w:t xml:space="preserve"> w</w:t>
      </w:r>
      <w:r w:rsidR="00E2164D">
        <w:t xml:space="preserve"> listopadzie </w:t>
      </w:r>
      <w:r w:rsidR="004A3C17">
        <w:t xml:space="preserve">2025 r. </w:t>
      </w:r>
      <w:r w:rsidR="00E2164D" w:rsidRPr="00E2164D">
        <w:t>Polsk</w:t>
      </w:r>
      <w:r w:rsidR="00E2164D">
        <w:t>a</w:t>
      </w:r>
      <w:r w:rsidR="00E2164D" w:rsidRPr="00E2164D">
        <w:t xml:space="preserve"> Rad</w:t>
      </w:r>
      <w:r w:rsidR="00E2164D">
        <w:t>a</w:t>
      </w:r>
      <w:r w:rsidR="00E2164D" w:rsidRPr="00E2164D">
        <w:t xml:space="preserve"> Centrów Handlowych</w:t>
      </w:r>
      <w:r w:rsidR="00E2164D">
        <w:t xml:space="preserve"> wyróżniła </w:t>
      </w:r>
      <w:r w:rsidR="00FE6BEE">
        <w:t xml:space="preserve">rozbudowę </w:t>
      </w:r>
      <w:r w:rsidR="001642CE">
        <w:t xml:space="preserve">jednym </w:t>
      </w:r>
      <w:r w:rsidR="00E2164D">
        <w:t xml:space="preserve">z najbardziej prestiżowych </w:t>
      </w:r>
      <w:r w:rsidR="00AE09AA">
        <w:t>odznaczeń</w:t>
      </w:r>
      <w:r w:rsidR="00E2164D">
        <w:t xml:space="preserve"> w branży </w:t>
      </w:r>
      <w:proofErr w:type="spellStart"/>
      <w:r w:rsidR="00E2164D">
        <w:t>retail</w:t>
      </w:r>
      <w:proofErr w:type="spellEnd"/>
      <w:r w:rsidR="00E2164D">
        <w:t xml:space="preserve"> - nagrodą specjalną oraz </w:t>
      </w:r>
      <w:r w:rsidR="00E2164D" w:rsidRPr="00E2164D">
        <w:t>złotą statuetką w kategorii Przebudowa/Rozbudowa i Modernizacja Obiektu Handlowego Roku.</w:t>
      </w:r>
      <w:r w:rsidR="00E2164D">
        <w:t xml:space="preserve"> </w:t>
      </w:r>
      <w:r w:rsidR="00E2164D" w:rsidRPr="00E2164D">
        <w:t xml:space="preserve">Przemyślane detale architektoniczne, naturalne materiały oraz otwarte, jasne przestrzenie stworzyły przyjazną strefę handlowo-usługową, która stała się nie tylko miejscem zakupów, ale również odpoczynku i spotkań. </w:t>
      </w:r>
      <w:r w:rsidR="00D22044">
        <w:t>W projekt zaangażowany był zarządca obiektu</w:t>
      </w:r>
      <w:r w:rsidR="00D22044" w:rsidRPr="00D22044">
        <w:t xml:space="preserve"> ROS Retail </w:t>
      </w:r>
      <w:proofErr w:type="spellStart"/>
      <w:r w:rsidR="00D22044" w:rsidRPr="00D22044">
        <w:t>Outlet</w:t>
      </w:r>
      <w:proofErr w:type="spellEnd"/>
      <w:r w:rsidR="00D22044" w:rsidRPr="00D22044">
        <w:t xml:space="preserve"> Shopping - Part of FREY</w:t>
      </w:r>
      <w:r w:rsidR="00D22044">
        <w:t>, a</w:t>
      </w:r>
      <w:r w:rsidR="00D22044" w:rsidRPr="00D22044">
        <w:t xml:space="preserve">rchitekt Chapman Taylor oraz </w:t>
      </w:r>
      <w:r w:rsidR="00D22044">
        <w:t>g</w:t>
      </w:r>
      <w:r w:rsidR="00D22044" w:rsidRPr="00D22044">
        <w:t>eneraln</w:t>
      </w:r>
      <w:r w:rsidR="00D22044">
        <w:t>y</w:t>
      </w:r>
      <w:r w:rsidR="00D22044" w:rsidRPr="00D22044">
        <w:t xml:space="preserve"> </w:t>
      </w:r>
      <w:r w:rsidR="00D22044">
        <w:t>w</w:t>
      </w:r>
      <w:r w:rsidR="00D22044" w:rsidRPr="00D22044">
        <w:t>ykonawc</w:t>
      </w:r>
      <w:r w:rsidR="00D22044">
        <w:t xml:space="preserve">a </w:t>
      </w:r>
      <w:r w:rsidR="00D22044" w:rsidRPr="00D22044">
        <w:t>STRABAG Polska</w:t>
      </w:r>
      <w:r w:rsidR="00D22044">
        <w:t>.</w:t>
      </w:r>
      <w:r w:rsidR="00D22044" w:rsidRPr="00D22044">
        <w:t xml:space="preserve"> </w:t>
      </w:r>
      <w:r w:rsidR="00D22044">
        <w:t>Natomiast z</w:t>
      </w:r>
      <w:r w:rsidR="00D22044" w:rsidRPr="00D22044">
        <w:t xml:space="preserve">espół </w:t>
      </w:r>
      <w:proofErr w:type="spellStart"/>
      <w:r w:rsidR="00D22044">
        <w:t>Arup</w:t>
      </w:r>
      <w:proofErr w:type="spellEnd"/>
      <w:r w:rsidR="00D22044" w:rsidRPr="00D22044">
        <w:t xml:space="preserve"> był odpowiedzialny za zarządzanie budową, nadzór inwestorski, zarządzanie kosztami oraz koordynacje najemców.</w:t>
      </w:r>
    </w:p>
    <w:p w14:paraId="45CE55AE" w14:textId="3BFC8251" w:rsidR="001D443A" w:rsidRDefault="001D443A" w:rsidP="00C33470">
      <w:pPr>
        <w:jc w:val="both"/>
      </w:pPr>
      <w:r>
        <w:t xml:space="preserve">– </w:t>
      </w:r>
      <w:r w:rsidR="00DF1FA0" w:rsidRPr="00DF1FA0">
        <w:rPr>
          <w:i/>
          <w:iCs/>
        </w:rPr>
        <w:t>W projek</w:t>
      </w:r>
      <w:r w:rsidR="00DF1FA0">
        <w:rPr>
          <w:i/>
          <w:iCs/>
        </w:rPr>
        <w:t>cie</w:t>
      </w:r>
      <w:r w:rsidR="00DF1FA0" w:rsidRPr="00DF1FA0">
        <w:rPr>
          <w:i/>
          <w:iCs/>
        </w:rPr>
        <w:t xml:space="preserve"> Designer </w:t>
      </w:r>
      <w:proofErr w:type="spellStart"/>
      <w:r w:rsidR="00DF1FA0" w:rsidRPr="00DF1FA0">
        <w:rPr>
          <w:i/>
          <w:iCs/>
        </w:rPr>
        <w:t>Outlet</w:t>
      </w:r>
      <w:proofErr w:type="spellEnd"/>
      <w:r w:rsidR="00DF1FA0" w:rsidRPr="00DF1FA0">
        <w:rPr>
          <w:i/>
          <w:iCs/>
        </w:rPr>
        <w:t xml:space="preserve"> Gdańsk kluczowe było połączenie funkcjonalności z lokalnym kontekstem. </w:t>
      </w:r>
      <w:r w:rsidR="003016CF">
        <w:rPr>
          <w:i/>
          <w:iCs/>
        </w:rPr>
        <w:t xml:space="preserve">Intencją </w:t>
      </w:r>
      <w:r w:rsidR="0099290B">
        <w:rPr>
          <w:i/>
          <w:iCs/>
        </w:rPr>
        <w:t>i</w:t>
      </w:r>
      <w:r w:rsidR="003016CF">
        <w:rPr>
          <w:i/>
          <w:iCs/>
        </w:rPr>
        <w:t>nwestora było</w:t>
      </w:r>
      <w:r w:rsidR="00DF1FA0" w:rsidRPr="00DF1FA0">
        <w:rPr>
          <w:i/>
          <w:iCs/>
        </w:rPr>
        <w:t xml:space="preserve">, aby </w:t>
      </w:r>
      <w:r w:rsidR="00DF1FA0">
        <w:rPr>
          <w:i/>
          <w:iCs/>
        </w:rPr>
        <w:t xml:space="preserve">rozbudowany </w:t>
      </w:r>
      <w:r w:rsidR="00DF1FA0" w:rsidRPr="00DF1FA0">
        <w:rPr>
          <w:i/>
          <w:iCs/>
        </w:rPr>
        <w:t>obiekt odzwierciedlał ducha Gdańska – jego nadmorski charakter – jednocześnie odpowiadając na potrzeby mieszkańców. Dzięki temu</w:t>
      </w:r>
      <w:r w:rsidR="00EC6137">
        <w:rPr>
          <w:i/>
          <w:iCs/>
        </w:rPr>
        <w:t xml:space="preserve"> centrum</w:t>
      </w:r>
      <w:r w:rsidR="00DF1FA0" w:rsidRPr="00DF1FA0">
        <w:rPr>
          <w:i/>
          <w:iCs/>
        </w:rPr>
        <w:t xml:space="preserve"> </w:t>
      </w:r>
      <w:proofErr w:type="spellStart"/>
      <w:r w:rsidR="00DF1FA0" w:rsidRPr="00DF1FA0">
        <w:rPr>
          <w:i/>
          <w:iCs/>
        </w:rPr>
        <w:t>outlet</w:t>
      </w:r>
      <w:r w:rsidR="00EC6137">
        <w:rPr>
          <w:i/>
          <w:iCs/>
        </w:rPr>
        <w:t>owe</w:t>
      </w:r>
      <w:proofErr w:type="spellEnd"/>
      <w:r w:rsidR="00DF1FA0" w:rsidRPr="00DF1FA0">
        <w:rPr>
          <w:i/>
          <w:iCs/>
        </w:rPr>
        <w:t xml:space="preserve"> stał</w:t>
      </w:r>
      <w:r w:rsidR="00EC6137">
        <w:rPr>
          <w:i/>
          <w:iCs/>
        </w:rPr>
        <w:t>o</w:t>
      </w:r>
      <w:r w:rsidR="00DF1FA0" w:rsidRPr="00DF1FA0">
        <w:rPr>
          <w:i/>
          <w:iCs/>
        </w:rPr>
        <w:t xml:space="preserve"> się nie tylko miejscem zakupów, ale przestrzenią spotkań</w:t>
      </w:r>
      <w:r w:rsidR="00174E91">
        <w:rPr>
          <w:i/>
          <w:iCs/>
        </w:rPr>
        <w:t xml:space="preserve"> i </w:t>
      </w:r>
      <w:r w:rsidR="00DF1FA0" w:rsidRPr="00DF1FA0">
        <w:rPr>
          <w:i/>
          <w:iCs/>
        </w:rPr>
        <w:t>rekreacji, która w naturalny sposób wpisuje się w życie miasta</w:t>
      </w:r>
      <w:r w:rsidR="00DF1FA0">
        <w:rPr>
          <w:i/>
          <w:iCs/>
        </w:rPr>
        <w:t xml:space="preserve"> </w:t>
      </w:r>
      <w:r>
        <w:t xml:space="preserve">– mówi </w:t>
      </w:r>
      <w:r w:rsidR="00FE6BEE" w:rsidRPr="00FE6BEE">
        <w:t>Magd</w:t>
      </w:r>
      <w:r w:rsidR="00FE6BEE">
        <w:t>alena</w:t>
      </w:r>
      <w:r w:rsidR="00FE6BEE" w:rsidRPr="00FE6BEE">
        <w:t xml:space="preserve"> Tomaszewsk</w:t>
      </w:r>
      <w:r w:rsidR="00FE6BEE">
        <w:t>a</w:t>
      </w:r>
      <w:r w:rsidR="00874721">
        <w:t xml:space="preserve">, </w:t>
      </w:r>
      <w:proofErr w:type="spellStart"/>
      <w:r w:rsidR="00032366">
        <w:t>Programme</w:t>
      </w:r>
      <w:proofErr w:type="spellEnd"/>
      <w:r w:rsidR="00032366">
        <w:t xml:space="preserve"> and Project Management Team Leader</w:t>
      </w:r>
      <w:r w:rsidR="00FE6BEE" w:rsidRPr="00FE6BEE">
        <w:t xml:space="preserve"> </w:t>
      </w:r>
      <w:r w:rsidR="00D22044">
        <w:t>w</w:t>
      </w:r>
      <w:r>
        <w:t xml:space="preserve"> </w:t>
      </w:r>
      <w:proofErr w:type="spellStart"/>
      <w:r>
        <w:t>Arup</w:t>
      </w:r>
      <w:proofErr w:type="spellEnd"/>
      <w:r>
        <w:t>.</w:t>
      </w:r>
    </w:p>
    <w:p w14:paraId="607232FC" w14:textId="274D4DBD" w:rsidR="00A43103" w:rsidRPr="003F30AF" w:rsidRDefault="00E7660D" w:rsidP="00E7660D">
      <w:pPr>
        <w:jc w:val="both"/>
        <w:rPr>
          <w:b/>
          <w:bCs/>
        </w:rPr>
      </w:pPr>
      <w:r>
        <w:rPr>
          <w:b/>
          <w:bCs/>
        </w:rPr>
        <w:t>Dostępność, recykling i zrównoważony</w:t>
      </w:r>
      <w:r w:rsidR="0099290B">
        <w:rPr>
          <w:b/>
          <w:bCs/>
        </w:rPr>
        <w:t xml:space="preserve"> </w:t>
      </w:r>
      <w:r>
        <w:rPr>
          <w:b/>
          <w:bCs/>
        </w:rPr>
        <w:t xml:space="preserve">rozwój w </w:t>
      </w:r>
      <w:r w:rsidR="00DF1FA0">
        <w:rPr>
          <w:b/>
          <w:bCs/>
        </w:rPr>
        <w:t xml:space="preserve">centrum </w:t>
      </w:r>
      <w:proofErr w:type="spellStart"/>
      <w:r w:rsidR="00DF1FA0">
        <w:rPr>
          <w:b/>
          <w:bCs/>
        </w:rPr>
        <w:t>outletow</w:t>
      </w:r>
      <w:r>
        <w:rPr>
          <w:b/>
          <w:bCs/>
        </w:rPr>
        <w:t>ym</w:t>
      </w:r>
      <w:proofErr w:type="spellEnd"/>
      <w:r w:rsidR="00DF1FA0">
        <w:rPr>
          <w:b/>
          <w:bCs/>
        </w:rPr>
        <w:t xml:space="preserve"> </w:t>
      </w:r>
    </w:p>
    <w:p w14:paraId="40BD8765" w14:textId="5A660AD2" w:rsidR="00174E91" w:rsidRPr="00174E91" w:rsidRDefault="00174E91" w:rsidP="00174E91">
      <w:pPr>
        <w:jc w:val="both"/>
      </w:pPr>
      <w:r w:rsidRPr="00174E91">
        <w:t xml:space="preserve">Głównym elementem rozbudowy Designer </w:t>
      </w:r>
      <w:proofErr w:type="spellStart"/>
      <w:r w:rsidRPr="00174E91">
        <w:t>Outlet</w:t>
      </w:r>
      <w:proofErr w:type="spellEnd"/>
      <w:r w:rsidRPr="00174E91">
        <w:t xml:space="preserve"> Gdańsk stała się nowa strefa restauracyjna, zaprojektowana jako kluczowy punkt centrum i zlokalizowana bezpośrednio przy nowym wejściu. To właśnie ta przestrzeń pełni funkcję wizytówki obiektu</w:t>
      </w:r>
      <w:r>
        <w:t xml:space="preserve"> po rozbudowie</w:t>
      </w:r>
      <w:r w:rsidRPr="00174E91">
        <w:t>. Projektanci postawili na naturalne drewno, wykorzystane zarówno na ścianach, jak i sufitach. Deski w dużej mierze pochodzą z wcześniejszych rozbiórek lub zostały pozyskane od lokalnych dostawców, co pozwoliło istotnie ograniczyć ślad węglowy inwestycji. Z odzysku wykorzystano również inne materiały, m.in. cegłę, okna, kostkę brukową oraz elementy oświetlenia.</w:t>
      </w:r>
    </w:p>
    <w:p w14:paraId="42001086" w14:textId="1982476A" w:rsidR="00174E91" w:rsidRPr="00174E91" w:rsidRDefault="00174E91" w:rsidP="00174E91">
      <w:pPr>
        <w:jc w:val="both"/>
      </w:pPr>
      <w:r w:rsidRPr="00174E91">
        <w:t xml:space="preserve">W ramach rozbudowy powstało także </w:t>
      </w:r>
      <w:r w:rsidR="005B6D93" w:rsidRPr="00174E91">
        <w:t>1</w:t>
      </w:r>
      <w:r w:rsidR="005B6D93">
        <w:t xml:space="preserve">0 </w:t>
      </w:r>
      <w:r w:rsidRPr="00174E91">
        <w:t xml:space="preserve">nowych lokali handlowych. W nowej części wydzielono komfortowe strefy wypoczynku z miękkimi kanapami, zaprojektowane z myślą o wyciszeniu i </w:t>
      </w:r>
      <w:r w:rsidRPr="00174E91">
        <w:lastRenderedPageBreak/>
        <w:t>regeneracji odwiedzających. We współpracy z Fundacją Integracja w budynku pro</w:t>
      </w:r>
      <w:r>
        <w:t>jektanci wyznaczyli</w:t>
      </w:r>
      <w:r w:rsidRPr="00174E91">
        <w:t xml:space="preserve"> ścieżki dla osób słabowidzących i niewidomych, wzmacniając dostępność obiektu. Całość uzupełniają liczne akcenty marynistyczne, inspirowane tradycyjną wioską rybacką, które nadają przestrzeni </w:t>
      </w:r>
      <w:r w:rsidR="004A3C17">
        <w:t xml:space="preserve"> unikalny </w:t>
      </w:r>
      <w:r w:rsidRPr="00174E91">
        <w:t>charakter i czytelnie nawiązują do dziedzictwa Gdańska.</w:t>
      </w:r>
    </w:p>
    <w:p w14:paraId="1786AE90" w14:textId="77777777" w:rsidR="00174E91" w:rsidRPr="00174E91" w:rsidRDefault="00174E91" w:rsidP="00174E91">
      <w:pPr>
        <w:jc w:val="both"/>
      </w:pPr>
      <w:r w:rsidRPr="00174E91">
        <w:t>Rozbudowa została zaplanowana w taki sposób, aby centrum mogło uzyskać ocenę „</w:t>
      </w:r>
      <w:proofErr w:type="spellStart"/>
      <w:r w:rsidRPr="00174E91">
        <w:t>Excellent</w:t>
      </w:r>
      <w:proofErr w:type="spellEnd"/>
      <w:r w:rsidRPr="00174E91">
        <w:t>” w certyfikacji BREEAM. W obiekcie zainstalowano czujniki CO₂ monitorujące poziom dwutlenku węgla, a wyposażenie łazienek dobrano zgodnie z najwyższymi standardami BREEAM In-</w:t>
      </w:r>
      <w:proofErr w:type="spellStart"/>
      <w:r w:rsidRPr="00174E91">
        <w:t>Use</w:t>
      </w:r>
      <w:proofErr w:type="spellEnd"/>
      <w:r w:rsidRPr="00174E91">
        <w:t>. Na zewnątrz, przy każdym wejściu, pojawiły się wiaty rowerowe, które mają zachęcać do korzystania z ekologicznych środków transportu. Na parkingu wyznaczono również miejsca dla pojazdów elektrycznych. Istotnym elementem projektu jest także zieleń — wokół latarni morskiej zaprojektowano skwer wypoczynkowy z roślinnością dobraną w sposób sprzyjający bioróżnorodności i tworzący dobre warunki dla owadów zapylających.</w:t>
      </w:r>
    </w:p>
    <w:p w14:paraId="1F4C5F16" w14:textId="10A29281" w:rsidR="00A2446C" w:rsidRDefault="00201988" w:rsidP="00740949">
      <w:pPr>
        <w:jc w:val="both"/>
      </w:pPr>
      <w:r>
        <w:t>–</w:t>
      </w:r>
      <w:r w:rsidR="00174E91">
        <w:rPr>
          <w:i/>
          <w:iCs/>
        </w:rPr>
        <w:t xml:space="preserve"> </w:t>
      </w:r>
      <w:r w:rsidR="00174E91" w:rsidRPr="00174E91">
        <w:rPr>
          <w:i/>
          <w:iCs/>
        </w:rPr>
        <w:t xml:space="preserve">Zamiast koncentrować się wyłącznie na funkcji handlowej, Designer </w:t>
      </w:r>
      <w:proofErr w:type="spellStart"/>
      <w:r w:rsidR="00174E91" w:rsidRPr="00174E91">
        <w:rPr>
          <w:i/>
          <w:iCs/>
        </w:rPr>
        <w:t>Outlet</w:t>
      </w:r>
      <w:proofErr w:type="spellEnd"/>
      <w:r w:rsidR="00174E91" w:rsidRPr="00174E91">
        <w:rPr>
          <w:i/>
          <w:iCs/>
        </w:rPr>
        <w:t xml:space="preserve"> Gdańsk buduje nową jakość miejsca – łączy zakupy z rekreacją, odpoczynkiem i doświadczeniem przestrzeni. Takie podejście przełamuje tradycyjny model </w:t>
      </w:r>
      <w:proofErr w:type="spellStart"/>
      <w:r w:rsidR="00174E91" w:rsidRPr="00174E91">
        <w:rPr>
          <w:i/>
          <w:iCs/>
        </w:rPr>
        <w:t>outletu</w:t>
      </w:r>
      <w:proofErr w:type="spellEnd"/>
      <w:r w:rsidR="00174E91" w:rsidRPr="00174E91">
        <w:rPr>
          <w:i/>
          <w:iCs/>
        </w:rPr>
        <w:t xml:space="preserve"> i wpisuje go w nowoczesne myślenie o obiektach komercyjnych jako otwartych, wielofunkcyjnych punktach na mapie miasta, które realnie odpowiadają na zmieniające się potrzeby użytkowników </w:t>
      </w:r>
      <w:r w:rsidR="00174E91">
        <w:t xml:space="preserve">– mówi </w:t>
      </w:r>
      <w:r w:rsidR="005E398F">
        <w:t xml:space="preserve">Małgorzata Madalińska, Senior Project Manager w </w:t>
      </w:r>
      <w:proofErr w:type="spellStart"/>
      <w:r w:rsidR="005E398F">
        <w:t>Arup</w:t>
      </w:r>
      <w:proofErr w:type="spellEnd"/>
      <w:r w:rsidR="005E398F">
        <w:t>.</w:t>
      </w:r>
    </w:p>
    <w:p w14:paraId="036D8159" w14:textId="5AB7D9CD" w:rsidR="00174E91" w:rsidRDefault="00FE6BEE" w:rsidP="00174E91">
      <w:pPr>
        <w:jc w:val="both"/>
      </w:pPr>
      <w:r>
        <w:t>Nowe przestrzenie w</w:t>
      </w:r>
      <w:r w:rsidR="00174E91">
        <w:t xml:space="preserve"> Designer </w:t>
      </w:r>
      <w:proofErr w:type="spellStart"/>
      <w:r w:rsidR="00174E91">
        <w:t>Outlet</w:t>
      </w:r>
      <w:proofErr w:type="spellEnd"/>
      <w:r w:rsidR="00174E91">
        <w:t xml:space="preserve"> Gdańsk został</w:t>
      </w:r>
      <w:r>
        <w:t>y</w:t>
      </w:r>
      <w:r w:rsidR="00174E91">
        <w:t xml:space="preserve"> </w:t>
      </w:r>
      <w:r>
        <w:t xml:space="preserve">otwarte dla odwiedzających </w:t>
      </w:r>
      <w:r w:rsidR="00174E91">
        <w:t>w grudniu 2024 roku. Jednak ze względu na zastosowane rozwiązania, długo będzie ważnym przykładem połączenia architektury, zrównoważonego projektowania i lokalnej tożsamości. Projekt przekształcił obiekt handlowy w pełnoprawną, wielofunkcyjną przestrzeń miejską o realnej wartości dla mieszkańców i miasta.</w:t>
      </w:r>
    </w:p>
    <w:bookmarkEnd w:id="0"/>
    <w:p w14:paraId="38CCD6C0" w14:textId="25717182" w:rsidR="00B749D8" w:rsidRPr="00FF4412" w:rsidRDefault="00FF4412" w:rsidP="00FF4412">
      <w:pPr>
        <w:spacing w:after="0"/>
        <w:jc w:val="both"/>
        <w:rPr>
          <w:bCs/>
          <w:sz w:val="24"/>
          <w:szCs w:val="24"/>
        </w:rPr>
      </w:pPr>
      <w:proofErr w:type="spellStart"/>
      <w:r w:rsidRPr="00FF4412">
        <w:rPr>
          <w:b/>
          <w:bCs/>
          <w:sz w:val="20"/>
          <w:szCs w:val="20"/>
        </w:rPr>
        <w:t>Arup</w:t>
      </w:r>
      <w:proofErr w:type="spellEnd"/>
      <w:r w:rsidRPr="00FF4412">
        <w:rPr>
          <w:b/>
          <w:bCs/>
          <w:sz w:val="20"/>
          <w:szCs w:val="20"/>
        </w:rPr>
        <w:t> </w:t>
      </w:r>
      <w:r w:rsidRPr="00FF4412">
        <w:rPr>
          <w:bCs/>
          <w:sz w:val="20"/>
          <w:szCs w:val="20"/>
        </w:rPr>
        <w:t xml:space="preserve">to globalna firma doradcza, która wyznacza kierunki, planuje i projektuje przyszłość nieruchomości, przestrzeni miejskiej 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 w:rsidRPr="00FF4412">
        <w:rPr>
          <w:bCs/>
          <w:sz w:val="20"/>
          <w:szCs w:val="20"/>
        </w:rPr>
        <w:t>Arup</w:t>
      </w:r>
      <w:proofErr w:type="spellEnd"/>
      <w:r w:rsidRPr="00FF4412">
        <w:rPr>
          <w:bCs/>
          <w:sz w:val="20"/>
          <w:szCs w:val="20"/>
        </w:rPr>
        <w:t xml:space="preserve"> należą m.in. Opera w Sydney, najdłuższy most na świecie Hongkong–</w:t>
      </w:r>
      <w:proofErr w:type="spellStart"/>
      <w:r w:rsidRPr="00FF4412">
        <w:rPr>
          <w:bCs/>
          <w:sz w:val="20"/>
          <w:szCs w:val="20"/>
        </w:rPr>
        <w:t>Zhuhai</w:t>
      </w:r>
      <w:proofErr w:type="spellEnd"/>
      <w:r w:rsidRPr="00FF4412">
        <w:rPr>
          <w:bCs/>
          <w:sz w:val="20"/>
          <w:szCs w:val="20"/>
        </w:rPr>
        <w:t xml:space="preserve">–Makau, a także polskie projekty, takie jak Zielona Wizja Warszawy, najbardziej zrównoważona fabryka w Europie – zakład </w:t>
      </w:r>
      <w:proofErr w:type="spellStart"/>
      <w:r w:rsidRPr="00FF4412">
        <w:rPr>
          <w:bCs/>
          <w:sz w:val="20"/>
          <w:szCs w:val="20"/>
        </w:rPr>
        <w:t>PepsiCo</w:t>
      </w:r>
      <w:proofErr w:type="spellEnd"/>
      <w:r w:rsidRPr="00FF4412">
        <w:rPr>
          <w:bCs/>
          <w:sz w:val="20"/>
          <w:szCs w:val="20"/>
        </w:rPr>
        <w:t xml:space="preserve"> pod Środą Śląską oraz łódzkie Orientarium. Więcej informacji na temat firmy na: https://www.arup.com/about-us/</w:t>
      </w:r>
    </w:p>
    <w:p w14:paraId="3DF6635B" w14:textId="77777777" w:rsidR="00DD36D5" w:rsidRPr="003F30AF" w:rsidRDefault="0018171D" w:rsidP="00DD36D5">
      <w:pPr>
        <w:spacing w:after="0" w:line="276" w:lineRule="auto"/>
        <w:jc w:val="right"/>
        <w:rPr>
          <w:sz w:val="20"/>
          <w:szCs w:val="20"/>
          <w:highlight w:val="white"/>
        </w:rPr>
      </w:pPr>
      <w:r w:rsidRPr="003F30AF">
        <w:rPr>
          <w:sz w:val="24"/>
          <w:szCs w:val="24"/>
        </w:rPr>
        <w:t xml:space="preserve"> </w:t>
      </w:r>
      <w:r w:rsidR="00DD36D5" w:rsidRPr="003F30AF">
        <w:rPr>
          <w:sz w:val="20"/>
          <w:szCs w:val="20"/>
          <w:highlight w:val="white"/>
        </w:rPr>
        <w:t>Kontakt dla mediów:</w:t>
      </w:r>
    </w:p>
    <w:p w14:paraId="304E6C08" w14:textId="77777777" w:rsidR="00DD36D5" w:rsidRPr="003F30AF" w:rsidRDefault="00DD36D5" w:rsidP="00DD36D5">
      <w:pPr>
        <w:spacing w:after="0" w:line="276" w:lineRule="auto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Joanna Kuciel</w:t>
      </w:r>
    </w:p>
    <w:p w14:paraId="4B933DCE" w14:textId="77777777" w:rsidR="00DD36D5" w:rsidRPr="003F30AF" w:rsidRDefault="00DD36D5" w:rsidP="00DD36D5">
      <w:pPr>
        <w:spacing w:after="0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e-mail:</w:t>
      </w:r>
      <w:r w:rsidRPr="003F30AF">
        <w:t xml:space="preserve"> </w:t>
      </w:r>
      <w:hyperlink r:id="rId7" w:history="1">
        <w:r w:rsidRPr="003F30AF">
          <w:rPr>
            <w:rStyle w:val="Hipercze"/>
            <w:color w:val="auto"/>
            <w:sz w:val="20"/>
            <w:szCs w:val="20"/>
          </w:rPr>
          <w:t>joanna.kuciel@goodonepr.pl</w:t>
        </w:r>
      </w:hyperlink>
    </w:p>
    <w:p w14:paraId="6AB6EBF0" w14:textId="04E40904" w:rsidR="00DD36D5" w:rsidRPr="00674B85" w:rsidRDefault="00DD36D5" w:rsidP="00DD36D5">
      <w:pPr>
        <w:spacing w:after="0" w:line="276" w:lineRule="auto"/>
        <w:jc w:val="right"/>
        <w:rPr>
          <w:sz w:val="20"/>
          <w:szCs w:val="20"/>
          <w:lang w:val="en-US"/>
        </w:rPr>
      </w:pPr>
      <w:r w:rsidRPr="00674B85">
        <w:rPr>
          <w:sz w:val="20"/>
          <w:szCs w:val="20"/>
          <w:lang w:val="en-US"/>
        </w:rPr>
        <w:t xml:space="preserve">Tel.: </w:t>
      </w:r>
      <w:r w:rsidRPr="00674B85">
        <w:rPr>
          <w:sz w:val="20"/>
          <w:szCs w:val="20"/>
          <w:highlight w:val="white"/>
          <w:lang w:val="en-US"/>
        </w:rPr>
        <w:t>+48</w:t>
      </w:r>
      <w:r w:rsidRPr="00674B85">
        <w:rPr>
          <w:b/>
          <w:sz w:val="20"/>
          <w:szCs w:val="20"/>
          <w:highlight w:val="white"/>
          <w:lang w:val="en-US"/>
        </w:rPr>
        <w:t> </w:t>
      </w:r>
      <w:r w:rsidRPr="00674B85">
        <w:rPr>
          <w:sz w:val="20"/>
          <w:szCs w:val="20"/>
          <w:highlight w:val="white"/>
          <w:lang w:val="en-US"/>
        </w:rPr>
        <w:t>796 996 272</w:t>
      </w:r>
    </w:p>
    <w:p w14:paraId="59F8111B" w14:textId="068649CE" w:rsidR="0018171D" w:rsidRPr="00674B85" w:rsidRDefault="0018171D" w:rsidP="0018171D">
      <w:pPr>
        <w:jc w:val="both"/>
        <w:rPr>
          <w:sz w:val="24"/>
          <w:szCs w:val="24"/>
          <w:lang w:val="en-US"/>
        </w:rPr>
      </w:pPr>
    </w:p>
    <w:p w14:paraId="5D439AE9" w14:textId="77777777" w:rsidR="00F60D2F" w:rsidRPr="00674B85" w:rsidRDefault="00F60D2F" w:rsidP="00FA6546">
      <w:pPr>
        <w:jc w:val="both"/>
        <w:rPr>
          <w:sz w:val="24"/>
          <w:szCs w:val="24"/>
          <w:lang w:val="en-US"/>
        </w:rPr>
      </w:pPr>
    </w:p>
    <w:sectPr w:rsidR="00F60D2F" w:rsidRPr="00674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8CC3" w14:textId="77777777" w:rsidR="00D8458E" w:rsidRDefault="00D8458E" w:rsidP="00734B9C">
      <w:pPr>
        <w:spacing w:after="0" w:line="240" w:lineRule="auto"/>
      </w:pPr>
      <w:r>
        <w:separator/>
      </w:r>
    </w:p>
  </w:endnote>
  <w:endnote w:type="continuationSeparator" w:id="0">
    <w:p w14:paraId="6C58ABB1" w14:textId="77777777" w:rsidR="00D8458E" w:rsidRDefault="00D8458E" w:rsidP="00734B9C">
      <w:pPr>
        <w:spacing w:after="0" w:line="240" w:lineRule="auto"/>
      </w:pPr>
      <w:r>
        <w:continuationSeparator/>
      </w:r>
    </w:p>
  </w:endnote>
  <w:endnote w:type="continuationNotice" w:id="1">
    <w:p w14:paraId="72F81AB6" w14:textId="77777777" w:rsidR="00D8458E" w:rsidRDefault="00D84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C3DD" w14:textId="77777777" w:rsidR="00BE1083" w:rsidRDefault="00BE1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85B2" w14:textId="77777777" w:rsidR="00BE1083" w:rsidRDefault="00BE10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A3F6" w14:textId="77777777" w:rsidR="00BE1083" w:rsidRDefault="00BE1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D155" w14:textId="77777777" w:rsidR="00D8458E" w:rsidRDefault="00D8458E" w:rsidP="00734B9C">
      <w:pPr>
        <w:spacing w:after="0" w:line="240" w:lineRule="auto"/>
      </w:pPr>
      <w:r>
        <w:separator/>
      </w:r>
    </w:p>
  </w:footnote>
  <w:footnote w:type="continuationSeparator" w:id="0">
    <w:p w14:paraId="23543ED3" w14:textId="77777777" w:rsidR="00D8458E" w:rsidRDefault="00D8458E" w:rsidP="00734B9C">
      <w:pPr>
        <w:spacing w:after="0" w:line="240" w:lineRule="auto"/>
      </w:pPr>
      <w:r>
        <w:continuationSeparator/>
      </w:r>
    </w:p>
  </w:footnote>
  <w:footnote w:type="continuationNotice" w:id="1">
    <w:p w14:paraId="411106D7" w14:textId="77777777" w:rsidR="00D8458E" w:rsidRDefault="00D84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300C" w14:textId="77777777" w:rsidR="00BE1083" w:rsidRDefault="00BE10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72D8" w14:textId="72CA4174" w:rsidR="00734B9C" w:rsidRDefault="00734B9C" w:rsidP="00734B9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616743C2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1D84D" w14:textId="51BDBA8F" w:rsidR="00734B9C" w:rsidRDefault="00734B9C" w:rsidP="00734B9C">
    <w:pPr>
      <w:pStyle w:val="Nagwek"/>
      <w:jc w:val="right"/>
    </w:pPr>
  </w:p>
  <w:p w14:paraId="76AAEB52" w14:textId="16128DCC" w:rsidR="00DD36D5" w:rsidRDefault="00DD36D5" w:rsidP="00734B9C">
    <w:pPr>
      <w:pStyle w:val="Nagwek"/>
      <w:jc w:val="right"/>
    </w:pPr>
  </w:p>
  <w:p w14:paraId="60D678E4" w14:textId="77777777" w:rsidR="00DD36D5" w:rsidRDefault="00DD36D5" w:rsidP="00734B9C">
    <w:pPr>
      <w:pStyle w:val="Nagwek"/>
      <w:jc w:val="right"/>
    </w:pPr>
  </w:p>
  <w:p w14:paraId="3E0FD2E1" w14:textId="0E4471B1" w:rsidR="00734B9C" w:rsidRDefault="00734B9C" w:rsidP="00734B9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F7DA" w14:textId="77777777" w:rsidR="00BE1083" w:rsidRDefault="00BE10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81372">
    <w:abstractNumId w:val="1"/>
  </w:num>
  <w:num w:numId="2" w16cid:durableId="15631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4C9A"/>
    <w:rsid w:val="000051DA"/>
    <w:rsid w:val="00006A33"/>
    <w:rsid w:val="0001295A"/>
    <w:rsid w:val="00015EE1"/>
    <w:rsid w:val="00020672"/>
    <w:rsid w:val="0002101E"/>
    <w:rsid w:val="00021F2C"/>
    <w:rsid w:val="00022167"/>
    <w:rsid w:val="00026EE9"/>
    <w:rsid w:val="00032366"/>
    <w:rsid w:val="00035185"/>
    <w:rsid w:val="00035E17"/>
    <w:rsid w:val="00045401"/>
    <w:rsid w:val="0004569A"/>
    <w:rsid w:val="00046C52"/>
    <w:rsid w:val="000625CF"/>
    <w:rsid w:val="00070BCD"/>
    <w:rsid w:val="00073D6D"/>
    <w:rsid w:val="0007458F"/>
    <w:rsid w:val="0007478C"/>
    <w:rsid w:val="0007697E"/>
    <w:rsid w:val="00082F0C"/>
    <w:rsid w:val="00090836"/>
    <w:rsid w:val="0009261E"/>
    <w:rsid w:val="000930C5"/>
    <w:rsid w:val="00095096"/>
    <w:rsid w:val="000A0675"/>
    <w:rsid w:val="000A25AB"/>
    <w:rsid w:val="000A27A7"/>
    <w:rsid w:val="000B3867"/>
    <w:rsid w:val="000B3F6C"/>
    <w:rsid w:val="000B5695"/>
    <w:rsid w:val="000C3E5E"/>
    <w:rsid w:val="000C7FC7"/>
    <w:rsid w:val="000D251D"/>
    <w:rsid w:val="000D2D18"/>
    <w:rsid w:val="000D3F49"/>
    <w:rsid w:val="000F36E9"/>
    <w:rsid w:val="000F5AA7"/>
    <w:rsid w:val="00105DB1"/>
    <w:rsid w:val="0010742D"/>
    <w:rsid w:val="001076DB"/>
    <w:rsid w:val="00107E79"/>
    <w:rsid w:val="00121912"/>
    <w:rsid w:val="00122715"/>
    <w:rsid w:val="001236E5"/>
    <w:rsid w:val="00125965"/>
    <w:rsid w:val="001318B0"/>
    <w:rsid w:val="00132562"/>
    <w:rsid w:val="001331BD"/>
    <w:rsid w:val="00141050"/>
    <w:rsid w:val="0014253B"/>
    <w:rsid w:val="0014551E"/>
    <w:rsid w:val="0014663A"/>
    <w:rsid w:val="001506B1"/>
    <w:rsid w:val="001602BD"/>
    <w:rsid w:val="00161631"/>
    <w:rsid w:val="00161649"/>
    <w:rsid w:val="0016195C"/>
    <w:rsid w:val="00163363"/>
    <w:rsid w:val="001642CE"/>
    <w:rsid w:val="0016697B"/>
    <w:rsid w:val="00167584"/>
    <w:rsid w:val="00174E91"/>
    <w:rsid w:val="001757A7"/>
    <w:rsid w:val="00175D6D"/>
    <w:rsid w:val="0018171D"/>
    <w:rsid w:val="001851E9"/>
    <w:rsid w:val="0019227E"/>
    <w:rsid w:val="0019582B"/>
    <w:rsid w:val="00197077"/>
    <w:rsid w:val="001A177F"/>
    <w:rsid w:val="001B4FB8"/>
    <w:rsid w:val="001B6A3E"/>
    <w:rsid w:val="001B7933"/>
    <w:rsid w:val="001D35DE"/>
    <w:rsid w:val="001D443A"/>
    <w:rsid w:val="001E4B28"/>
    <w:rsid w:val="001E6167"/>
    <w:rsid w:val="001F633D"/>
    <w:rsid w:val="00201988"/>
    <w:rsid w:val="00202DEB"/>
    <w:rsid w:val="00220865"/>
    <w:rsid w:val="00231892"/>
    <w:rsid w:val="00233844"/>
    <w:rsid w:val="00233C1D"/>
    <w:rsid w:val="00233EA1"/>
    <w:rsid w:val="002352AC"/>
    <w:rsid w:val="00236AD8"/>
    <w:rsid w:val="00240F18"/>
    <w:rsid w:val="00241508"/>
    <w:rsid w:val="00242A63"/>
    <w:rsid w:val="00243207"/>
    <w:rsid w:val="0024631E"/>
    <w:rsid w:val="00261DEC"/>
    <w:rsid w:val="002642EF"/>
    <w:rsid w:val="00264554"/>
    <w:rsid w:val="0026474C"/>
    <w:rsid w:val="00276221"/>
    <w:rsid w:val="0028660D"/>
    <w:rsid w:val="00287663"/>
    <w:rsid w:val="002877F9"/>
    <w:rsid w:val="0028799A"/>
    <w:rsid w:val="00290CF6"/>
    <w:rsid w:val="002959C3"/>
    <w:rsid w:val="002A34B5"/>
    <w:rsid w:val="002A7984"/>
    <w:rsid w:val="002C129F"/>
    <w:rsid w:val="002C2042"/>
    <w:rsid w:val="002C39D5"/>
    <w:rsid w:val="002C492F"/>
    <w:rsid w:val="002C60A0"/>
    <w:rsid w:val="002D2978"/>
    <w:rsid w:val="002D584B"/>
    <w:rsid w:val="002E5415"/>
    <w:rsid w:val="002E5C5D"/>
    <w:rsid w:val="002E71AA"/>
    <w:rsid w:val="003016CF"/>
    <w:rsid w:val="00303514"/>
    <w:rsid w:val="00306BF7"/>
    <w:rsid w:val="003124C7"/>
    <w:rsid w:val="003134B2"/>
    <w:rsid w:val="00315B90"/>
    <w:rsid w:val="00316141"/>
    <w:rsid w:val="00321356"/>
    <w:rsid w:val="00321F8F"/>
    <w:rsid w:val="0032356E"/>
    <w:rsid w:val="003266E2"/>
    <w:rsid w:val="00330DC4"/>
    <w:rsid w:val="00340DAB"/>
    <w:rsid w:val="00340E3B"/>
    <w:rsid w:val="00350273"/>
    <w:rsid w:val="00350DBF"/>
    <w:rsid w:val="0035221C"/>
    <w:rsid w:val="00355D5E"/>
    <w:rsid w:val="0036021C"/>
    <w:rsid w:val="00372338"/>
    <w:rsid w:val="0037682B"/>
    <w:rsid w:val="003904FF"/>
    <w:rsid w:val="00390F82"/>
    <w:rsid w:val="00391161"/>
    <w:rsid w:val="003929BB"/>
    <w:rsid w:val="0039439B"/>
    <w:rsid w:val="0039590C"/>
    <w:rsid w:val="003965AE"/>
    <w:rsid w:val="003A3D5C"/>
    <w:rsid w:val="003A4B00"/>
    <w:rsid w:val="003B06A9"/>
    <w:rsid w:val="003B1847"/>
    <w:rsid w:val="003C6A67"/>
    <w:rsid w:val="003C7234"/>
    <w:rsid w:val="003C75C3"/>
    <w:rsid w:val="003C7E07"/>
    <w:rsid w:val="003D0217"/>
    <w:rsid w:val="003D33D4"/>
    <w:rsid w:val="003D5ED5"/>
    <w:rsid w:val="003D6404"/>
    <w:rsid w:val="003E48C8"/>
    <w:rsid w:val="003E4A4E"/>
    <w:rsid w:val="003E5AF2"/>
    <w:rsid w:val="003F190D"/>
    <w:rsid w:val="003F1C2F"/>
    <w:rsid w:val="003F2FDC"/>
    <w:rsid w:val="003F30AF"/>
    <w:rsid w:val="003F5D25"/>
    <w:rsid w:val="003F5F1F"/>
    <w:rsid w:val="00402983"/>
    <w:rsid w:val="0041223B"/>
    <w:rsid w:val="00412E32"/>
    <w:rsid w:val="00421715"/>
    <w:rsid w:val="0042216C"/>
    <w:rsid w:val="00430EF7"/>
    <w:rsid w:val="004316DD"/>
    <w:rsid w:val="00431DCF"/>
    <w:rsid w:val="00440959"/>
    <w:rsid w:val="004455B1"/>
    <w:rsid w:val="004606A2"/>
    <w:rsid w:val="00460725"/>
    <w:rsid w:val="004608BA"/>
    <w:rsid w:val="004641C6"/>
    <w:rsid w:val="00465B08"/>
    <w:rsid w:val="00470B6D"/>
    <w:rsid w:val="00471CA4"/>
    <w:rsid w:val="004735DE"/>
    <w:rsid w:val="0048014A"/>
    <w:rsid w:val="00483728"/>
    <w:rsid w:val="00493425"/>
    <w:rsid w:val="00497F6A"/>
    <w:rsid w:val="004A0A1C"/>
    <w:rsid w:val="004A3C17"/>
    <w:rsid w:val="004B0A48"/>
    <w:rsid w:val="004B1577"/>
    <w:rsid w:val="004B1A4E"/>
    <w:rsid w:val="004B4A0A"/>
    <w:rsid w:val="004C0E6B"/>
    <w:rsid w:val="004D1027"/>
    <w:rsid w:val="004D36AF"/>
    <w:rsid w:val="004D5405"/>
    <w:rsid w:val="004E176B"/>
    <w:rsid w:val="004E32F8"/>
    <w:rsid w:val="004F1CD8"/>
    <w:rsid w:val="004F6B00"/>
    <w:rsid w:val="00501250"/>
    <w:rsid w:val="00503B04"/>
    <w:rsid w:val="00505EEF"/>
    <w:rsid w:val="00507FED"/>
    <w:rsid w:val="00511051"/>
    <w:rsid w:val="00514950"/>
    <w:rsid w:val="005217AF"/>
    <w:rsid w:val="0052346B"/>
    <w:rsid w:val="00525D73"/>
    <w:rsid w:val="00532817"/>
    <w:rsid w:val="00534FB1"/>
    <w:rsid w:val="00544F5D"/>
    <w:rsid w:val="00545649"/>
    <w:rsid w:val="00545AC3"/>
    <w:rsid w:val="0054689A"/>
    <w:rsid w:val="00551850"/>
    <w:rsid w:val="0056045A"/>
    <w:rsid w:val="0056762A"/>
    <w:rsid w:val="005703A1"/>
    <w:rsid w:val="005708CC"/>
    <w:rsid w:val="00575B2C"/>
    <w:rsid w:val="00575F5F"/>
    <w:rsid w:val="00582400"/>
    <w:rsid w:val="0058394B"/>
    <w:rsid w:val="00587FA4"/>
    <w:rsid w:val="0059175C"/>
    <w:rsid w:val="005918F0"/>
    <w:rsid w:val="005921BA"/>
    <w:rsid w:val="00594865"/>
    <w:rsid w:val="00596BA0"/>
    <w:rsid w:val="005B498D"/>
    <w:rsid w:val="005B4D74"/>
    <w:rsid w:val="005B53F2"/>
    <w:rsid w:val="005B609A"/>
    <w:rsid w:val="005B6D93"/>
    <w:rsid w:val="005C35A7"/>
    <w:rsid w:val="005C5419"/>
    <w:rsid w:val="005C73DE"/>
    <w:rsid w:val="005D3927"/>
    <w:rsid w:val="005D52A1"/>
    <w:rsid w:val="005E06E2"/>
    <w:rsid w:val="005E3956"/>
    <w:rsid w:val="005E398F"/>
    <w:rsid w:val="005E43B8"/>
    <w:rsid w:val="005E5C42"/>
    <w:rsid w:val="005E6F31"/>
    <w:rsid w:val="005F0EC6"/>
    <w:rsid w:val="005F2714"/>
    <w:rsid w:val="005F36AB"/>
    <w:rsid w:val="005F5019"/>
    <w:rsid w:val="005F5E5E"/>
    <w:rsid w:val="006074B8"/>
    <w:rsid w:val="00607F68"/>
    <w:rsid w:val="00610BAE"/>
    <w:rsid w:val="00613B15"/>
    <w:rsid w:val="00615BD9"/>
    <w:rsid w:val="00620FEB"/>
    <w:rsid w:val="00623C98"/>
    <w:rsid w:val="00633165"/>
    <w:rsid w:val="00640A74"/>
    <w:rsid w:val="006427F3"/>
    <w:rsid w:val="006445D3"/>
    <w:rsid w:val="00644C12"/>
    <w:rsid w:val="00645597"/>
    <w:rsid w:val="00653670"/>
    <w:rsid w:val="006638F1"/>
    <w:rsid w:val="00665AF2"/>
    <w:rsid w:val="00667CB1"/>
    <w:rsid w:val="006734B9"/>
    <w:rsid w:val="00674B85"/>
    <w:rsid w:val="00675011"/>
    <w:rsid w:val="0068609B"/>
    <w:rsid w:val="00691E1D"/>
    <w:rsid w:val="00693807"/>
    <w:rsid w:val="006958AA"/>
    <w:rsid w:val="00696F1A"/>
    <w:rsid w:val="006A5CD7"/>
    <w:rsid w:val="006B4E19"/>
    <w:rsid w:val="006B7E47"/>
    <w:rsid w:val="006C282E"/>
    <w:rsid w:val="006C540D"/>
    <w:rsid w:val="006D0854"/>
    <w:rsid w:val="006D13DE"/>
    <w:rsid w:val="006D50B1"/>
    <w:rsid w:val="006E50FF"/>
    <w:rsid w:val="006E6DDB"/>
    <w:rsid w:val="0070045A"/>
    <w:rsid w:val="00707D4D"/>
    <w:rsid w:val="00720284"/>
    <w:rsid w:val="007238D6"/>
    <w:rsid w:val="00730422"/>
    <w:rsid w:val="007315AB"/>
    <w:rsid w:val="00734B9C"/>
    <w:rsid w:val="007404C8"/>
    <w:rsid w:val="00740949"/>
    <w:rsid w:val="007425EC"/>
    <w:rsid w:val="00746889"/>
    <w:rsid w:val="00750DB0"/>
    <w:rsid w:val="00751409"/>
    <w:rsid w:val="007528B6"/>
    <w:rsid w:val="00752F52"/>
    <w:rsid w:val="00756CCE"/>
    <w:rsid w:val="00757A27"/>
    <w:rsid w:val="00764AA6"/>
    <w:rsid w:val="007735F5"/>
    <w:rsid w:val="00786441"/>
    <w:rsid w:val="0078728A"/>
    <w:rsid w:val="00787E99"/>
    <w:rsid w:val="007934F9"/>
    <w:rsid w:val="00793EC3"/>
    <w:rsid w:val="007A0DB5"/>
    <w:rsid w:val="007A159E"/>
    <w:rsid w:val="007A259C"/>
    <w:rsid w:val="007A3119"/>
    <w:rsid w:val="007A6190"/>
    <w:rsid w:val="007A6884"/>
    <w:rsid w:val="007A7964"/>
    <w:rsid w:val="007B4D8C"/>
    <w:rsid w:val="007B6CBF"/>
    <w:rsid w:val="007B7096"/>
    <w:rsid w:val="007C0031"/>
    <w:rsid w:val="007C6E66"/>
    <w:rsid w:val="007C7318"/>
    <w:rsid w:val="007D0C87"/>
    <w:rsid w:val="007D19FC"/>
    <w:rsid w:val="007D3667"/>
    <w:rsid w:val="007D7FD3"/>
    <w:rsid w:val="007E496A"/>
    <w:rsid w:val="007E4B71"/>
    <w:rsid w:val="007E7C7A"/>
    <w:rsid w:val="007E7E9F"/>
    <w:rsid w:val="007F1C6F"/>
    <w:rsid w:val="007F4114"/>
    <w:rsid w:val="007F5D39"/>
    <w:rsid w:val="00802C14"/>
    <w:rsid w:val="008059FE"/>
    <w:rsid w:val="00820827"/>
    <w:rsid w:val="00825D8B"/>
    <w:rsid w:val="00826C85"/>
    <w:rsid w:val="0083153A"/>
    <w:rsid w:val="00841DA4"/>
    <w:rsid w:val="00842077"/>
    <w:rsid w:val="00846CCD"/>
    <w:rsid w:val="008536A1"/>
    <w:rsid w:val="00854BBB"/>
    <w:rsid w:val="00857AC3"/>
    <w:rsid w:val="00863586"/>
    <w:rsid w:val="0087405B"/>
    <w:rsid w:val="008743A8"/>
    <w:rsid w:val="00874721"/>
    <w:rsid w:val="00877C12"/>
    <w:rsid w:val="0088023F"/>
    <w:rsid w:val="00882B61"/>
    <w:rsid w:val="00883A17"/>
    <w:rsid w:val="0088656B"/>
    <w:rsid w:val="0089023A"/>
    <w:rsid w:val="008903B5"/>
    <w:rsid w:val="008A3893"/>
    <w:rsid w:val="008B1B7F"/>
    <w:rsid w:val="008B51CF"/>
    <w:rsid w:val="008B6273"/>
    <w:rsid w:val="008D0F35"/>
    <w:rsid w:val="008D1B06"/>
    <w:rsid w:val="008D4548"/>
    <w:rsid w:val="008D5037"/>
    <w:rsid w:val="008D6934"/>
    <w:rsid w:val="008E066C"/>
    <w:rsid w:val="008E0C5E"/>
    <w:rsid w:val="008E6369"/>
    <w:rsid w:val="008E7568"/>
    <w:rsid w:val="008F1AB4"/>
    <w:rsid w:val="00910F1E"/>
    <w:rsid w:val="00914828"/>
    <w:rsid w:val="00916946"/>
    <w:rsid w:val="0092008D"/>
    <w:rsid w:val="009225F1"/>
    <w:rsid w:val="0093266F"/>
    <w:rsid w:val="0093794E"/>
    <w:rsid w:val="009435C8"/>
    <w:rsid w:val="0094433E"/>
    <w:rsid w:val="00944DAE"/>
    <w:rsid w:val="0095003E"/>
    <w:rsid w:val="00950E3F"/>
    <w:rsid w:val="00954639"/>
    <w:rsid w:val="009621E2"/>
    <w:rsid w:val="00970E46"/>
    <w:rsid w:val="00972DA9"/>
    <w:rsid w:val="00974FE9"/>
    <w:rsid w:val="00975C34"/>
    <w:rsid w:val="0097727B"/>
    <w:rsid w:val="00980161"/>
    <w:rsid w:val="009811E7"/>
    <w:rsid w:val="0098347C"/>
    <w:rsid w:val="0099290B"/>
    <w:rsid w:val="009A1668"/>
    <w:rsid w:val="009A323B"/>
    <w:rsid w:val="009A4FBB"/>
    <w:rsid w:val="009A74A3"/>
    <w:rsid w:val="009A7729"/>
    <w:rsid w:val="009B4410"/>
    <w:rsid w:val="009C25B6"/>
    <w:rsid w:val="009C2A6F"/>
    <w:rsid w:val="009C3E78"/>
    <w:rsid w:val="009C49AE"/>
    <w:rsid w:val="009C5024"/>
    <w:rsid w:val="009C7091"/>
    <w:rsid w:val="009C72A2"/>
    <w:rsid w:val="009D40C6"/>
    <w:rsid w:val="009D7732"/>
    <w:rsid w:val="009E643B"/>
    <w:rsid w:val="009F0129"/>
    <w:rsid w:val="00A021D4"/>
    <w:rsid w:val="00A02AAB"/>
    <w:rsid w:val="00A065BD"/>
    <w:rsid w:val="00A068DB"/>
    <w:rsid w:val="00A12C60"/>
    <w:rsid w:val="00A12D86"/>
    <w:rsid w:val="00A13AF5"/>
    <w:rsid w:val="00A14585"/>
    <w:rsid w:val="00A16BF7"/>
    <w:rsid w:val="00A2446C"/>
    <w:rsid w:val="00A25079"/>
    <w:rsid w:val="00A25723"/>
    <w:rsid w:val="00A272FC"/>
    <w:rsid w:val="00A3028A"/>
    <w:rsid w:val="00A32689"/>
    <w:rsid w:val="00A35CDA"/>
    <w:rsid w:val="00A3740B"/>
    <w:rsid w:val="00A42B7B"/>
    <w:rsid w:val="00A42F56"/>
    <w:rsid w:val="00A43103"/>
    <w:rsid w:val="00A667F2"/>
    <w:rsid w:val="00A71E4E"/>
    <w:rsid w:val="00A74B8D"/>
    <w:rsid w:val="00A763F1"/>
    <w:rsid w:val="00A76BE4"/>
    <w:rsid w:val="00A80DAA"/>
    <w:rsid w:val="00A81957"/>
    <w:rsid w:val="00A82AD3"/>
    <w:rsid w:val="00A832F3"/>
    <w:rsid w:val="00A847DD"/>
    <w:rsid w:val="00A900A5"/>
    <w:rsid w:val="00A9486E"/>
    <w:rsid w:val="00AA13FE"/>
    <w:rsid w:val="00AA1A4D"/>
    <w:rsid w:val="00AB1D7B"/>
    <w:rsid w:val="00AB23D1"/>
    <w:rsid w:val="00AB308D"/>
    <w:rsid w:val="00AB37DB"/>
    <w:rsid w:val="00AB8FB5"/>
    <w:rsid w:val="00AC6E49"/>
    <w:rsid w:val="00AC765E"/>
    <w:rsid w:val="00AD5BAB"/>
    <w:rsid w:val="00AD6321"/>
    <w:rsid w:val="00AE0707"/>
    <w:rsid w:val="00AE09AA"/>
    <w:rsid w:val="00AE32BB"/>
    <w:rsid w:val="00AE7B93"/>
    <w:rsid w:val="00AF64ED"/>
    <w:rsid w:val="00AF7CE1"/>
    <w:rsid w:val="00B04769"/>
    <w:rsid w:val="00B1732E"/>
    <w:rsid w:val="00B17FAD"/>
    <w:rsid w:val="00B20340"/>
    <w:rsid w:val="00B20C3F"/>
    <w:rsid w:val="00B23A26"/>
    <w:rsid w:val="00B25295"/>
    <w:rsid w:val="00B3177D"/>
    <w:rsid w:val="00B51CEA"/>
    <w:rsid w:val="00B62D8C"/>
    <w:rsid w:val="00B63C05"/>
    <w:rsid w:val="00B63C25"/>
    <w:rsid w:val="00B66195"/>
    <w:rsid w:val="00B66C49"/>
    <w:rsid w:val="00B727BB"/>
    <w:rsid w:val="00B749D8"/>
    <w:rsid w:val="00B805A0"/>
    <w:rsid w:val="00B8200C"/>
    <w:rsid w:val="00B8568B"/>
    <w:rsid w:val="00BA123F"/>
    <w:rsid w:val="00BA4025"/>
    <w:rsid w:val="00BB023D"/>
    <w:rsid w:val="00BB1C2C"/>
    <w:rsid w:val="00BB21FC"/>
    <w:rsid w:val="00BB28B2"/>
    <w:rsid w:val="00BB5F80"/>
    <w:rsid w:val="00BC19A6"/>
    <w:rsid w:val="00BC3CE1"/>
    <w:rsid w:val="00BD1CFE"/>
    <w:rsid w:val="00BD5B04"/>
    <w:rsid w:val="00BD6164"/>
    <w:rsid w:val="00BE1083"/>
    <w:rsid w:val="00BE1515"/>
    <w:rsid w:val="00BE4DA3"/>
    <w:rsid w:val="00BF3FD6"/>
    <w:rsid w:val="00BF538D"/>
    <w:rsid w:val="00BF6726"/>
    <w:rsid w:val="00BF6CCB"/>
    <w:rsid w:val="00C00965"/>
    <w:rsid w:val="00C047A1"/>
    <w:rsid w:val="00C12FF2"/>
    <w:rsid w:val="00C14242"/>
    <w:rsid w:val="00C2384B"/>
    <w:rsid w:val="00C25FDF"/>
    <w:rsid w:val="00C267A0"/>
    <w:rsid w:val="00C26B47"/>
    <w:rsid w:val="00C326F6"/>
    <w:rsid w:val="00C33470"/>
    <w:rsid w:val="00C33670"/>
    <w:rsid w:val="00C34D28"/>
    <w:rsid w:val="00C41AE5"/>
    <w:rsid w:val="00C42566"/>
    <w:rsid w:val="00C5142E"/>
    <w:rsid w:val="00C62F20"/>
    <w:rsid w:val="00C63E32"/>
    <w:rsid w:val="00C64261"/>
    <w:rsid w:val="00C6665F"/>
    <w:rsid w:val="00C70734"/>
    <w:rsid w:val="00C83FCC"/>
    <w:rsid w:val="00C84E44"/>
    <w:rsid w:val="00C85256"/>
    <w:rsid w:val="00C86908"/>
    <w:rsid w:val="00C91FCF"/>
    <w:rsid w:val="00C92F1B"/>
    <w:rsid w:val="00CA19DA"/>
    <w:rsid w:val="00CA1B9E"/>
    <w:rsid w:val="00CA7187"/>
    <w:rsid w:val="00CB10EC"/>
    <w:rsid w:val="00CC43D1"/>
    <w:rsid w:val="00CD1A00"/>
    <w:rsid w:val="00CD246B"/>
    <w:rsid w:val="00CD352E"/>
    <w:rsid w:val="00CD3D51"/>
    <w:rsid w:val="00CD49A8"/>
    <w:rsid w:val="00CD7597"/>
    <w:rsid w:val="00CD79E3"/>
    <w:rsid w:val="00CE249F"/>
    <w:rsid w:val="00CE5F60"/>
    <w:rsid w:val="00CE7A20"/>
    <w:rsid w:val="00CF0D19"/>
    <w:rsid w:val="00D0014C"/>
    <w:rsid w:val="00D0334E"/>
    <w:rsid w:val="00D07C97"/>
    <w:rsid w:val="00D10CF0"/>
    <w:rsid w:val="00D22044"/>
    <w:rsid w:val="00D2557A"/>
    <w:rsid w:val="00D2601C"/>
    <w:rsid w:val="00D32682"/>
    <w:rsid w:val="00D32E69"/>
    <w:rsid w:val="00D33556"/>
    <w:rsid w:val="00D33F41"/>
    <w:rsid w:val="00D3466E"/>
    <w:rsid w:val="00D37299"/>
    <w:rsid w:val="00D372F8"/>
    <w:rsid w:val="00D430C5"/>
    <w:rsid w:val="00D45882"/>
    <w:rsid w:val="00D45FC8"/>
    <w:rsid w:val="00D4600E"/>
    <w:rsid w:val="00D474C4"/>
    <w:rsid w:val="00D5038A"/>
    <w:rsid w:val="00D5244A"/>
    <w:rsid w:val="00D52682"/>
    <w:rsid w:val="00D5475D"/>
    <w:rsid w:val="00D60334"/>
    <w:rsid w:val="00D60DB0"/>
    <w:rsid w:val="00D659AB"/>
    <w:rsid w:val="00D65FA4"/>
    <w:rsid w:val="00D75C7E"/>
    <w:rsid w:val="00D77722"/>
    <w:rsid w:val="00D77C70"/>
    <w:rsid w:val="00D8458E"/>
    <w:rsid w:val="00D84DCE"/>
    <w:rsid w:val="00D85E43"/>
    <w:rsid w:val="00D92780"/>
    <w:rsid w:val="00D96571"/>
    <w:rsid w:val="00DA1DD7"/>
    <w:rsid w:val="00DA370F"/>
    <w:rsid w:val="00DA7F6D"/>
    <w:rsid w:val="00DB10BC"/>
    <w:rsid w:val="00DB1E40"/>
    <w:rsid w:val="00DB5141"/>
    <w:rsid w:val="00DB719B"/>
    <w:rsid w:val="00DC72E9"/>
    <w:rsid w:val="00DC7B06"/>
    <w:rsid w:val="00DD36D5"/>
    <w:rsid w:val="00DD4678"/>
    <w:rsid w:val="00DE0F33"/>
    <w:rsid w:val="00DE66AD"/>
    <w:rsid w:val="00DE76FA"/>
    <w:rsid w:val="00DE7B8A"/>
    <w:rsid w:val="00DF069F"/>
    <w:rsid w:val="00DF1FA0"/>
    <w:rsid w:val="00DF2AA4"/>
    <w:rsid w:val="00E000DC"/>
    <w:rsid w:val="00E04C9E"/>
    <w:rsid w:val="00E158C8"/>
    <w:rsid w:val="00E17C0E"/>
    <w:rsid w:val="00E2164D"/>
    <w:rsid w:val="00E22EE1"/>
    <w:rsid w:val="00E25E14"/>
    <w:rsid w:val="00E27ABA"/>
    <w:rsid w:val="00E371A2"/>
    <w:rsid w:val="00E42291"/>
    <w:rsid w:val="00E45401"/>
    <w:rsid w:val="00E52646"/>
    <w:rsid w:val="00E535DA"/>
    <w:rsid w:val="00E561FF"/>
    <w:rsid w:val="00E6073B"/>
    <w:rsid w:val="00E62DCF"/>
    <w:rsid w:val="00E63386"/>
    <w:rsid w:val="00E674CB"/>
    <w:rsid w:val="00E7227F"/>
    <w:rsid w:val="00E762DB"/>
    <w:rsid w:val="00E7660D"/>
    <w:rsid w:val="00E811CE"/>
    <w:rsid w:val="00E83E76"/>
    <w:rsid w:val="00E85342"/>
    <w:rsid w:val="00E85FE0"/>
    <w:rsid w:val="00E868B3"/>
    <w:rsid w:val="00E87148"/>
    <w:rsid w:val="00E87B1D"/>
    <w:rsid w:val="00E9347C"/>
    <w:rsid w:val="00E942B6"/>
    <w:rsid w:val="00E94528"/>
    <w:rsid w:val="00E95BD4"/>
    <w:rsid w:val="00E96C40"/>
    <w:rsid w:val="00EA1F0E"/>
    <w:rsid w:val="00EA2010"/>
    <w:rsid w:val="00EC6137"/>
    <w:rsid w:val="00EC71D3"/>
    <w:rsid w:val="00ED093A"/>
    <w:rsid w:val="00ED18FA"/>
    <w:rsid w:val="00ED7528"/>
    <w:rsid w:val="00ED759D"/>
    <w:rsid w:val="00EE5774"/>
    <w:rsid w:val="00F00C71"/>
    <w:rsid w:val="00F0372E"/>
    <w:rsid w:val="00F04FCC"/>
    <w:rsid w:val="00F07F9A"/>
    <w:rsid w:val="00F231CA"/>
    <w:rsid w:val="00F25E90"/>
    <w:rsid w:val="00F435AA"/>
    <w:rsid w:val="00F60344"/>
    <w:rsid w:val="00F60634"/>
    <w:rsid w:val="00F60D2F"/>
    <w:rsid w:val="00F63139"/>
    <w:rsid w:val="00F722E2"/>
    <w:rsid w:val="00F90508"/>
    <w:rsid w:val="00F95121"/>
    <w:rsid w:val="00F975D4"/>
    <w:rsid w:val="00FA3DBB"/>
    <w:rsid w:val="00FA6546"/>
    <w:rsid w:val="00FA716C"/>
    <w:rsid w:val="00FB3A4D"/>
    <w:rsid w:val="00FB6D20"/>
    <w:rsid w:val="00FB78E1"/>
    <w:rsid w:val="00FC5AFC"/>
    <w:rsid w:val="00FC6233"/>
    <w:rsid w:val="00FC6CE8"/>
    <w:rsid w:val="00FD29C5"/>
    <w:rsid w:val="00FD7ECB"/>
    <w:rsid w:val="00FE384F"/>
    <w:rsid w:val="00FE6BEE"/>
    <w:rsid w:val="00FF0D0F"/>
    <w:rsid w:val="00FF4412"/>
    <w:rsid w:val="014A519C"/>
    <w:rsid w:val="03CB62CC"/>
    <w:rsid w:val="0613DF2C"/>
    <w:rsid w:val="07AA5105"/>
    <w:rsid w:val="0A06A8A7"/>
    <w:rsid w:val="0BF6F368"/>
    <w:rsid w:val="0D152C37"/>
    <w:rsid w:val="0F725C29"/>
    <w:rsid w:val="10A0ABFE"/>
    <w:rsid w:val="1138D4EC"/>
    <w:rsid w:val="120B8247"/>
    <w:rsid w:val="136DB77E"/>
    <w:rsid w:val="14571ACB"/>
    <w:rsid w:val="178EEE5E"/>
    <w:rsid w:val="1A81B41D"/>
    <w:rsid w:val="1C08A72B"/>
    <w:rsid w:val="1D36E755"/>
    <w:rsid w:val="1D88FFF0"/>
    <w:rsid w:val="1E4618B8"/>
    <w:rsid w:val="1E540A01"/>
    <w:rsid w:val="1EC2C60E"/>
    <w:rsid w:val="1EE89343"/>
    <w:rsid w:val="202B95F9"/>
    <w:rsid w:val="21D44B48"/>
    <w:rsid w:val="22A6F858"/>
    <w:rsid w:val="22C94ED8"/>
    <w:rsid w:val="23FDA5BC"/>
    <w:rsid w:val="272639D7"/>
    <w:rsid w:val="27ACCCDD"/>
    <w:rsid w:val="28C41D4E"/>
    <w:rsid w:val="29190BD0"/>
    <w:rsid w:val="2AE46D9F"/>
    <w:rsid w:val="2FB45ED8"/>
    <w:rsid w:val="300A1BD6"/>
    <w:rsid w:val="3268194C"/>
    <w:rsid w:val="37CFF6F3"/>
    <w:rsid w:val="37EF863F"/>
    <w:rsid w:val="3A1763E6"/>
    <w:rsid w:val="3F8A6453"/>
    <w:rsid w:val="3F9EB25E"/>
    <w:rsid w:val="3FAFDFB9"/>
    <w:rsid w:val="40FAEAA5"/>
    <w:rsid w:val="43043F45"/>
    <w:rsid w:val="445DD576"/>
    <w:rsid w:val="47CCFCAF"/>
    <w:rsid w:val="4F6EF173"/>
    <w:rsid w:val="50F8BADB"/>
    <w:rsid w:val="590DED95"/>
    <w:rsid w:val="59124C4B"/>
    <w:rsid w:val="5ADE179C"/>
    <w:rsid w:val="5BDCCEEB"/>
    <w:rsid w:val="5BFD32D1"/>
    <w:rsid w:val="5C6DD04E"/>
    <w:rsid w:val="5E2CBE35"/>
    <w:rsid w:val="5E8F9505"/>
    <w:rsid w:val="60FBF513"/>
    <w:rsid w:val="6322692F"/>
    <w:rsid w:val="65BE4B72"/>
    <w:rsid w:val="65F373E6"/>
    <w:rsid w:val="668EC661"/>
    <w:rsid w:val="6C18C405"/>
    <w:rsid w:val="6C557278"/>
    <w:rsid w:val="6F13876C"/>
    <w:rsid w:val="704161AC"/>
    <w:rsid w:val="7270FD3E"/>
    <w:rsid w:val="7464A891"/>
    <w:rsid w:val="7A552A90"/>
    <w:rsid w:val="7AB71B95"/>
    <w:rsid w:val="7C01D202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chartTrackingRefBased/>
  <w15:docId w15:val="{FAB25C45-19A4-4349-BDDE-5401AD65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4E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74E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anna.kuciel@goodonepr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2</cp:revision>
  <dcterms:created xsi:type="dcterms:W3CDTF">2026-01-15T12:32:00Z</dcterms:created>
  <dcterms:modified xsi:type="dcterms:W3CDTF">2026-01-15T12:32:00Z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