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192FF" w14:textId="1150C376" w:rsidR="00FF7EE2" w:rsidRDefault="00EC0EDA">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C719C6">
        <w:rPr>
          <w:color w:val="000000"/>
        </w:rPr>
        <w:t>16</w:t>
      </w:r>
      <w:r w:rsidR="0070069D">
        <w:rPr>
          <w:color w:val="000000"/>
        </w:rPr>
        <w:t>.01</w:t>
      </w:r>
      <w:r>
        <w:rPr>
          <w:color w:val="000000"/>
        </w:rPr>
        <w:t>.2026 r.</w:t>
      </w:r>
    </w:p>
    <w:p w14:paraId="2D8113CF" w14:textId="77777777" w:rsidR="00FF7EE2" w:rsidRDefault="00EC0EDA">
      <w:pPr>
        <w:spacing w:before="480" w:after="480" w:line="259" w:lineRule="auto"/>
        <w:jc w:val="both"/>
        <w:rPr>
          <w:sz w:val="24"/>
          <w:szCs w:val="24"/>
        </w:rPr>
      </w:pPr>
      <w:bookmarkStart w:id="0" w:name="_heading=h.rjmcq1yuqvbb" w:colFirst="0" w:colLast="0"/>
      <w:bookmarkEnd w:id="0"/>
      <w:r>
        <w:rPr>
          <w:sz w:val="24"/>
          <w:szCs w:val="24"/>
        </w:rPr>
        <w:t>INFORMACJA PRASOWA</w:t>
      </w:r>
    </w:p>
    <w:p w14:paraId="2E6A38F0" w14:textId="1701DC2A" w:rsidR="009712BB" w:rsidRPr="009712BB" w:rsidRDefault="009712BB" w:rsidP="009712BB">
      <w:pPr>
        <w:spacing w:after="160" w:line="240" w:lineRule="auto"/>
        <w:jc w:val="both"/>
        <w:rPr>
          <w:b/>
          <w:bCs/>
          <w:sz w:val="28"/>
          <w:szCs w:val="28"/>
          <w:lang w:val="pl-PL"/>
        </w:rPr>
      </w:pPr>
      <w:r w:rsidRPr="009712BB">
        <w:rPr>
          <w:b/>
          <w:bCs/>
          <w:sz w:val="28"/>
          <w:szCs w:val="28"/>
          <w:lang w:val="pl-PL"/>
        </w:rPr>
        <w:t xml:space="preserve">BIG InfoMonitor: Więcej planów ku poprawie formy i lepsza kondycja finansowa branży </w:t>
      </w:r>
      <w:r w:rsidR="002D1F8A">
        <w:rPr>
          <w:b/>
          <w:bCs/>
          <w:sz w:val="28"/>
          <w:szCs w:val="28"/>
          <w:lang w:val="pl-PL"/>
        </w:rPr>
        <w:t>sportowej</w:t>
      </w:r>
    </w:p>
    <w:p w14:paraId="3C1724D5" w14:textId="77777777" w:rsidR="009712BB" w:rsidRPr="009712BB" w:rsidRDefault="009712BB" w:rsidP="009712BB">
      <w:pPr>
        <w:spacing w:after="160" w:line="240" w:lineRule="auto"/>
        <w:jc w:val="both"/>
        <w:rPr>
          <w:b/>
          <w:bCs/>
          <w:sz w:val="28"/>
          <w:szCs w:val="28"/>
          <w:lang w:val="pl-PL"/>
        </w:rPr>
      </w:pPr>
    </w:p>
    <w:p w14:paraId="5EECCA75" w14:textId="11F71B48" w:rsidR="009712BB" w:rsidRDefault="009712BB" w:rsidP="008D6188">
      <w:pPr>
        <w:shd w:val="clear" w:color="auto" w:fill="FFFFFF"/>
        <w:spacing w:line="276" w:lineRule="auto"/>
        <w:jc w:val="both"/>
        <w:rPr>
          <w:b/>
          <w:bCs/>
          <w:sz w:val="24"/>
          <w:szCs w:val="24"/>
          <w:lang w:val="pl-PL"/>
        </w:rPr>
      </w:pPr>
      <w:r w:rsidRPr="009712BB">
        <w:rPr>
          <w:b/>
          <w:bCs/>
          <w:sz w:val="24"/>
          <w:szCs w:val="24"/>
          <w:lang w:val="pl-PL"/>
        </w:rPr>
        <w:t xml:space="preserve">Noworoczne postanowienia Polaków </w:t>
      </w:r>
      <w:r w:rsidR="00CE609B" w:rsidRPr="009712BB">
        <w:rPr>
          <w:b/>
          <w:bCs/>
          <w:sz w:val="24"/>
          <w:szCs w:val="24"/>
          <w:lang w:val="pl-PL"/>
        </w:rPr>
        <w:t xml:space="preserve">dają </w:t>
      </w:r>
      <w:r w:rsidR="00CE609B">
        <w:rPr>
          <w:b/>
          <w:bCs/>
          <w:sz w:val="24"/>
          <w:szCs w:val="24"/>
          <w:lang w:val="pl-PL"/>
        </w:rPr>
        <w:t>między</w:t>
      </w:r>
      <w:r w:rsidR="00412ECE">
        <w:rPr>
          <w:b/>
          <w:bCs/>
          <w:sz w:val="24"/>
          <w:szCs w:val="24"/>
          <w:lang w:val="pl-PL"/>
        </w:rPr>
        <w:t xml:space="preserve"> innymi </w:t>
      </w:r>
      <w:r w:rsidRPr="009712BB">
        <w:rPr>
          <w:b/>
          <w:bCs/>
          <w:sz w:val="24"/>
          <w:szCs w:val="24"/>
          <w:lang w:val="pl-PL"/>
        </w:rPr>
        <w:t xml:space="preserve">siłowniom i klubom fitness szansę na przyciągnięcie nowych klientów. Styczeń zazwyczaj przynosi największy boom i choć później </w:t>
      </w:r>
      <w:r w:rsidR="00500966">
        <w:rPr>
          <w:b/>
          <w:bCs/>
          <w:sz w:val="24"/>
          <w:szCs w:val="24"/>
          <w:lang w:val="pl-PL"/>
        </w:rPr>
        <w:t>systematyczność znacząco maleje</w:t>
      </w:r>
      <w:r w:rsidRPr="009712BB">
        <w:rPr>
          <w:b/>
          <w:bCs/>
          <w:sz w:val="24"/>
          <w:szCs w:val="24"/>
          <w:lang w:val="pl-PL"/>
        </w:rPr>
        <w:t xml:space="preserve">, to jednak tegoroczne plany Polaków jasno wskazują, że planowany największy wzrost wydatków dotyczy właśnie </w:t>
      </w:r>
      <w:r w:rsidR="0072078E">
        <w:rPr>
          <w:b/>
          <w:bCs/>
          <w:sz w:val="24"/>
          <w:szCs w:val="24"/>
          <w:lang w:val="pl-PL"/>
        </w:rPr>
        <w:t xml:space="preserve">zdrowia i </w:t>
      </w:r>
      <w:r w:rsidRPr="009712BB">
        <w:rPr>
          <w:b/>
          <w:bCs/>
          <w:sz w:val="24"/>
          <w:szCs w:val="24"/>
          <w:lang w:val="pl-PL"/>
        </w:rPr>
        <w:t xml:space="preserve"> kondycj</w:t>
      </w:r>
      <w:r w:rsidR="0072078E">
        <w:rPr>
          <w:b/>
          <w:bCs/>
          <w:sz w:val="24"/>
          <w:szCs w:val="24"/>
          <w:lang w:val="pl-PL"/>
        </w:rPr>
        <w:t>i</w:t>
      </w:r>
      <w:r w:rsidRPr="009712BB">
        <w:rPr>
          <w:b/>
          <w:bCs/>
          <w:sz w:val="24"/>
          <w:szCs w:val="24"/>
          <w:lang w:val="pl-PL"/>
        </w:rPr>
        <w:t xml:space="preserve"> fizyczn</w:t>
      </w:r>
      <w:r w:rsidR="0072078E">
        <w:rPr>
          <w:b/>
          <w:bCs/>
          <w:sz w:val="24"/>
          <w:szCs w:val="24"/>
          <w:lang w:val="pl-PL"/>
        </w:rPr>
        <w:t>ej</w:t>
      </w:r>
      <w:r w:rsidRPr="009712BB">
        <w:rPr>
          <w:b/>
          <w:bCs/>
          <w:sz w:val="24"/>
          <w:szCs w:val="24"/>
          <w:lang w:val="pl-PL"/>
        </w:rPr>
        <w:t>. Podobnie było w ubiegłym roku, co w efekcie przynosi w końcu pozytywne zmiany trendu. Poprawia się również kondycja</w:t>
      </w:r>
      <w:r w:rsidR="00412ECE">
        <w:rPr>
          <w:b/>
          <w:bCs/>
          <w:sz w:val="24"/>
          <w:szCs w:val="24"/>
          <w:lang w:val="pl-PL"/>
        </w:rPr>
        <w:t xml:space="preserve"> </w:t>
      </w:r>
      <w:r w:rsidRPr="009712BB">
        <w:rPr>
          <w:b/>
          <w:bCs/>
          <w:sz w:val="24"/>
          <w:szCs w:val="24"/>
          <w:lang w:val="pl-PL"/>
        </w:rPr>
        <w:t xml:space="preserve">finansowa branży </w:t>
      </w:r>
      <w:r w:rsidR="00412ECE">
        <w:rPr>
          <w:b/>
          <w:bCs/>
          <w:sz w:val="24"/>
          <w:szCs w:val="24"/>
          <w:lang w:val="pl-PL"/>
        </w:rPr>
        <w:t xml:space="preserve">związanej z aktywnością </w:t>
      </w:r>
      <w:r w:rsidR="00023BF0">
        <w:rPr>
          <w:b/>
          <w:bCs/>
          <w:sz w:val="24"/>
          <w:szCs w:val="24"/>
          <w:lang w:val="pl-PL"/>
        </w:rPr>
        <w:t>sportową</w:t>
      </w:r>
      <w:r w:rsidRPr="009712BB">
        <w:rPr>
          <w:b/>
          <w:bCs/>
          <w:sz w:val="24"/>
          <w:szCs w:val="24"/>
          <w:lang w:val="pl-PL"/>
        </w:rPr>
        <w:t xml:space="preserve">. W rok jej zaległości zmniejszyły się o 18 proc. do 74 mln zł. Na tym tle </w:t>
      </w:r>
      <w:r w:rsidR="00F0002B">
        <w:rPr>
          <w:b/>
          <w:bCs/>
          <w:sz w:val="24"/>
          <w:szCs w:val="24"/>
          <w:lang w:val="pl-PL"/>
        </w:rPr>
        <w:t>wciąż wymaga poprawy</w:t>
      </w:r>
      <w:r w:rsidRPr="009712BB">
        <w:rPr>
          <w:b/>
          <w:bCs/>
          <w:sz w:val="24"/>
          <w:szCs w:val="24"/>
          <w:lang w:val="pl-PL"/>
        </w:rPr>
        <w:t xml:space="preserve"> </w:t>
      </w:r>
      <w:r w:rsidR="0072078E">
        <w:rPr>
          <w:b/>
          <w:bCs/>
          <w:sz w:val="24"/>
          <w:szCs w:val="24"/>
          <w:lang w:val="pl-PL"/>
        </w:rPr>
        <w:t xml:space="preserve">sytuacja płatnicza </w:t>
      </w:r>
      <w:r w:rsidRPr="009712BB">
        <w:rPr>
          <w:b/>
          <w:bCs/>
          <w:sz w:val="24"/>
          <w:szCs w:val="24"/>
          <w:lang w:val="pl-PL"/>
        </w:rPr>
        <w:t xml:space="preserve">centrów i klubów fitness </w:t>
      </w:r>
      <w:r w:rsidR="00023BF0">
        <w:rPr>
          <w:b/>
          <w:bCs/>
          <w:sz w:val="24"/>
          <w:szCs w:val="24"/>
          <w:lang w:val="pl-PL"/>
        </w:rPr>
        <w:t>- wynika z danych BIG InfoMonitor i BIK.</w:t>
      </w:r>
    </w:p>
    <w:p w14:paraId="7CC64903" w14:textId="77777777" w:rsidR="001A7E30" w:rsidRDefault="001A7E30" w:rsidP="008D6188">
      <w:pPr>
        <w:shd w:val="clear" w:color="auto" w:fill="FFFFFF"/>
        <w:spacing w:line="276" w:lineRule="auto"/>
        <w:jc w:val="both"/>
        <w:rPr>
          <w:b/>
          <w:bCs/>
          <w:sz w:val="24"/>
          <w:szCs w:val="24"/>
          <w:lang w:val="pl-PL"/>
        </w:rPr>
      </w:pPr>
    </w:p>
    <w:p w14:paraId="2659E6B1" w14:textId="77777777" w:rsidR="00A93579" w:rsidRDefault="00A93579" w:rsidP="008D6188">
      <w:pPr>
        <w:shd w:val="clear" w:color="auto" w:fill="FFFFFF"/>
        <w:spacing w:line="276" w:lineRule="auto"/>
        <w:jc w:val="both"/>
        <w:rPr>
          <w:b/>
          <w:bCs/>
          <w:sz w:val="24"/>
          <w:szCs w:val="24"/>
          <w:lang w:val="pl-PL"/>
        </w:rPr>
      </w:pPr>
    </w:p>
    <w:p w14:paraId="65C74F77" w14:textId="0027518A" w:rsidR="00A93579" w:rsidRDefault="00A93579" w:rsidP="008D6188">
      <w:pPr>
        <w:shd w:val="clear" w:color="auto" w:fill="FFFFFF"/>
        <w:spacing w:line="276" w:lineRule="auto"/>
        <w:jc w:val="both"/>
        <w:rPr>
          <w:b/>
          <w:bCs/>
          <w:sz w:val="24"/>
          <w:szCs w:val="24"/>
          <w:lang w:val="pl-PL"/>
        </w:rPr>
      </w:pPr>
      <w:r>
        <w:rPr>
          <w:b/>
          <w:bCs/>
          <w:sz w:val="24"/>
          <w:szCs w:val="24"/>
          <w:lang w:val="pl-PL"/>
        </w:rPr>
        <w:t>Najważniejsze liczby:</w:t>
      </w:r>
    </w:p>
    <w:p w14:paraId="7D452023" w14:textId="48DE0AF8" w:rsidR="00A93579" w:rsidRPr="001A2229" w:rsidRDefault="00A93579" w:rsidP="00A93579">
      <w:pPr>
        <w:pStyle w:val="Akapitzlist"/>
        <w:numPr>
          <w:ilvl w:val="0"/>
          <w:numId w:val="11"/>
        </w:numPr>
        <w:shd w:val="clear" w:color="auto" w:fill="FFFFFF"/>
        <w:spacing w:line="276" w:lineRule="auto"/>
        <w:jc w:val="both"/>
        <w:rPr>
          <w:rFonts w:ascii="Calibri" w:hAnsi="Calibri" w:cs="Calibri"/>
          <w:b/>
          <w:bCs/>
          <w:lang w:val="pl-PL"/>
        </w:rPr>
      </w:pPr>
      <w:r w:rsidRPr="00592B77">
        <w:rPr>
          <w:rFonts w:ascii="Calibri" w:hAnsi="Calibri" w:cs="Calibri"/>
          <w:lang w:val="pl-PL"/>
        </w:rPr>
        <w:t>Łączne zaległe zadłużenie w branży sportowej</w:t>
      </w:r>
      <w:r w:rsidRPr="001A2229">
        <w:rPr>
          <w:rFonts w:ascii="Calibri" w:hAnsi="Calibri" w:cs="Calibri"/>
          <w:b/>
          <w:bCs/>
          <w:lang w:val="pl-PL"/>
        </w:rPr>
        <w:t xml:space="preserve"> wynosi 74 mln zł, w porównaniu z danymi z listopada to spadek o 16,3 mln (18 proc.)</w:t>
      </w:r>
      <w:r w:rsidR="001A2229" w:rsidRPr="001A2229">
        <w:rPr>
          <w:rFonts w:ascii="Calibri" w:hAnsi="Calibri" w:cs="Calibri"/>
          <w:b/>
          <w:bCs/>
          <w:lang w:val="pl-PL"/>
        </w:rPr>
        <w:t>;</w:t>
      </w:r>
    </w:p>
    <w:p w14:paraId="0EC95094" w14:textId="4E4A2794" w:rsidR="00A93579" w:rsidRDefault="00A93579" w:rsidP="00A93579">
      <w:pPr>
        <w:pStyle w:val="Akapitzlist"/>
        <w:numPr>
          <w:ilvl w:val="0"/>
          <w:numId w:val="11"/>
        </w:numPr>
        <w:shd w:val="clear" w:color="auto" w:fill="FFFFFF"/>
        <w:spacing w:line="276" w:lineRule="auto"/>
        <w:jc w:val="both"/>
        <w:rPr>
          <w:rFonts w:ascii="Calibri" w:hAnsi="Calibri" w:cs="Calibri"/>
          <w:b/>
          <w:bCs/>
          <w:lang w:val="pl-PL"/>
        </w:rPr>
      </w:pPr>
      <w:r w:rsidRPr="00C11DA1">
        <w:rPr>
          <w:rFonts w:ascii="Calibri" w:hAnsi="Calibri" w:cs="Calibri"/>
          <w:lang w:val="pl-PL"/>
        </w:rPr>
        <w:t>Na tym tle najgorzej wypadają</w:t>
      </w:r>
      <w:r w:rsidRPr="00C11DA1">
        <w:rPr>
          <w:rFonts w:ascii="Calibri" w:hAnsi="Calibri" w:cs="Calibri"/>
          <w:b/>
          <w:bCs/>
          <w:lang w:val="pl-PL"/>
        </w:rPr>
        <w:t xml:space="preserve"> kluby fitness, gdzie mimo ogólnej poprawy sytuacji zaległości wzrosły o 3,7 mln zł (8 proc.) do 51,3 mln zł</w:t>
      </w:r>
      <w:r w:rsidR="001A2229" w:rsidRPr="00C11DA1">
        <w:rPr>
          <w:rFonts w:ascii="Calibri" w:hAnsi="Calibri" w:cs="Calibri"/>
          <w:b/>
          <w:bCs/>
          <w:lang w:val="pl-PL"/>
        </w:rPr>
        <w:t>;</w:t>
      </w:r>
    </w:p>
    <w:p w14:paraId="47C14B11" w14:textId="5719AB54" w:rsidR="00C11DA1" w:rsidRPr="00C11DA1" w:rsidRDefault="00C11DA1" w:rsidP="00A93579">
      <w:pPr>
        <w:pStyle w:val="Akapitzlist"/>
        <w:numPr>
          <w:ilvl w:val="0"/>
          <w:numId w:val="11"/>
        </w:numPr>
        <w:shd w:val="clear" w:color="auto" w:fill="FFFFFF"/>
        <w:spacing w:line="276" w:lineRule="auto"/>
        <w:jc w:val="both"/>
        <w:rPr>
          <w:rFonts w:ascii="Calibri" w:hAnsi="Calibri" w:cs="Calibri"/>
          <w:b/>
          <w:bCs/>
          <w:lang w:val="pl-PL"/>
        </w:rPr>
      </w:pPr>
      <w:r w:rsidRPr="00C11DA1">
        <w:rPr>
          <w:rFonts w:ascii="Calibri" w:hAnsi="Calibri" w:cs="Calibri"/>
          <w:lang w:val="pl-PL"/>
        </w:rPr>
        <w:t>Polacy najczęściej planują w tym roku wzrost wydatków na zdrowie i kondycję fizyczną</w:t>
      </w:r>
      <w:r>
        <w:rPr>
          <w:rFonts w:ascii="Calibri" w:hAnsi="Calibri" w:cs="Calibri"/>
          <w:b/>
          <w:bCs/>
          <w:lang w:val="pl-PL"/>
        </w:rPr>
        <w:t xml:space="preserve"> - </w:t>
      </w:r>
      <w:r w:rsidRPr="00C11DA1">
        <w:rPr>
          <w:rFonts w:ascii="Calibri" w:hAnsi="Calibri" w:cs="Calibri"/>
          <w:b/>
          <w:bCs/>
          <w:lang w:val="pl-PL"/>
        </w:rPr>
        <w:t xml:space="preserve">19 proc. </w:t>
      </w:r>
      <w:r>
        <w:rPr>
          <w:rFonts w:ascii="Calibri" w:hAnsi="Calibri" w:cs="Calibri"/>
          <w:b/>
          <w:bCs/>
          <w:lang w:val="pl-PL"/>
        </w:rPr>
        <w:t xml:space="preserve">osób </w:t>
      </w:r>
      <w:r w:rsidRPr="00C11DA1">
        <w:rPr>
          <w:rFonts w:ascii="Calibri" w:hAnsi="Calibri" w:cs="Calibri"/>
          <w:b/>
          <w:bCs/>
          <w:lang w:val="pl-PL"/>
        </w:rPr>
        <w:t>wyda więcej</w:t>
      </w:r>
      <w:r>
        <w:rPr>
          <w:rFonts w:ascii="Calibri" w:hAnsi="Calibri" w:cs="Calibri"/>
          <w:b/>
          <w:bCs/>
          <w:lang w:val="pl-PL"/>
        </w:rPr>
        <w:t xml:space="preserve"> na ten cel.</w:t>
      </w:r>
    </w:p>
    <w:p w14:paraId="3D1FC47E" w14:textId="77777777" w:rsidR="009712BB" w:rsidRPr="009712BB" w:rsidRDefault="009712BB" w:rsidP="008D6188">
      <w:pPr>
        <w:shd w:val="clear" w:color="auto" w:fill="FFFFFF"/>
        <w:spacing w:line="276" w:lineRule="auto"/>
        <w:jc w:val="both"/>
        <w:rPr>
          <w:b/>
          <w:bCs/>
          <w:sz w:val="24"/>
          <w:szCs w:val="24"/>
          <w:lang w:val="pl-PL"/>
        </w:rPr>
      </w:pPr>
    </w:p>
    <w:p w14:paraId="06C1F563" w14:textId="77777777" w:rsidR="009712BB" w:rsidRPr="009712BB" w:rsidRDefault="009712BB" w:rsidP="008D6188">
      <w:pPr>
        <w:shd w:val="clear" w:color="auto" w:fill="FFFFFF"/>
        <w:spacing w:line="276" w:lineRule="auto"/>
        <w:jc w:val="both"/>
        <w:rPr>
          <w:sz w:val="22"/>
          <w:szCs w:val="22"/>
          <w:lang w:val="pl-PL"/>
        </w:rPr>
      </w:pPr>
      <w:r w:rsidRPr="009712BB">
        <w:rPr>
          <w:sz w:val="22"/>
          <w:szCs w:val="22"/>
          <w:lang w:val="pl-PL"/>
        </w:rPr>
        <w:t>Z danych zgromadzonych w Rejestrze Dłużników BIG InfoMonitor oraz w bazie informacji kredytowych BIK wynika, że przeterminowane płatności sektora na koniec listopada 2025 r. wyniosły ponad 74 mln zł, co w porównaniu z analogicznym okresem poprzedniego roku oznacza spadek łącznego zaległego zadłużenia o prawie 16,3 mln (18 proc.). O 5 proc. spadła też liczba niesolidnych dłużników do 586 podmiotów z problemami w spłacie zobowiązań pozakredytowych i kredytów.</w:t>
      </w:r>
    </w:p>
    <w:p w14:paraId="59EF81BF" w14:textId="77777777" w:rsidR="009712BB" w:rsidRPr="009712BB" w:rsidRDefault="009712BB" w:rsidP="008D6188">
      <w:pPr>
        <w:shd w:val="clear" w:color="auto" w:fill="FFFFFF"/>
        <w:spacing w:line="276" w:lineRule="auto"/>
        <w:jc w:val="both"/>
        <w:rPr>
          <w:b/>
          <w:bCs/>
          <w:sz w:val="22"/>
          <w:szCs w:val="22"/>
          <w:lang w:val="pl-PL"/>
        </w:rPr>
      </w:pPr>
    </w:p>
    <w:p w14:paraId="545171B9" w14:textId="77777777" w:rsidR="009712BB" w:rsidRPr="009712BB" w:rsidRDefault="009712BB" w:rsidP="008D6188">
      <w:pPr>
        <w:spacing w:line="276" w:lineRule="auto"/>
        <w:jc w:val="both"/>
        <w:rPr>
          <w:sz w:val="22"/>
          <w:szCs w:val="22"/>
          <w:lang w:val="pl-PL"/>
        </w:rPr>
      </w:pPr>
      <w:r w:rsidRPr="009712BB">
        <w:rPr>
          <w:sz w:val="22"/>
          <w:szCs w:val="22"/>
          <w:lang w:val="pl-PL"/>
        </w:rPr>
        <w:t>Na całkowite zadłużenie branży składają się zarówno te należące do obiektów sportowych (PKD: 9311Z) jak i klubów sportowych (PKD: 9312Z) a także miejsc służących poprawie kondycji fizycznej (PKD: 9313Z), do których należy działalność centrów i klubów fitness oraz innych obiektów służących poprawie kondycji fizycznej i kulturystyce.</w:t>
      </w:r>
    </w:p>
    <w:p w14:paraId="5384B147" w14:textId="77777777" w:rsidR="009712BB" w:rsidRPr="009712BB" w:rsidRDefault="009712BB" w:rsidP="008D6188">
      <w:pPr>
        <w:spacing w:line="276" w:lineRule="auto"/>
        <w:jc w:val="both"/>
        <w:rPr>
          <w:sz w:val="22"/>
          <w:szCs w:val="22"/>
          <w:lang w:val="pl-PL"/>
        </w:rPr>
      </w:pPr>
    </w:p>
    <w:p w14:paraId="2491E04A" w14:textId="3B3ED3F9" w:rsidR="009712BB" w:rsidRPr="009712BB" w:rsidRDefault="009712BB" w:rsidP="008D6188">
      <w:pPr>
        <w:spacing w:line="276" w:lineRule="auto"/>
        <w:jc w:val="both"/>
        <w:rPr>
          <w:sz w:val="22"/>
          <w:szCs w:val="22"/>
          <w:lang w:val="pl-PL"/>
        </w:rPr>
      </w:pPr>
      <w:r w:rsidRPr="009712BB">
        <w:rPr>
          <w:sz w:val="22"/>
          <w:szCs w:val="22"/>
          <w:lang w:val="pl-PL"/>
        </w:rPr>
        <w:lastRenderedPageBreak/>
        <w:t>Na tym tle najgorzej wypadają kluby fitness, gdzie mimo ogólnej poprawy sytuacji w sektorze sportowym zaległości wzrosły o 3,7 mln zł (8 proc.) do 51,3 mln zł. Najlepiej zaś radzą sobie obiekty sportowe, do których zalicza się działalność obiektów na otwartym powietrzu lub obiektów halowych (otwartych, zamkniętych lub zadaszonych, z miejscami siedzącymi dla widzów lub bez</w:t>
      </w:r>
      <w:r w:rsidR="00822AFB">
        <w:rPr>
          <w:sz w:val="22"/>
          <w:szCs w:val="22"/>
          <w:lang w:val="pl-PL"/>
        </w:rPr>
        <w:t>)</w:t>
      </w:r>
      <w:r w:rsidRPr="009712BB">
        <w:rPr>
          <w:sz w:val="22"/>
          <w:szCs w:val="22"/>
          <w:lang w:val="pl-PL"/>
        </w:rPr>
        <w:t>, tj.: stadiony do gry w piłkę nożną, stadiony do gry w krykieta, rugby, tory wyścigowe dla samochodów, psów, koni, baseny, stadiony lekkoatletyczne, hale i stadiony przeznaczone dla sportów zimowych, włączając hale do gry w hokeja, hale bokserskie, pola golfowe czy tory do gry w kręgle – w tym przypadku zaległości zmniejszyły się aż o ponad 20,4 mln zł (50 proc.) i tym samym wpłynęły na poprawę wizerunku płatniczego całej branży.</w:t>
      </w:r>
    </w:p>
    <w:p w14:paraId="0B563527" w14:textId="77777777" w:rsidR="009712BB" w:rsidRPr="009712BB" w:rsidRDefault="009712BB" w:rsidP="008D6188">
      <w:pPr>
        <w:spacing w:line="276" w:lineRule="auto"/>
        <w:jc w:val="both"/>
        <w:rPr>
          <w:sz w:val="22"/>
          <w:szCs w:val="22"/>
          <w:lang w:val="pl-PL"/>
        </w:rPr>
      </w:pPr>
    </w:p>
    <w:p w14:paraId="0541CA7A" w14:textId="513B0FE1" w:rsidR="009712BB" w:rsidRPr="009712BB" w:rsidRDefault="009712BB" w:rsidP="008D6188">
      <w:pPr>
        <w:spacing w:line="276" w:lineRule="auto"/>
        <w:jc w:val="both"/>
        <w:rPr>
          <w:sz w:val="22"/>
          <w:szCs w:val="22"/>
          <w:lang w:val="pl-PL"/>
        </w:rPr>
      </w:pPr>
      <w:r w:rsidRPr="009712BB">
        <w:rPr>
          <w:sz w:val="22"/>
          <w:szCs w:val="22"/>
          <w:lang w:val="pl-PL"/>
        </w:rPr>
        <w:t xml:space="preserve">Pozytywnym trendem zarówno u jednych jak i drugich jest spadek liczby niesolidnych dłużników. </w:t>
      </w:r>
      <w:r w:rsidR="00C719C6">
        <w:rPr>
          <w:sz w:val="22"/>
          <w:szCs w:val="22"/>
          <w:lang w:val="pl-PL"/>
        </w:rPr>
        <w:t>W sumie na koniec listopada 2025 zaległości pozakredytowe i kredytowe miało 586 podmiotów z branży sportowej.</w:t>
      </w:r>
    </w:p>
    <w:p w14:paraId="48014B5D" w14:textId="77777777" w:rsidR="009712BB" w:rsidRPr="009712BB" w:rsidRDefault="009712BB" w:rsidP="008D6188">
      <w:pPr>
        <w:spacing w:line="276" w:lineRule="auto"/>
        <w:jc w:val="both"/>
        <w:rPr>
          <w:sz w:val="22"/>
          <w:szCs w:val="22"/>
          <w:lang w:val="pl-PL"/>
        </w:rPr>
      </w:pPr>
    </w:p>
    <w:p w14:paraId="74B50C98" w14:textId="235828B5" w:rsidR="009712BB" w:rsidRPr="009712BB" w:rsidRDefault="009712BB" w:rsidP="008D6188">
      <w:pPr>
        <w:spacing w:line="276" w:lineRule="auto"/>
        <w:jc w:val="both"/>
        <w:rPr>
          <w:sz w:val="22"/>
          <w:szCs w:val="22"/>
          <w:lang w:val="pl-PL"/>
        </w:rPr>
      </w:pPr>
      <w:r w:rsidRPr="009712BB">
        <w:rPr>
          <w:sz w:val="22"/>
          <w:szCs w:val="22"/>
          <w:lang w:val="pl-PL"/>
        </w:rPr>
        <w:t xml:space="preserve">– </w:t>
      </w:r>
      <w:r w:rsidRPr="009712BB">
        <w:rPr>
          <w:i/>
          <w:iCs/>
          <w:sz w:val="22"/>
          <w:szCs w:val="22"/>
          <w:lang w:val="pl-PL"/>
        </w:rPr>
        <w:t>Z pewnością na kondycję finansową w tym płynność finansową punktów fitness będzie miała wpływ dalsza ekspansja dużych</w:t>
      </w:r>
      <w:r w:rsidR="00500966">
        <w:rPr>
          <w:i/>
          <w:iCs/>
          <w:sz w:val="22"/>
          <w:szCs w:val="22"/>
          <w:lang w:val="pl-PL"/>
        </w:rPr>
        <w:t xml:space="preserve"> sieciowych</w:t>
      </w:r>
      <w:r w:rsidRPr="009712BB">
        <w:rPr>
          <w:i/>
          <w:iCs/>
          <w:sz w:val="22"/>
          <w:szCs w:val="22"/>
          <w:lang w:val="pl-PL"/>
        </w:rPr>
        <w:t xml:space="preserve"> graczy wewnątrz sektora, którzy otwierają nowe placówki w różnych częściach kraju i często przejmują mniejsze lokalne kluby, którym coraz trudniej jest konkurować o klienta w pojedynkę. Z uwagi na to, że rynek jest już w dużym stopniu skonsolidowany, a działanie w ramach sieci klubów staje się popularnym i bezpiecznym modelem, mniejsze siłownie, kluby i obiekty sportowe mogą zdecydować się na dołączenie do większej sieci, dzięki czemu przyspieszą rozwój swojej marki, ustandaryzują usługi i łatwiej wdrożą plany naprawcze oraz zoptymalizują codzienne operacje, w tym również swoją kondycję płatniczą</w:t>
      </w:r>
      <w:r w:rsidRPr="009712BB">
        <w:rPr>
          <w:sz w:val="22"/>
          <w:szCs w:val="22"/>
          <w:lang w:val="pl-PL"/>
        </w:rPr>
        <w:t xml:space="preserve"> – zaznacza </w:t>
      </w:r>
      <w:r w:rsidRPr="009712BB">
        <w:rPr>
          <w:b/>
          <w:bCs/>
          <w:sz w:val="22"/>
          <w:szCs w:val="22"/>
          <w:lang w:val="pl-PL"/>
        </w:rPr>
        <w:t>Paweł Szarkowski, prezes BIG InfoMonitor.</w:t>
      </w:r>
    </w:p>
    <w:p w14:paraId="60B10CF1" w14:textId="77777777" w:rsidR="009712BB" w:rsidRPr="009712BB" w:rsidRDefault="009712BB" w:rsidP="008D6188">
      <w:pPr>
        <w:spacing w:line="276" w:lineRule="auto"/>
        <w:jc w:val="both"/>
        <w:rPr>
          <w:b/>
          <w:bCs/>
          <w:sz w:val="22"/>
          <w:szCs w:val="22"/>
          <w:highlight w:val="yellow"/>
          <w:lang w:val="pl-PL"/>
        </w:rPr>
      </w:pPr>
    </w:p>
    <w:p w14:paraId="034A5EC8" w14:textId="77777777" w:rsidR="009712BB" w:rsidRPr="009712BB" w:rsidRDefault="009712BB" w:rsidP="008D6188">
      <w:pPr>
        <w:spacing w:line="276" w:lineRule="auto"/>
        <w:rPr>
          <w:b/>
          <w:bCs/>
          <w:sz w:val="22"/>
          <w:szCs w:val="22"/>
          <w:lang w:val="pl-PL"/>
        </w:rPr>
      </w:pPr>
    </w:p>
    <w:p w14:paraId="5722E157" w14:textId="6CD7A919" w:rsidR="009712BB" w:rsidRPr="009712BB" w:rsidRDefault="009712BB" w:rsidP="008D6188">
      <w:pPr>
        <w:spacing w:line="276" w:lineRule="auto"/>
        <w:rPr>
          <w:b/>
          <w:bCs/>
          <w:sz w:val="22"/>
          <w:szCs w:val="22"/>
          <w:lang w:val="pl-PL"/>
        </w:rPr>
      </w:pPr>
      <w:r w:rsidRPr="009712BB">
        <w:rPr>
          <w:b/>
          <w:bCs/>
          <w:sz w:val="22"/>
          <w:szCs w:val="22"/>
          <w:lang w:val="pl-PL"/>
        </w:rPr>
        <w:t>Polacy najczęściej planują</w:t>
      </w:r>
      <w:r w:rsidR="002F56F8">
        <w:rPr>
          <w:b/>
          <w:bCs/>
          <w:sz w:val="22"/>
          <w:szCs w:val="22"/>
          <w:lang w:val="pl-PL"/>
        </w:rPr>
        <w:t xml:space="preserve"> w tym roku</w:t>
      </w:r>
      <w:r w:rsidRPr="009712BB">
        <w:rPr>
          <w:b/>
          <w:bCs/>
          <w:sz w:val="22"/>
          <w:szCs w:val="22"/>
          <w:lang w:val="pl-PL"/>
        </w:rPr>
        <w:t xml:space="preserve"> wzrost wydatków na zdrowie i kondycję fizyczną</w:t>
      </w:r>
    </w:p>
    <w:p w14:paraId="702BB9C5" w14:textId="77777777" w:rsidR="009712BB" w:rsidRPr="009712BB" w:rsidRDefault="009712BB" w:rsidP="008D6188">
      <w:pPr>
        <w:spacing w:line="276" w:lineRule="auto"/>
        <w:rPr>
          <w:b/>
          <w:bCs/>
          <w:sz w:val="22"/>
          <w:szCs w:val="22"/>
          <w:lang w:val="pl-PL"/>
        </w:rPr>
      </w:pPr>
    </w:p>
    <w:p w14:paraId="5882B260" w14:textId="23A0B531" w:rsidR="009712BB" w:rsidRPr="009712BB" w:rsidRDefault="009712BB" w:rsidP="008D6188">
      <w:pPr>
        <w:spacing w:line="276" w:lineRule="auto"/>
        <w:jc w:val="both"/>
        <w:rPr>
          <w:sz w:val="22"/>
          <w:szCs w:val="22"/>
          <w:lang w:val="pl-PL"/>
        </w:rPr>
      </w:pPr>
      <w:r w:rsidRPr="009712BB">
        <w:rPr>
          <w:sz w:val="22"/>
          <w:szCs w:val="22"/>
          <w:lang w:val="pl-PL"/>
        </w:rPr>
        <w:t>Styczeń od lat kojarzy się z noworocznymi postanowieniami. W tym okresie Polacy częściej niż w pozostałych miesiącach deklarują chęć zadbania o swoje zdrowie, poprawę kondycji i sylwetkę. Trend ten przekłada się na wzrost sprzedaży karnetów do siłowni i klubów fitness. Badania dataplace.ai</w:t>
      </w:r>
      <w:r w:rsidR="009F2D58">
        <w:rPr>
          <w:rStyle w:val="Odwoanieprzypisudolnego"/>
          <w:sz w:val="22"/>
          <w:szCs w:val="22"/>
          <w:lang w:val="pl-PL"/>
        </w:rPr>
        <w:footnoteReference w:id="1"/>
      </w:r>
      <w:r w:rsidRPr="009712BB">
        <w:rPr>
          <w:sz w:val="22"/>
          <w:szCs w:val="22"/>
          <w:lang w:val="pl-PL"/>
        </w:rPr>
        <w:t xml:space="preserve"> pokazują, że frekwencja w największych miastach wzrasta zimą o średnio 20,3 proc. w styczniu względem grudnia 2024 (Warszawa +15,2 proc., Kraków +14,5 proc., Wrocław +32,8 proc., Poznań +18,7 proc.). Wzrost ten przekłada się na zwiększoną sprzedaż karnetów do siłowni i klubów fitness. Jednak około 75 proc. osób rezygnuje z treningów już po 2–3 tygodniach od rozpoczęcia noworocznych postanowień.</w:t>
      </w:r>
    </w:p>
    <w:p w14:paraId="2901F7CD" w14:textId="77777777" w:rsidR="009712BB" w:rsidRPr="009712BB" w:rsidRDefault="009712BB" w:rsidP="008D6188">
      <w:pPr>
        <w:shd w:val="clear" w:color="auto" w:fill="FFFFFF"/>
        <w:spacing w:line="276" w:lineRule="auto"/>
        <w:jc w:val="both"/>
        <w:rPr>
          <w:b/>
          <w:bCs/>
          <w:sz w:val="22"/>
          <w:szCs w:val="22"/>
          <w:lang w:val="pl-PL"/>
        </w:rPr>
      </w:pPr>
    </w:p>
    <w:p w14:paraId="4B8C2EAA" w14:textId="4EA5A087" w:rsidR="009712BB" w:rsidRPr="009712BB" w:rsidRDefault="009712BB" w:rsidP="008D6188">
      <w:pPr>
        <w:shd w:val="clear" w:color="auto" w:fill="FFFFFF"/>
        <w:spacing w:line="276" w:lineRule="auto"/>
        <w:jc w:val="both"/>
        <w:rPr>
          <w:sz w:val="22"/>
          <w:szCs w:val="22"/>
          <w:lang w:val="pl-PL"/>
        </w:rPr>
      </w:pPr>
      <w:r w:rsidRPr="009712BB">
        <w:rPr>
          <w:sz w:val="22"/>
          <w:szCs w:val="22"/>
          <w:lang w:val="pl-PL"/>
        </w:rPr>
        <w:t xml:space="preserve">Jak będzie tym razem, trudno jednoznacznie stwierdzić. Pewne jest za to, że wg badania przygotowanego dla BIG InfoMonitor, plany finansowe Polaków na 2026 rok zakładają częściej zmniejszenie poziomu wydatków na różne cele niż zwiększanie tego poziomu. Jedynie w przypadku wydatków na zdrowie i kondycję tendencja ta jest </w:t>
      </w:r>
      <w:r w:rsidR="00CE609B" w:rsidRPr="009712BB">
        <w:rPr>
          <w:sz w:val="22"/>
          <w:szCs w:val="22"/>
          <w:lang w:val="pl-PL"/>
        </w:rPr>
        <w:t>odwrotna</w:t>
      </w:r>
      <w:r w:rsidR="00C11DA1">
        <w:rPr>
          <w:sz w:val="22"/>
          <w:szCs w:val="22"/>
          <w:lang w:val="pl-PL"/>
        </w:rPr>
        <w:t xml:space="preserve"> – </w:t>
      </w:r>
      <w:r w:rsidRPr="009712BB">
        <w:rPr>
          <w:sz w:val="22"/>
          <w:szCs w:val="22"/>
          <w:lang w:val="pl-PL"/>
        </w:rPr>
        <w:t xml:space="preserve">19 proc. wyda więcej, a 11 proc. wyda </w:t>
      </w:r>
      <w:r w:rsidR="00CE609B" w:rsidRPr="009712BB">
        <w:rPr>
          <w:sz w:val="22"/>
          <w:szCs w:val="22"/>
          <w:lang w:val="pl-PL"/>
        </w:rPr>
        <w:t>mniej, 70</w:t>
      </w:r>
      <w:r w:rsidRPr="009712BB">
        <w:rPr>
          <w:sz w:val="22"/>
          <w:szCs w:val="22"/>
          <w:lang w:val="pl-PL"/>
        </w:rPr>
        <w:t xml:space="preserve"> proc. tyle samo. Na tym tle najlepiej wypada woj. świętokrzyskie, gdzie najwyższy odsetek mieszkańców – aż 40 proc. chce zwiększyć wydatki na ten cel. Wysoko uplasowało się też woj. </w:t>
      </w:r>
      <w:r w:rsidRPr="009712BB">
        <w:rPr>
          <w:sz w:val="22"/>
          <w:szCs w:val="22"/>
          <w:lang w:val="pl-PL"/>
        </w:rPr>
        <w:lastRenderedPageBreak/>
        <w:t>mazowieckie i lubuskie – kolejno 27 i 26 proc. Najsłabiej wypada Małopolska – 12 proc. i Podkarpacie – 13 proc. osób, które chcą wydać więcej na poprawę swojej formy i zdrowia.</w:t>
      </w:r>
    </w:p>
    <w:p w14:paraId="5BE71CA1" w14:textId="77777777" w:rsidR="009712BB" w:rsidRPr="009712BB" w:rsidRDefault="009712BB" w:rsidP="008D6188">
      <w:pPr>
        <w:shd w:val="clear" w:color="auto" w:fill="FFFFFF"/>
        <w:spacing w:line="276" w:lineRule="auto"/>
        <w:jc w:val="both"/>
        <w:rPr>
          <w:sz w:val="22"/>
          <w:szCs w:val="22"/>
          <w:lang w:val="pl-PL"/>
        </w:rPr>
      </w:pPr>
    </w:p>
    <w:p w14:paraId="4C422368" w14:textId="4E887FC9" w:rsidR="009712BB" w:rsidRPr="009712BB" w:rsidRDefault="00A26C52" w:rsidP="008D6188">
      <w:pPr>
        <w:shd w:val="clear" w:color="auto" w:fill="FFFFFF"/>
        <w:spacing w:line="276" w:lineRule="auto"/>
        <w:jc w:val="both"/>
        <w:rPr>
          <w:rFonts w:asciiTheme="minorHAnsi" w:hAnsiTheme="minorHAnsi" w:cstheme="minorHAnsi"/>
          <w:sz w:val="22"/>
          <w:szCs w:val="22"/>
          <w:lang w:val="pl-PL"/>
        </w:rPr>
      </w:pPr>
      <w:r w:rsidRPr="009712BB">
        <w:rPr>
          <w:sz w:val="22"/>
          <w:szCs w:val="22"/>
          <w:lang w:val="pl-PL"/>
        </w:rPr>
        <w:t>–</w:t>
      </w:r>
      <w:r w:rsidR="009712BB" w:rsidRPr="009712BB">
        <w:rPr>
          <w:rFonts w:asciiTheme="minorHAnsi" w:hAnsiTheme="minorHAnsi" w:cstheme="minorHAnsi"/>
          <w:sz w:val="22"/>
          <w:szCs w:val="22"/>
          <w:lang w:val="pl-PL"/>
        </w:rPr>
        <w:t xml:space="preserve"> </w:t>
      </w:r>
      <w:r w:rsidR="009712BB" w:rsidRPr="009712BB">
        <w:rPr>
          <w:rFonts w:asciiTheme="minorHAnsi" w:hAnsiTheme="minorHAnsi" w:cstheme="minorHAnsi"/>
          <w:i/>
          <w:iCs/>
          <w:sz w:val="22"/>
          <w:szCs w:val="22"/>
          <w:lang w:val="pl-PL"/>
        </w:rPr>
        <w:t xml:space="preserve">Regularne wizyty </w:t>
      </w:r>
      <w:r w:rsidR="00CE609B" w:rsidRPr="009712BB">
        <w:rPr>
          <w:rFonts w:asciiTheme="minorHAnsi" w:hAnsiTheme="minorHAnsi" w:cstheme="minorHAnsi"/>
          <w:i/>
          <w:iCs/>
          <w:sz w:val="22"/>
          <w:szCs w:val="22"/>
          <w:lang w:val="pl-PL"/>
        </w:rPr>
        <w:t>i ćwiczenia</w:t>
      </w:r>
      <w:r w:rsidR="009712BB" w:rsidRPr="009712BB">
        <w:rPr>
          <w:rFonts w:asciiTheme="minorHAnsi" w:hAnsiTheme="minorHAnsi" w:cstheme="minorHAnsi"/>
          <w:i/>
          <w:iCs/>
          <w:sz w:val="22"/>
          <w:szCs w:val="22"/>
          <w:lang w:val="pl-PL"/>
        </w:rPr>
        <w:t xml:space="preserve"> na siłowni przynoszą wiele korzyści – pomagają utrzymać prawidłową masę ciała, poprawiają ogólną kondycję fizyczną oraz zmniejszają ryzyko chorób, takich jak otyłość, cukrzyca czy schorzenia serca. Coraz więcej klubów fitness powstaje zarówno w dużych miastach, jak i w mniejszych miejscowościach, co sprawia, że dostęp do nich staje się coraz łatwiejszy dla wszystkich</w:t>
      </w:r>
      <w:r w:rsidR="009712BB" w:rsidRPr="009712BB">
        <w:rPr>
          <w:rFonts w:asciiTheme="minorHAnsi" w:hAnsiTheme="minorHAnsi" w:cstheme="minorHAnsi"/>
          <w:sz w:val="22"/>
          <w:szCs w:val="22"/>
          <w:lang w:val="pl-PL"/>
        </w:rPr>
        <w:t xml:space="preserve"> </w:t>
      </w:r>
      <w:r w:rsidR="00CE609B" w:rsidRPr="009712BB">
        <w:rPr>
          <w:rFonts w:asciiTheme="minorHAnsi" w:hAnsiTheme="minorHAnsi" w:cstheme="minorHAnsi"/>
          <w:sz w:val="22"/>
          <w:szCs w:val="22"/>
          <w:lang w:val="pl-PL"/>
        </w:rPr>
        <w:t>- wskazuje</w:t>
      </w:r>
      <w:r w:rsidR="009712BB" w:rsidRPr="009712BB">
        <w:rPr>
          <w:rFonts w:asciiTheme="minorHAnsi" w:hAnsiTheme="minorHAnsi" w:cstheme="minorHAnsi"/>
          <w:sz w:val="22"/>
          <w:szCs w:val="22"/>
          <w:lang w:val="pl-PL"/>
        </w:rPr>
        <w:t xml:space="preserve"> </w:t>
      </w:r>
      <w:r w:rsidR="009712BB" w:rsidRPr="009712BB">
        <w:rPr>
          <w:rFonts w:asciiTheme="minorHAnsi" w:hAnsiTheme="minorHAnsi" w:cstheme="minorHAnsi"/>
          <w:b/>
          <w:bCs/>
          <w:sz w:val="22"/>
          <w:szCs w:val="22"/>
          <w:lang w:val="pl-PL"/>
        </w:rPr>
        <w:t>dr hab. Waldemar Rogowski, główny analityk BIG InfoMonitor.</w:t>
      </w:r>
      <w:r w:rsidR="009712BB" w:rsidRPr="009712BB">
        <w:rPr>
          <w:rFonts w:asciiTheme="minorHAnsi" w:hAnsiTheme="minorHAnsi" w:cstheme="minorHAnsi"/>
          <w:sz w:val="22"/>
          <w:szCs w:val="22"/>
          <w:lang w:val="pl-PL"/>
        </w:rPr>
        <w:t xml:space="preserve"> - Duże znaczenie ma dzisiaj to, jak obiekty i kluby sportowe oraz siłownie podejdą do rywalizacji o wymagającego klienta.  </w:t>
      </w:r>
      <w:r w:rsidR="009712BB" w:rsidRPr="009712BB">
        <w:rPr>
          <w:rFonts w:asciiTheme="minorHAnsi" w:hAnsiTheme="minorHAnsi" w:cstheme="minorHAnsi"/>
          <w:i/>
          <w:iCs/>
          <w:sz w:val="22"/>
          <w:szCs w:val="22"/>
          <w:lang w:val="pl-PL"/>
        </w:rPr>
        <w:t xml:space="preserve">Choć cała branża fitness nie </w:t>
      </w:r>
      <w:r w:rsidR="009712BB" w:rsidRPr="009712BB">
        <w:rPr>
          <w:rFonts w:cstheme="minorHAnsi"/>
          <w:i/>
          <w:iCs/>
          <w:sz w:val="22"/>
          <w:szCs w:val="22"/>
          <w:lang w:val="pl-PL"/>
        </w:rPr>
        <w:t xml:space="preserve">odżyła jeszcze całkowicie po konsekwencjach zawieszenia działalności kilka lat temu wynikającej z lockdownu, przedsiębiorcy z tego sektora nie mają innego wyjścia jak inwestować w rozwój oferty, która pozwoli im przekonać nowego i mniej zamożnego klienta spoza największych aglomeracji i miast. Równolegle dużym wyzwaniem dla sektora są również rosnące koszty wynajmu i utrzymania obiektów, szczególnie mediów i wynagrodzenia pracowników oraz zmieniające się preferencje świadomych klubowiczów, którzy oczekują oferty „szytej na miarę” i „skrojonej” pod ich potrzeby. A to skutkuje silną presją kosztową, która w każdym momencie może zachwiać kondycją finansową przedsiębiorstw z sektora fitness </w:t>
      </w:r>
      <w:r w:rsidR="009712BB" w:rsidRPr="009712BB">
        <w:rPr>
          <w:rFonts w:cstheme="minorHAnsi"/>
          <w:sz w:val="22"/>
          <w:szCs w:val="22"/>
          <w:lang w:val="pl-PL"/>
        </w:rPr>
        <w:t>– podsumowuje</w:t>
      </w:r>
      <w:r w:rsidR="009712BB" w:rsidRPr="009712BB">
        <w:rPr>
          <w:rFonts w:cstheme="minorHAnsi"/>
          <w:b/>
          <w:bCs/>
          <w:sz w:val="22"/>
          <w:szCs w:val="22"/>
          <w:lang w:val="pl-PL"/>
        </w:rPr>
        <w:t xml:space="preserve"> </w:t>
      </w:r>
      <w:r w:rsidR="009712BB" w:rsidRPr="009712BB">
        <w:rPr>
          <w:rFonts w:asciiTheme="minorHAnsi" w:hAnsiTheme="minorHAnsi" w:cstheme="minorHAnsi"/>
          <w:b/>
          <w:bCs/>
          <w:sz w:val="22"/>
          <w:szCs w:val="22"/>
          <w:lang w:val="pl-PL"/>
        </w:rPr>
        <w:t>dr hab. Waldemar Rogowski, główny analityk BIG InfoMonitor.</w:t>
      </w:r>
    </w:p>
    <w:p w14:paraId="20551B3C" w14:textId="77777777" w:rsidR="009712BB" w:rsidRPr="009712BB" w:rsidRDefault="009712BB" w:rsidP="009712BB">
      <w:pPr>
        <w:shd w:val="clear" w:color="auto" w:fill="FFFFFF"/>
        <w:spacing w:line="240" w:lineRule="auto"/>
        <w:jc w:val="both"/>
        <w:rPr>
          <w:rFonts w:cstheme="minorHAnsi"/>
          <w:sz w:val="22"/>
          <w:szCs w:val="22"/>
          <w:lang w:val="pl-PL"/>
        </w:rPr>
      </w:pPr>
    </w:p>
    <w:p w14:paraId="5C7BB878" w14:textId="43EF89FF" w:rsidR="00C37246" w:rsidRPr="00FC3DBA" w:rsidRDefault="00C37246">
      <w:pPr>
        <w:spacing w:before="240" w:after="240" w:line="276" w:lineRule="auto"/>
        <w:jc w:val="both"/>
        <w:rPr>
          <w:i/>
          <w:iCs/>
        </w:rPr>
      </w:pPr>
      <w:r w:rsidRPr="00FC3DBA">
        <w:rPr>
          <w:i/>
          <w:iCs/>
        </w:rPr>
        <w:t>Badanie „</w:t>
      </w:r>
      <w:r w:rsidR="00444278">
        <w:rPr>
          <w:i/>
          <w:iCs/>
        </w:rPr>
        <w:t>Plany finansowe Polaków na 2026 rok</w:t>
      </w:r>
      <w:r w:rsidRPr="00FC3DBA">
        <w:rPr>
          <w:i/>
          <w:iCs/>
        </w:rPr>
        <w:t xml:space="preserve">” wykonane dla BIG InfoMonitor przez Keralla Research, badanie omnibusowe, ilościowe CATI wykonane wśród </w:t>
      </w:r>
      <w:r w:rsidR="00444278">
        <w:rPr>
          <w:i/>
          <w:iCs/>
        </w:rPr>
        <w:t>1040</w:t>
      </w:r>
      <w:r w:rsidRPr="00FC3DBA">
        <w:rPr>
          <w:i/>
          <w:iCs/>
        </w:rPr>
        <w:t xml:space="preserve"> </w:t>
      </w:r>
      <w:r w:rsidR="00444278">
        <w:rPr>
          <w:i/>
          <w:iCs/>
        </w:rPr>
        <w:t>osób</w:t>
      </w:r>
      <w:r w:rsidRPr="00FC3DBA">
        <w:rPr>
          <w:i/>
          <w:iCs/>
        </w:rPr>
        <w:t>, grudzień 2025.</w:t>
      </w:r>
    </w:p>
    <w:p w14:paraId="14C9D64A" w14:textId="4B74A770" w:rsidR="00FF7EE2" w:rsidRPr="00466EA1" w:rsidRDefault="00EC0EDA" w:rsidP="00481923">
      <w:pPr>
        <w:spacing w:before="240" w:after="240" w:line="276" w:lineRule="auto"/>
        <w:jc w:val="both"/>
        <w:rPr>
          <w:sz w:val="22"/>
          <w:szCs w:val="22"/>
        </w:rPr>
      </w:pPr>
      <w:r>
        <w:rPr>
          <w:b/>
          <w:bCs/>
          <w:sz w:val="18"/>
          <w:szCs w:val="18"/>
        </w:rPr>
        <w:t>BIG InfoMonitor</w:t>
      </w:r>
      <w:r>
        <w:rPr>
          <w:sz w:val="18"/>
          <w:szCs w:val="18"/>
        </w:rPr>
        <w:t xml:space="preserve">, spółka z Grupy BIK, już od 21 lat dostarcza rynkowi wiarygodne informacje o zadłużeniu osób fizycznych i firm. Pomaga w ten sposób w przeciwdziałaniu zatorom płatniczym i odzyskiwaniu należności. Spółka prowadzi Rejestr </w:t>
      </w:r>
      <w:r w:rsidR="00FB43F7">
        <w:rPr>
          <w:sz w:val="18"/>
          <w:szCs w:val="18"/>
        </w:rPr>
        <w:t xml:space="preserve">Rok </w:t>
      </w:r>
      <w:r>
        <w:rPr>
          <w:sz w:val="18"/>
          <w:szCs w:val="18"/>
        </w:rPr>
        <w:t>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InfoMonitor  zawierają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Badają  w ten sposób wiarygodność płatniczą swoich klientów. Od początku działania BIG InfoMonitor udostępnił 303 mln raportów o wiarygodności płatniczej osób i firm.</w:t>
      </w:r>
    </w:p>
    <w:p w14:paraId="1E2E9E9D" w14:textId="77777777" w:rsidR="00FF7EE2" w:rsidRDefault="00EC0EDA">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7D87BCAE" w14:textId="77777777" w:rsidR="00FF7EE2" w:rsidRDefault="00EC0EDA">
      <w:pPr>
        <w:spacing w:after="160" w:line="259" w:lineRule="auto"/>
        <w:jc w:val="both"/>
        <w:rPr>
          <w:sz w:val="18"/>
          <w:szCs w:val="18"/>
        </w:rPr>
      </w:pPr>
      <w:r>
        <w:rPr>
          <w:sz w:val="18"/>
          <w:szCs w:val="18"/>
        </w:rPr>
        <w:t xml:space="preserve">BIG InfoMonitor jako jedyne Biuro Informacji Gospodarczej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9">
        <w:r w:rsidR="00FF7EE2">
          <w:rPr>
            <w:color w:val="467886"/>
            <w:sz w:val="18"/>
            <w:szCs w:val="18"/>
            <w:u w:val="single"/>
          </w:rPr>
          <w:t>www.big.pl</w:t>
        </w:r>
      </w:hyperlink>
    </w:p>
    <w:p w14:paraId="5B5E62A2" w14:textId="77777777" w:rsidR="00FF7EE2" w:rsidRDefault="00FF7EE2">
      <w:pPr>
        <w:spacing w:line="240" w:lineRule="auto"/>
        <w:jc w:val="both"/>
        <w:rPr>
          <w:b/>
          <w:bCs/>
        </w:rPr>
      </w:pPr>
    </w:p>
    <w:p w14:paraId="4EFAD1C5" w14:textId="77777777" w:rsidR="00FF7EE2" w:rsidRDefault="00EC0EDA">
      <w:pPr>
        <w:spacing w:line="240" w:lineRule="auto"/>
        <w:jc w:val="both"/>
        <w:rPr>
          <w:b/>
          <w:bCs/>
          <w:sz w:val="18"/>
          <w:szCs w:val="18"/>
        </w:rPr>
      </w:pPr>
      <w:r>
        <w:rPr>
          <w:b/>
          <w:bCs/>
          <w:sz w:val="18"/>
          <w:szCs w:val="18"/>
        </w:rPr>
        <w:t>Kontakt dla mediów:</w:t>
      </w:r>
    </w:p>
    <w:tbl>
      <w:tblPr>
        <w:tblStyle w:val="a2"/>
        <w:tblW w:w="10460" w:type="dxa"/>
        <w:tblInd w:w="0" w:type="dxa"/>
        <w:tblLayout w:type="fixed"/>
        <w:tblLook w:val="0400" w:firstRow="0" w:lastRow="0" w:firstColumn="0" w:lastColumn="0" w:noHBand="0" w:noVBand="1"/>
      </w:tblPr>
      <w:tblGrid>
        <w:gridCol w:w="3780"/>
        <w:gridCol w:w="3340"/>
        <w:gridCol w:w="3340"/>
      </w:tblGrid>
      <w:tr w:rsidR="00FF7EE2" w14:paraId="4D8CFF79" w14:textId="77777777">
        <w:trPr>
          <w:trHeight w:val="1440"/>
        </w:trPr>
        <w:tc>
          <w:tcPr>
            <w:tcW w:w="3780" w:type="dxa"/>
          </w:tcPr>
          <w:p w14:paraId="074E4225" w14:textId="77777777" w:rsidR="00FF7EE2" w:rsidRDefault="00EC0EDA">
            <w:pPr>
              <w:spacing w:line="240" w:lineRule="auto"/>
              <w:ind w:left="-108"/>
              <w:jc w:val="both"/>
              <w:rPr>
                <w:sz w:val="18"/>
                <w:szCs w:val="18"/>
              </w:rPr>
            </w:pPr>
            <w:r>
              <w:rPr>
                <w:sz w:val="18"/>
                <w:szCs w:val="18"/>
              </w:rPr>
              <w:t>Diana Borowiecka</w:t>
            </w:r>
          </w:p>
          <w:p w14:paraId="604C352B" w14:textId="77777777" w:rsidR="00FF7EE2" w:rsidRDefault="00EC0EDA">
            <w:pPr>
              <w:spacing w:line="240" w:lineRule="auto"/>
              <w:ind w:left="-108"/>
              <w:jc w:val="both"/>
              <w:rPr>
                <w:sz w:val="18"/>
                <w:szCs w:val="18"/>
              </w:rPr>
            </w:pPr>
            <w:r>
              <w:rPr>
                <w:sz w:val="18"/>
                <w:szCs w:val="18"/>
              </w:rPr>
              <w:t>Biuro PR i Komunikacji</w:t>
            </w:r>
          </w:p>
          <w:p w14:paraId="66A0A782" w14:textId="77777777" w:rsidR="00FF7EE2" w:rsidRDefault="00EC0EDA">
            <w:pPr>
              <w:spacing w:line="240" w:lineRule="auto"/>
              <w:ind w:left="-108"/>
              <w:jc w:val="both"/>
              <w:rPr>
                <w:sz w:val="18"/>
                <w:szCs w:val="18"/>
              </w:rPr>
            </w:pPr>
            <w:r>
              <w:rPr>
                <w:sz w:val="18"/>
                <w:szCs w:val="18"/>
              </w:rPr>
              <w:t>tel.: +48 22 486 56 46</w:t>
            </w:r>
          </w:p>
          <w:p w14:paraId="3C470DDA" w14:textId="77777777" w:rsidR="00FF7EE2" w:rsidRDefault="00EC0EDA">
            <w:pPr>
              <w:spacing w:line="240" w:lineRule="auto"/>
              <w:ind w:left="-108"/>
              <w:jc w:val="both"/>
              <w:rPr>
                <w:sz w:val="18"/>
                <w:szCs w:val="18"/>
              </w:rPr>
            </w:pPr>
            <w:r>
              <w:rPr>
                <w:sz w:val="18"/>
                <w:szCs w:val="18"/>
              </w:rPr>
              <w:t>kom.: + 48 607 146 583</w:t>
            </w:r>
          </w:p>
          <w:p w14:paraId="0CEB460E" w14:textId="77777777" w:rsidR="00FF7EE2" w:rsidRDefault="00EC0EDA">
            <w:pPr>
              <w:spacing w:line="240" w:lineRule="auto"/>
              <w:ind w:left="-108"/>
              <w:jc w:val="both"/>
            </w:pPr>
            <w:r>
              <w:rPr>
                <w:sz w:val="18"/>
                <w:szCs w:val="18"/>
              </w:rPr>
              <w:t>diana.borowiecka@big.pl</w:t>
            </w:r>
          </w:p>
        </w:tc>
        <w:tc>
          <w:tcPr>
            <w:tcW w:w="3340" w:type="dxa"/>
          </w:tcPr>
          <w:p w14:paraId="38EB431B" w14:textId="77777777" w:rsidR="00FF7EE2" w:rsidRDefault="00FF7EE2">
            <w:pPr>
              <w:spacing w:line="240" w:lineRule="auto"/>
              <w:ind w:left="-108"/>
              <w:jc w:val="both"/>
              <w:rPr>
                <w:sz w:val="18"/>
                <w:szCs w:val="18"/>
              </w:rPr>
            </w:pPr>
          </w:p>
        </w:tc>
        <w:tc>
          <w:tcPr>
            <w:tcW w:w="3340" w:type="dxa"/>
          </w:tcPr>
          <w:p w14:paraId="347A293E" w14:textId="77777777" w:rsidR="00FF7EE2" w:rsidRDefault="00FF7EE2">
            <w:pPr>
              <w:spacing w:line="240" w:lineRule="auto"/>
              <w:jc w:val="both"/>
            </w:pPr>
          </w:p>
        </w:tc>
      </w:tr>
    </w:tbl>
    <w:p w14:paraId="35319787" w14:textId="77777777" w:rsidR="00FF7EE2" w:rsidRDefault="00FF7EE2">
      <w:pPr>
        <w:jc w:val="both"/>
        <w:rPr>
          <w:color w:val="000000"/>
        </w:rPr>
      </w:pPr>
    </w:p>
    <w:p w14:paraId="4A8EF653" w14:textId="77777777" w:rsidR="00FF7EE2" w:rsidRDefault="00FF7EE2">
      <w:pPr>
        <w:jc w:val="both"/>
      </w:pPr>
    </w:p>
    <w:p w14:paraId="698CB7A6" w14:textId="77777777" w:rsidR="00FF7EE2" w:rsidRDefault="00FF7EE2">
      <w:pPr>
        <w:jc w:val="both"/>
      </w:pPr>
    </w:p>
    <w:p w14:paraId="566E51EA" w14:textId="77777777" w:rsidR="00FF7EE2" w:rsidRDefault="00FF7EE2">
      <w:pPr>
        <w:jc w:val="both"/>
      </w:pPr>
    </w:p>
    <w:p w14:paraId="61496C73" w14:textId="77777777" w:rsidR="00FF7EE2" w:rsidRDefault="00FF7EE2"/>
    <w:sectPr w:rsidR="00FF7EE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72C63" w14:textId="77777777" w:rsidR="002E34B5" w:rsidRDefault="002E34B5">
      <w:pPr>
        <w:spacing w:line="240" w:lineRule="auto"/>
      </w:pPr>
      <w:r>
        <w:separator/>
      </w:r>
    </w:p>
  </w:endnote>
  <w:endnote w:type="continuationSeparator" w:id="0">
    <w:p w14:paraId="537B0234" w14:textId="77777777" w:rsidR="002E34B5" w:rsidRDefault="002E3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2BADA77B-2E93-4650-9FB1-92EBE5B20D9A}"/>
    <w:embedBold r:id="rId2" w:fontKey="{528688A1-D907-49CD-B5D8-64C7CBCD657B}"/>
    <w:embedItalic r:id="rId3" w:fontKey="{29C7C9BF-405E-4A56-9ADB-6CEF9CE0430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4" w:fontKey="{161CD683-4262-46E3-B341-C0E5EC1A25EA}"/>
  </w:font>
  <w:font w:name="Calibri Light">
    <w:panose1 w:val="020F0302020204030204"/>
    <w:charset w:val="EE"/>
    <w:family w:val="swiss"/>
    <w:pitch w:val="variable"/>
    <w:sig w:usb0="E4002EFF" w:usb1="C000247B" w:usb2="00000009" w:usb3="00000000" w:csb0="000001FF" w:csb1="00000000"/>
    <w:embedRegular r:id="rId5" w:fontKey="{B64F3074-C815-46F2-8BC2-F7DE58CD25A0}"/>
    <w:embedItalic r:id="rId6" w:fontKey="{753EB884-F8DC-4846-B71D-4B41DF5A03B3}"/>
  </w:font>
  <w:font w:name="Georgia">
    <w:panose1 w:val="02040502050405020303"/>
    <w:charset w:val="EE"/>
    <w:family w:val="roman"/>
    <w:pitch w:val="variable"/>
    <w:sig w:usb0="00000287" w:usb1="00000000" w:usb2="00000000" w:usb3="00000000" w:csb0="0000009F" w:csb1="00000000"/>
    <w:embedItalic r:id="rId7" w:fontKey="{E3F474E5-80A5-4F7F-86DC-4D10306438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6077" w14:textId="77777777" w:rsidR="00FF7EE2" w:rsidRDefault="00EC0EDA">
    <w:r>
      <w:rPr>
        <w:noProof/>
      </w:rPr>
      <mc:AlternateContent>
        <mc:Choice Requires="wps">
          <w:drawing>
            <wp:anchor distT="0" distB="0" distL="0" distR="0" simplePos="0" relativeHeight="251681792" behindDoc="0" locked="0" layoutInCell="1" hidden="0" allowOverlap="1" wp14:anchorId="07005986" wp14:editId="337727A5">
              <wp:simplePos x="0" y="0"/>
              <wp:positionH relativeFrom="column">
                <wp:posOffset>4392613</wp:posOffset>
              </wp:positionH>
              <wp:positionV relativeFrom="paragraph">
                <wp:posOffset>-14283</wp:posOffset>
              </wp:positionV>
              <wp:extent cx="481965" cy="481965"/>
              <wp:effectExtent l="0" t="0" r="0" b="0"/>
              <wp:wrapNone/>
              <wp:docPr id="1295713082" name="Prostokąt 1295713082"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BEFDB2" w14:textId="77777777" w:rsidR="00FF7EE2" w:rsidRDefault="00EC0EDA">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7005986" id="Prostokąt 1295713082" o:spid="_x0000_s1026" alt="Informacje Jawne" style="position:absolute;margin-left:345.9pt;margin-top:-1.1pt;width:37.95pt;height:37.9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" filled="f" stroked="f">
              <v:textbox inset="0,0,20pt,15pt">
                <w:txbxContent>
                  <w:p w14:paraId="17BEFDB2" w14:textId="77777777" w:rsidR="00FF7EE2" w:rsidRDefault="00EC0EDA">
                    <w:pPr>
                      <w:textDirection w:val="btLr"/>
                    </w:pPr>
                    <w:r>
                      <w:rPr>
                        <w:color w:val="008000"/>
                      </w:rPr>
                      <w:t>Informacje Jawne</w:t>
                    </w:r>
                  </w:p>
                </w:txbxContent>
              </v:textbox>
            </v:rect>
          </w:pict>
        </mc:Fallback>
      </mc:AlternateContent>
    </w:r>
  </w:p>
  <w:p w14:paraId="318EB3A3" w14:textId="77777777" w:rsidR="00FF7EE2" w:rsidRDefault="00FF7E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DE685" w14:textId="77777777" w:rsidR="00FF7EE2" w:rsidRDefault="00EC0EDA">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59264" behindDoc="0" locked="0" layoutInCell="1" hidden="0" allowOverlap="1" wp14:anchorId="7D38C718" wp14:editId="063AE1FA">
              <wp:simplePos x="0" y="0"/>
              <wp:positionH relativeFrom="column">
                <wp:posOffset>-103182</wp:posOffset>
              </wp:positionH>
              <wp:positionV relativeFrom="paragraph">
                <wp:posOffset>-6662</wp:posOffset>
              </wp:positionV>
              <wp:extent cx="4724400" cy="1537970"/>
              <wp:effectExtent l="0" t="0" r="0" b="0"/>
              <wp:wrapSquare wrapText="bothSides" distT="45720" distB="45720" distL="114300" distR="114300"/>
              <wp:docPr id="1295713093" name="Prostokąt 1295713093"/>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711CFC3" w14:textId="77777777" w:rsidR="00FF7EE2" w:rsidRDefault="00EC0EDA">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515C0F5B" w14:textId="77777777" w:rsidR="00FF7EE2" w:rsidRPr="00681900" w:rsidRDefault="00EC0EDA">
                          <w:pPr>
                            <w:spacing w:line="240" w:lineRule="auto"/>
                            <w:textDirection w:val="btLr"/>
                            <w:rPr>
                              <w:lang w:val="en-GB"/>
                            </w:rPr>
                          </w:pPr>
                          <w:r w:rsidRPr="00681900">
                            <w:rPr>
                              <w:color w:val="BFBFBF"/>
                              <w:sz w:val="16"/>
                              <w:lang w:val="en-GB"/>
                            </w:rPr>
                            <w:t xml:space="preserve">tel. +48 22 486 5656, e-mail: </w:t>
                          </w:r>
                          <w:r w:rsidRPr="00681900">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D38C718" id="Prostokąt 1295713093" o:spid="_x0000_s1027" style="position:absolute;margin-left:-8.1pt;margin-top:-.5pt;width:372pt;height:121.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" stroked="f">
              <v:textbox inset="2.53958mm,1.2694mm,2.53958mm,1.2694mm">
                <w:txbxContent>
                  <w:p w14:paraId="0711CFC3" w14:textId="77777777" w:rsidR="00FF7EE2" w:rsidRDefault="00EC0EDA">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515C0F5B" w14:textId="77777777" w:rsidR="00FF7EE2" w:rsidRPr="00681900" w:rsidRDefault="00EC0EDA">
                    <w:pPr>
                      <w:spacing w:line="240" w:lineRule="auto"/>
                      <w:textDirection w:val="btLr"/>
                      <w:rPr>
                        <w:lang w:val="en-GB"/>
                      </w:rPr>
                    </w:pPr>
                    <w:r w:rsidRPr="00681900">
                      <w:rPr>
                        <w:color w:val="BFBFBF"/>
                        <w:sz w:val="16"/>
                        <w:lang w:val="en-GB"/>
                      </w:rPr>
                      <w:t xml:space="preserve">tel. +48 22 486 5656, e-mail: </w:t>
                    </w:r>
                    <w:r w:rsidRPr="00681900">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1BFBE9D9" wp14:editId="2A46DBE3">
              <wp:simplePos x="0" y="0"/>
              <wp:positionH relativeFrom="column">
                <wp:posOffset>-915981</wp:posOffset>
              </wp:positionH>
              <wp:positionV relativeFrom="paragraph">
                <wp:posOffset>10082213</wp:posOffset>
              </wp:positionV>
              <wp:extent cx="7693660" cy="406400"/>
              <wp:effectExtent l="0" t="0" r="0" b="0"/>
              <wp:wrapNone/>
              <wp:docPr id="1295713091" name="Prostokąt 129571309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C20D5C2"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BFBE9D9" id="Prostokąt 1295713091" o:spid="_x0000_s1028" alt="{&quot;HashCode&quot;:-1048850003,&quot;Height&quot;:841.0,&quot;Width&quot;:595.0,&quot;Placement&quot;:&quot;Footer&quot;,&quot;Index&quot;:&quot;Primary&quot;,&quot;Section&quot;:1,&quot;Top&quot;:0.0,&quot;Left&quot;:0.0}" style="position:absolute;margin-left:-72.1pt;margin-top:793.9pt;width:605.8pt;height:32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" filled="f" stroked="f">
              <v:textbox inset="2.53958mm,0,20pt,0">
                <w:txbxContent>
                  <w:p w14:paraId="6C20D5C2"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B6E53D3" wp14:editId="5292C6FA">
              <wp:simplePos x="0" y="0"/>
              <wp:positionH relativeFrom="column">
                <wp:posOffset>-915981</wp:posOffset>
              </wp:positionH>
              <wp:positionV relativeFrom="paragraph">
                <wp:posOffset>10171113</wp:posOffset>
              </wp:positionV>
              <wp:extent cx="7617460" cy="330200"/>
              <wp:effectExtent l="0" t="0" r="0" b="0"/>
              <wp:wrapNone/>
              <wp:docPr id="1295713099" name="Prostokąt 129571309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3F0454E"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B6E53D3" id="Prostokąt 1295713099" o:spid="_x0000_s1029" alt="{&quot;HashCode&quot;:-1048850003,&quot;Height&quot;:841.0,&quot;Width&quot;:595.0,&quot;Placement&quot;:&quot;Footer&quot;,&quot;Index&quot;:&quot;Primary&quot;,&quot;Section&quot;:1,&quot;Top&quot;:0.0,&quot;Left&quot;:0.0}" style="position:absolute;margin-left:-72.1pt;margin-top:800.9pt;width:599.8pt;height:26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5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" filled="f" stroked="f">
              <v:textbox inset="2.53958mm,0,20pt,0">
                <w:txbxContent>
                  <w:p w14:paraId="43F0454E"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3E85270" wp14:editId="62AF88EC">
              <wp:simplePos x="0" y="0"/>
              <wp:positionH relativeFrom="column">
                <wp:posOffset>-915981</wp:posOffset>
              </wp:positionH>
              <wp:positionV relativeFrom="paragraph">
                <wp:posOffset>10183813</wp:posOffset>
              </wp:positionV>
              <wp:extent cx="7607935" cy="320675"/>
              <wp:effectExtent l="0" t="0" r="0" b="0"/>
              <wp:wrapNone/>
              <wp:docPr id="1295713098" name="Prostokąt 129571309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E5B7025"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3E85270" id="Prostokąt 1295713098" o:spid="_x0000_s1030" alt="{&quot;HashCode&quot;:-1048850003,&quot;Height&quot;:841.0,&quot;Width&quot;:595.0,&quot;Placement&quot;:&quot;Footer&quot;,&quot;Index&quot;:&quot;Primary&quot;,&quot;Section&quot;:1,&quot;Top&quot;:0.0,&quot;Left&quot;:0.0}" style="position:absolute;margin-left:-72.1pt;margin-top:801.9pt;width:599.05pt;height:25.2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" filled="f" stroked="f">
              <v:textbox inset="2.53958mm,0,20pt,0">
                <w:txbxContent>
                  <w:p w14:paraId="4E5B7025"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63360" behindDoc="0" locked="0" layoutInCell="1" hidden="0" allowOverlap="1" wp14:anchorId="0324B7B4" wp14:editId="32A8326F">
              <wp:simplePos x="0" y="0"/>
              <wp:positionH relativeFrom="column">
                <wp:posOffset>4392613</wp:posOffset>
              </wp:positionH>
              <wp:positionV relativeFrom="paragraph">
                <wp:posOffset>-14283</wp:posOffset>
              </wp:positionV>
              <wp:extent cx="481965" cy="481965"/>
              <wp:effectExtent l="0" t="0" r="0" b="0"/>
              <wp:wrapNone/>
              <wp:docPr id="1295713096" name="Prostokąt 129571309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6E852AB" w14:textId="77777777" w:rsidR="00FF7EE2" w:rsidRDefault="00EC0EDA">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324B7B4" id="Prostokąt 1295713096" o:spid="_x0000_s1031" alt="Informacje Jawne" style="position:absolute;margin-left:345.9pt;margin-top:-1.1pt;width:37.95pt;height:37.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wI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" filled="f" stroked="f">
              <v:textbox inset="0,0,20pt,15pt">
                <w:txbxContent>
                  <w:p w14:paraId="46E852AB" w14:textId="77777777" w:rsidR="00FF7EE2" w:rsidRDefault="00EC0EDA">
                    <w:pPr>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9A38F16" wp14:editId="12B529C5">
              <wp:simplePos x="0" y="0"/>
              <wp:positionH relativeFrom="column">
                <wp:posOffset>-915981</wp:posOffset>
              </wp:positionH>
              <wp:positionV relativeFrom="paragraph">
                <wp:posOffset>10082213</wp:posOffset>
              </wp:positionV>
              <wp:extent cx="7684135" cy="396875"/>
              <wp:effectExtent l="0" t="0" r="0" b="0"/>
              <wp:wrapNone/>
              <wp:docPr id="1295713088" name="Prostokąt 129571308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CE6081D"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9A38F16" id="Prostokąt 1295713088" o:spid="_x0000_s1032" alt="{&quot;HashCode&quot;:-1048850003,&quot;Height&quot;:841.0,&quot;Width&quot;:595.0,&quot;Placement&quot;:&quot;Footer&quot;,&quot;Index&quot;:&quot;Primary&quot;,&quot;Section&quot;:1,&quot;Top&quot;:0.0,&quot;Left&quot;:0.0}" style="position:absolute;margin-left:-72.1pt;margin-top:793.9pt;width:605.05pt;height:31.2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" filled="f" stroked="f">
              <v:textbox inset="2.53958mm,0,20pt,0">
                <w:txbxContent>
                  <w:p w14:paraId="0CE6081D"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B1017E6" wp14:editId="4371A846">
              <wp:simplePos x="0" y="0"/>
              <wp:positionH relativeFrom="column">
                <wp:posOffset>-915981</wp:posOffset>
              </wp:positionH>
              <wp:positionV relativeFrom="paragraph">
                <wp:posOffset>10094913</wp:posOffset>
              </wp:positionV>
              <wp:extent cx="7674610" cy="387350"/>
              <wp:effectExtent l="0" t="0" r="0" b="0"/>
              <wp:wrapNone/>
              <wp:docPr id="1295713087" name="Prostokąt 129571308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2DBBC29"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1017E6" id="Prostokąt 1295713087" o:spid="_x0000_s1033" alt="{&quot;HashCode&quot;:-1048850003,&quot;Height&quot;:841.0,&quot;Width&quot;:595.0,&quot;Placement&quot;:&quot;Footer&quot;,&quot;Index&quot;:&quot;Primary&quot;,&quot;Section&quot;:1,&quot;Top&quot;:0.0,&quot;Left&quot;:0.0}" style="position:absolute;margin-left:-72.1pt;margin-top:794.9pt;width:604.3pt;height:30.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" filled="f" stroked="f">
              <v:textbox inset="2.53958mm,0,20pt,0">
                <w:txbxContent>
                  <w:p w14:paraId="62DBBC29"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7A515779" wp14:editId="1D95B931">
              <wp:simplePos x="0" y="0"/>
              <wp:positionH relativeFrom="column">
                <wp:posOffset>-915981</wp:posOffset>
              </wp:positionH>
              <wp:positionV relativeFrom="paragraph">
                <wp:posOffset>10107613</wp:posOffset>
              </wp:positionV>
              <wp:extent cx="7665085" cy="377825"/>
              <wp:effectExtent l="0" t="0" r="0" b="0"/>
              <wp:wrapNone/>
              <wp:docPr id="1295713090" name="Prostokąt 129571309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FAB593E"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A515779" id="Prostokąt 1295713090" o:spid="_x0000_s1034" alt="{&quot;HashCode&quot;:-1048850003,&quot;Height&quot;:841.0,&quot;Width&quot;:595.0,&quot;Placement&quot;:&quot;Footer&quot;,&quot;Index&quot;:&quot;Primary&quot;,&quot;Section&quot;:1,&quot;Top&quot;:0.0,&quot;Left&quot;:0.0}" style="position:absolute;margin-left:-72.1pt;margin-top:795.9pt;width:603.55pt;height:29.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" filled="f" stroked="f">
              <v:textbox inset="2.53958mm,0,20pt,0">
                <w:txbxContent>
                  <w:p w14:paraId="5FAB593E"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13EE4693" wp14:editId="37162A9A">
              <wp:simplePos x="0" y="0"/>
              <wp:positionH relativeFrom="column">
                <wp:posOffset>-915981</wp:posOffset>
              </wp:positionH>
              <wp:positionV relativeFrom="paragraph">
                <wp:posOffset>10120313</wp:posOffset>
              </wp:positionV>
              <wp:extent cx="7655560" cy="368300"/>
              <wp:effectExtent l="0" t="0" r="0" b="0"/>
              <wp:wrapNone/>
              <wp:docPr id="1295713089" name="Prostokąt 129571308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30BDBD1"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3EE4693" id="Prostokąt 1295713089" o:spid="_x0000_s1035" alt="{&quot;HashCode&quot;:-1048850003,&quot;Height&quot;:841.0,&quot;Width&quot;:595.0,&quot;Placement&quot;:&quot;Footer&quot;,&quot;Index&quot;:&quot;Primary&quot;,&quot;Section&quot;:1,&quot;Top&quot;:0.0,&quot;Left&quot;:0.0}" style="position:absolute;margin-left:-72.1pt;margin-top:796.9pt;width:602.8pt;height:29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" filled="f" stroked="f">
              <v:textbox inset="2.53958mm,0,20pt,0">
                <w:txbxContent>
                  <w:p w14:paraId="430BDBD1"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686D2E6F" wp14:editId="3F9B4605">
              <wp:simplePos x="0" y="0"/>
              <wp:positionH relativeFrom="column">
                <wp:posOffset>-915981</wp:posOffset>
              </wp:positionH>
              <wp:positionV relativeFrom="paragraph">
                <wp:posOffset>10133013</wp:posOffset>
              </wp:positionV>
              <wp:extent cx="7646035" cy="358775"/>
              <wp:effectExtent l="0" t="0" r="0" b="0"/>
              <wp:wrapNone/>
              <wp:docPr id="1295713086" name="Prostokąt 1295713086"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1C6CC30"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86D2E6F" id="Prostokąt 1295713086" o:spid="_x0000_s1036" alt="{&quot;HashCode&quot;:-1048850003,&quot;Height&quot;:841.0,&quot;Width&quot;:595.0,&quot;Placement&quot;:&quot;Footer&quot;,&quot;Index&quot;:&quot;Primary&quot;,&quot;Section&quot;:1,&quot;Top&quot;:0.0,&quot;Left&quot;:0.0}" style="position:absolute;margin-left:-72.1pt;margin-top:797.9pt;width:602.05pt;height:28.2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" filled="f" stroked="f">
              <v:textbox inset="2.53958mm,0,20pt,0">
                <w:txbxContent>
                  <w:p w14:paraId="51C6CC30"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2DA04A9" wp14:editId="40F18EE0">
              <wp:simplePos x="0" y="0"/>
              <wp:positionH relativeFrom="column">
                <wp:posOffset>-915981</wp:posOffset>
              </wp:positionH>
              <wp:positionV relativeFrom="paragraph">
                <wp:posOffset>10145713</wp:posOffset>
              </wp:positionV>
              <wp:extent cx="7636510" cy="349250"/>
              <wp:effectExtent l="0" t="0" r="0" b="0"/>
              <wp:wrapNone/>
              <wp:docPr id="1295713085" name="Prostokąt 1295713085"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71B72D5"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2DA04A9" id="Prostokąt 1295713085" o:spid="_x0000_s1037" alt="{&quot;HashCode&quot;:-1048850003,&quot;Height&quot;:841.0,&quot;Width&quot;:595.0,&quot;Placement&quot;:&quot;Footer&quot;,&quot;Index&quot;:&quot;Primary&quot;,&quot;Section&quot;:1,&quot;Top&quot;:0.0,&quot;Left&quot;:0.0}" style="position:absolute;margin-left:-72.1pt;margin-top:798.9pt;width:601.3pt;height:27.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" filled="f" stroked="f">
              <v:textbox inset="2.53958mm,0,20pt,0">
                <w:txbxContent>
                  <w:p w14:paraId="171B72D5" w14:textId="77777777" w:rsidR="00FF7EE2" w:rsidRDefault="00EC0EDA">
                    <w:pPr>
                      <w:jc w:val="right"/>
                      <w:textDirection w:val="btLr"/>
                    </w:pPr>
                    <w:r>
                      <w:rPr>
                        <w:color w:val="008000"/>
                      </w:rPr>
                      <w:t>Informacje Jawne</w:t>
                    </w:r>
                  </w:p>
                </w:txbxContent>
              </v:textbox>
            </v:rect>
          </w:pict>
        </mc:Fallback>
      </mc:AlternateContent>
    </w:r>
  </w:p>
  <w:p w14:paraId="295163CB" w14:textId="77777777" w:rsidR="00FF7EE2" w:rsidRDefault="00EC0EDA">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4A4947">
      <w:rPr>
        <w:noProof/>
        <w:color w:val="44546A"/>
      </w:rPr>
      <w:t>2</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4A4947">
      <w:rPr>
        <w:noProof/>
        <w:color w:val="44546A"/>
      </w:rPr>
      <w:t>3</w:t>
    </w:r>
    <w:r>
      <w:rPr>
        <w:color w:val="44546A"/>
      </w:rPr>
      <w:fldChar w:fldCharType="end"/>
    </w:r>
  </w:p>
  <w:p w14:paraId="326E36AB" w14:textId="77777777" w:rsidR="00FF7EE2" w:rsidRDefault="00FF7EE2">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8D28" w14:textId="77777777" w:rsidR="00FF7EE2" w:rsidRDefault="00EC0EDA">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70528" behindDoc="0" locked="0" layoutInCell="1" hidden="0" allowOverlap="1" wp14:anchorId="6D478018" wp14:editId="6B09F747">
              <wp:simplePos x="0" y="0"/>
              <wp:positionH relativeFrom="column">
                <wp:posOffset>-103182</wp:posOffset>
              </wp:positionH>
              <wp:positionV relativeFrom="paragraph">
                <wp:posOffset>-6662</wp:posOffset>
              </wp:positionV>
              <wp:extent cx="4724400" cy="1537970"/>
              <wp:effectExtent l="0" t="0" r="0" b="0"/>
              <wp:wrapSquare wrapText="bothSides" distT="45720" distB="45720" distL="114300" distR="114300"/>
              <wp:docPr id="1295713092" name="Prostokąt 1295713092"/>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10F1FB32" w14:textId="77777777" w:rsidR="00FF7EE2" w:rsidRDefault="00EC0EDA">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E3E7A44" w14:textId="77777777" w:rsidR="00FF7EE2" w:rsidRPr="00681900" w:rsidRDefault="00EC0EDA">
                          <w:pPr>
                            <w:spacing w:line="240" w:lineRule="auto"/>
                            <w:textDirection w:val="btLr"/>
                            <w:rPr>
                              <w:lang w:val="en-GB"/>
                            </w:rPr>
                          </w:pPr>
                          <w:r w:rsidRPr="00681900">
                            <w:rPr>
                              <w:color w:val="BFBFBF"/>
                              <w:sz w:val="16"/>
                              <w:lang w:val="en-GB"/>
                            </w:rPr>
                            <w:t xml:space="preserve">tel. +48 22 486 5656, e-mail: </w:t>
                          </w:r>
                          <w:r w:rsidRPr="00681900">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6D478018" id="Prostokąt 1295713092" o:spid="_x0000_s1038" style="position:absolute;margin-left:-8.1pt;margin-top:-.5pt;width:372pt;height:121.1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" stroked="f">
              <v:textbox inset="2.53958mm,1.2694mm,2.53958mm,1.2694mm">
                <w:txbxContent>
                  <w:p w14:paraId="10F1FB32" w14:textId="77777777" w:rsidR="00FF7EE2" w:rsidRDefault="00EC0EDA">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E3E7A44" w14:textId="77777777" w:rsidR="00FF7EE2" w:rsidRPr="00681900" w:rsidRDefault="00EC0EDA">
                    <w:pPr>
                      <w:spacing w:line="240" w:lineRule="auto"/>
                      <w:textDirection w:val="btLr"/>
                      <w:rPr>
                        <w:lang w:val="en-GB"/>
                      </w:rPr>
                    </w:pPr>
                    <w:r w:rsidRPr="00681900">
                      <w:rPr>
                        <w:color w:val="BFBFBF"/>
                        <w:sz w:val="16"/>
                        <w:lang w:val="en-GB"/>
                      </w:rPr>
                      <w:t xml:space="preserve">tel. +48 22 486 5656, e-mail: </w:t>
                    </w:r>
                    <w:r w:rsidRPr="00681900">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7860419F" wp14:editId="1FC26115">
              <wp:simplePos x="0" y="0"/>
              <wp:positionH relativeFrom="column">
                <wp:posOffset>-915981</wp:posOffset>
              </wp:positionH>
              <wp:positionV relativeFrom="paragraph">
                <wp:posOffset>10082213</wp:posOffset>
              </wp:positionV>
              <wp:extent cx="7693660" cy="406400"/>
              <wp:effectExtent l="0" t="0" r="0" b="0"/>
              <wp:wrapNone/>
              <wp:docPr id="1295713094" name="Prostokąt 1295713094"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294F83F"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860419F" id="Prostokąt 1295713094" o:spid="_x0000_s1039" alt="{&quot;HashCode&quot;:-1048850003,&quot;Height&quot;:841.0,&quot;Width&quot;:595.0,&quot;Placement&quot;:&quot;Footer&quot;,&quot;Index&quot;:&quot;FirstPage&quot;,&quot;Section&quot;:1,&quot;Top&quot;:0.0,&quot;Left&quot;:0.0}" style="position:absolute;margin-left:-72.1pt;margin-top:793.9pt;width:605.8pt;height:32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" filled="f" stroked="f">
              <v:textbox inset="2.53958mm,0,20pt,0">
                <w:txbxContent>
                  <w:p w14:paraId="5294F83F"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F1320E4" wp14:editId="1BE1C8DC">
              <wp:simplePos x="0" y="0"/>
              <wp:positionH relativeFrom="column">
                <wp:posOffset>-915981</wp:posOffset>
              </wp:positionH>
              <wp:positionV relativeFrom="paragraph">
                <wp:posOffset>10082213</wp:posOffset>
              </wp:positionV>
              <wp:extent cx="7684135" cy="396875"/>
              <wp:effectExtent l="0" t="0" r="0" b="0"/>
              <wp:wrapNone/>
              <wp:docPr id="1295713095" name="Prostokąt 129571309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82E8CA"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F1320E4" id="Prostokąt 1295713095" o:spid="_x0000_s1040" alt="{&quot;HashCode&quot;:-1048850003,&quot;Height&quot;:841.0,&quot;Width&quot;:595.0,&quot;Placement&quot;:&quot;Footer&quot;,&quot;Index&quot;:&quot;FirstPage&quot;,&quot;Section&quot;:1,&quot;Top&quot;:0.0,&quot;Left&quot;:0.0}" style="position:absolute;margin-left:-72.1pt;margin-top:793.9pt;width:605.05pt;height:31.2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" filled="f" stroked="f">
              <v:textbox inset="2.53958mm,0,20pt,0">
                <w:txbxContent>
                  <w:p w14:paraId="1B82E8CA"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3FE3677B" wp14:editId="12059F12">
              <wp:simplePos x="0" y="0"/>
              <wp:positionH relativeFrom="column">
                <wp:posOffset>-915981</wp:posOffset>
              </wp:positionH>
              <wp:positionV relativeFrom="paragraph">
                <wp:posOffset>10094913</wp:posOffset>
              </wp:positionV>
              <wp:extent cx="7674610" cy="387350"/>
              <wp:effectExtent l="0" t="0" r="0" b="0"/>
              <wp:wrapNone/>
              <wp:docPr id="1295713097" name="Prostokąt 129571309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15C6D16"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FE3677B" id="Prostokąt 1295713097" o:spid="_x0000_s1041" alt="{&quot;HashCode&quot;:-1048850003,&quot;Height&quot;:841.0,&quot;Width&quot;:595.0,&quot;Placement&quot;:&quot;Footer&quot;,&quot;Index&quot;:&quot;FirstPage&quot;,&quot;Section&quot;:1,&quot;Top&quot;:0.0,&quot;Left&quot;:0.0}" style="position:absolute;margin-left:-72.1pt;margin-top:794.9pt;width:604.3pt;height:30.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" filled="f" stroked="f">
              <v:textbox inset="2.53958mm,0,20pt,0">
                <w:txbxContent>
                  <w:p w14:paraId="315C6D16"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7CB430A7" wp14:editId="27BB82EF">
              <wp:simplePos x="0" y="0"/>
              <wp:positionH relativeFrom="column">
                <wp:posOffset>-915981</wp:posOffset>
              </wp:positionH>
              <wp:positionV relativeFrom="paragraph">
                <wp:posOffset>10107613</wp:posOffset>
              </wp:positionV>
              <wp:extent cx="7665085" cy="377825"/>
              <wp:effectExtent l="0" t="0" r="0" b="0"/>
              <wp:wrapNone/>
              <wp:docPr id="1295713078" name="Prostokąt 1295713078"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5EEEA6D"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CB430A7" id="Prostokąt 1295713078" o:spid="_x0000_s1042" alt="{&quot;HashCode&quot;:-1048850003,&quot;Height&quot;:841.0,&quot;Width&quot;:595.0,&quot;Placement&quot;:&quot;Footer&quot;,&quot;Index&quot;:&quot;FirstPage&quot;,&quot;Section&quot;:1,&quot;Top&quot;:0.0,&quot;Left&quot;:0.0}" style="position:absolute;margin-left:-72.1pt;margin-top:795.9pt;width:603.55pt;height:29.7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" filled="f" stroked="f">
              <v:textbox inset="2.53958mm,0,20pt,0">
                <w:txbxContent>
                  <w:p w14:paraId="25EEEA6D"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5F9AE5DC" wp14:editId="54711D5C">
              <wp:simplePos x="0" y="0"/>
              <wp:positionH relativeFrom="column">
                <wp:posOffset>-915981</wp:posOffset>
              </wp:positionH>
              <wp:positionV relativeFrom="paragraph">
                <wp:posOffset>10120313</wp:posOffset>
              </wp:positionV>
              <wp:extent cx="7655560" cy="368300"/>
              <wp:effectExtent l="0" t="0" r="0" b="0"/>
              <wp:wrapNone/>
              <wp:docPr id="1295713079" name="Prostokąt 129571307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5ED8235"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F9AE5DC" id="Prostokąt 1295713079" o:spid="_x0000_s1043" alt="{&quot;HashCode&quot;:-1048850003,&quot;Height&quot;:841.0,&quot;Width&quot;:595.0,&quot;Placement&quot;:&quot;Footer&quot;,&quot;Index&quot;:&quot;FirstPage&quot;,&quot;Section&quot;:1,&quot;Top&quot;:0.0,&quot;Left&quot;:0.0}" style="position:absolute;margin-left:-72.1pt;margin-top:796.9pt;width:602.8pt;height:29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" filled="f" stroked="f">
              <v:textbox inset="2.53958mm,0,20pt,0">
                <w:txbxContent>
                  <w:p w14:paraId="05ED8235"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1280369B" wp14:editId="5BBB862A">
              <wp:simplePos x="0" y="0"/>
              <wp:positionH relativeFrom="column">
                <wp:posOffset>-915981</wp:posOffset>
              </wp:positionH>
              <wp:positionV relativeFrom="paragraph">
                <wp:posOffset>10133013</wp:posOffset>
              </wp:positionV>
              <wp:extent cx="7646035" cy="358775"/>
              <wp:effectExtent l="0" t="0" r="0" b="0"/>
              <wp:wrapNone/>
              <wp:docPr id="1295713080" name="Prostokąt 129571308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FAF2686"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280369B" id="Prostokąt 1295713080" o:spid="_x0000_s1044" alt="{&quot;HashCode&quot;:-1048850003,&quot;Height&quot;:841.0,&quot;Width&quot;:595.0,&quot;Placement&quot;:&quot;Footer&quot;,&quot;Index&quot;:&quot;FirstPage&quot;,&quot;Section&quot;:1,&quot;Top&quot;:0.0,&quot;Left&quot;:0.0}" style="position:absolute;margin-left:-72.1pt;margin-top:797.9pt;width:602.05pt;height:28.2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" filled="f" stroked="f">
              <v:textbox inset="2.53958mm,0,20pt,0">
                <w:txbxContent>
                  <w:p w14:paraId="7FAF2686"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4416D964" wp14:editId="3B9EACE4">
              <wp:simplePos x="0" y="0"/>
              <wp:positionH relativeFrom="column">
                <wp:posOffset>-915981</wp:posOffset>
              </wp:positionH>
              <wp:positionV relativeFrom="paragraph">
                <wp:posOffset>10145713</wp:posOffset>
              </wp:positionV>
              <wp:extent cx="7636510" cy="349250"/>
              <wp:effectExtent l="0" t="0" r="0" b="0"/>
              <wp:wrapNone/>
              <wp:docPr id="1295713081" name="Prostokąt 129571308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B0B0F43"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416D964" id="Prostokąt 1295713081" o:spid="_x0000_s1045" alt="{&quot;HashCode&quot;:-1048850003,&quot;Height&quot;:841.0,&quot;Width&quot;:595.0,&quot;Placement&quot;:&quot;Footer&quot;,&quot;Index&quot;:&quot;FirstPage&quot;,&quot;Section&quot;:1,&quot;Top&quot;:0.0,&quot;Left&quot;:0.0}" style="position:absolute;margin-left:-72.1pt;margin-top:798.9pt;width:601.3pt;height:27.5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" filled="f" stroked="f">
              <v:textbox inset="2.53958mm,0,20pt,0">
                <w:txbxContent>
                  <w:p w14:paraId="4B0B0F43"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515B7F51" wp14:editId="3E30341F">
              <wp:simplePos x="0" y="0"/>
              <wp:positionH relativeFrom="column">
                <wp:posOffset>-915981</wp:posOffset>
              </wp:positionH>
              <wp:positionV relativeFrom="paragraph">
                <wp:posOffset>10171113</wp:posOffset>
              </wp:positionV>
              <wp:extent cx="7617460" cy="330200"/>
              <wp:effectExtent l="0" t="0" r="0" b="0"/>
              <wp:wrapNone/>
              <wp:docPr id="1295713077" name="Prostokąt 129571307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ED05374"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15B7F51" id="Prostokąt 1295713077" o:spid="_x0000_s1046" alt="{&quot;HashCode&quot;:-1048850003,&quot;Height&quot;:841.0,&quot;Width&quot;:595.0,&quot;Placement&quot;:&quot;Footer&quot;,&quot;Index&quot;:&quot;FirstPage&quot;,&quot;Section&quot;:1,&quot;Top&quot;:0.0,&quot;Left&quot;:0.0}" style="position:absolute;margin-left:-72.1pt;margin-top:800.9pt;width:599.8pt;height:26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" filled="f" stroked="f">
              <v:textbox inset="2.53958mm,0,20pt,0">
                <w:txbxContent>
                  <w:p w14:paraId="1ED05374"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5A4C601A" wp14:editId="3F0FB34A">
              <wp:simplePos x="0" y="0"/>
              <wp:positionH relativeFrom="column">
                <wp:posOffset>-915981</wp:posOffset>
              </wp:positionH>
              <wp:positionV relativeFrom="paragraph">
                <wp:posOffset>10183813</wp:posOffset>
              </wp:positionV>
              <wp:extent cx="7607935" cy="320675"/>
              <wp:effectExtent l="0" t="0" r="0" b="0"/>
              <wp:wrapNone/>
              <wp:docPr id="1295713083" name="Prostokąt 129571308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C18F342" w14:textId="77777777" w:rsidR="00FF7EE2" w:rsidRDefault="00EC0EDA">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A4C601A" id="Prostokąt 1295713083" o:spid="_x0000_s1047" alt="{&quot;HashCode&quot;:-1048850003,&quot;Height&quot;:841.0,&quot;Width&quot;:595.0,&quot;Placement&quot;:&quot;Footer&quot;,&quot;Index&quot;:&quot;FirstPage&quot;,&quot;Section&quot;:1,&quot;Top&quot;:0.0,&quot;Left&quot;:0.0}" style="position:absolute;margin-left:-72.1pt;margin-top:801.9pt;width:599.05pt;height:25.2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" filled="f" stroked="f">
              <v:textbox inset="2.53958mm,0,20pt,0">
                <w:txbxContent>
                  <w:p w14:paraId="5C18F342" w14:textId="77777777" w:rsidR="00FF7EE2" w:rsidRDefault="00EC0EDA">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80768" behindDoc="0" locked="0" layoutInCell="1" hidden="0" allowOverlap="1" wp14:anchorId="585E02A9" wp14:editId="2998F300">
              <wp:simplePos x="0" y="0"/>
              <wp:positionH relativeFrom="column">
                <wp:posOffset>4392613</wp:posOffset>
              </wp:positionH>
              <wp:positionV relativeFrom="paragraph">
                <wp:posOffset>-14283</wp:posOffset>
              </wp:positionV>
              <wp:extent cx="481965" cy="481965"/>
              <wp:effectExtent l="0" t="0" r="0" b="0"/>
              <wp:wrapNone/>
              <wp:docPr id="1295713084" name="Prostokąt 1295713084"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9B44085" w14:textId="77777777" w:rsidR="00FF7EE2" w:rsidRDefault="00EC0EDA">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585E02A9" id="Prostokąt 1295713084" o:spid="_x0000_s1048" alt="Informacje Jawne" style="position:absolute;margin-left:345.9pt;margin-top:-1.1pt;width:37.95pt;height:37.9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" filled="f" stroked="f">
              <v:textbox inset="0,0,20pt,15pt">
                <w:txbxContent>
                  <w:p w14:paraId="59B44085" w14:textId="77777777" w:rsidR="00FF7EE2" w:rsidRDefault="00EC0EDA">
                    <w:pPr>
                      <w:textDirection w:val="btLr"/>
                    </w:pPr>
                    <w:r>
                      <w:rPr>
                        <w:color w:val="008000"/>
                      </w:rPr>
                      <w:t>Informacje Jawne</w:t>
                    </w:r>
                  </w:p>
                </w:txbxContent>
              </v:textbox>
            </v:rect>
          </w:pict>
        </mc:Fallback>
      </mc:AlternateContent>
    </w:r>
  </w:p>
  <w:p w14:paraId="47F51F3B" w14:textId="77777777" w:rsidR="00FF7EE2" w:rsidRDefault="00EC0EDA">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4A4947">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4A4947">
      <w:rPr>
        <w:noProof/>
        <w:color w:val="44546A"/>
      </w:rPr>
      <w:t>2</w:t>
    </w:r>
    <w:r>
      <w:rPr>
        <w:color w:val="44546A"/>
      </w:rPr>
      <w:fldChar w:fldCharType="end"/>
    </w:r>
  </w:p>
  <w:p w14:paraId="21BC0343" w14:textId="77777777" w:rsidR="00FF7EE2" w:rsidRDefault="00FF7EE2">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8475D" w14:textId="77777777" w:rsidR="002E34B5" w:rsidRDefault="002E34B5">
      <w:pPr>
        <w:spacing w:line="240" w:lineRule="auto"/>
      </w:pPr>
      <w:r>
        <w:separator/>
      </w:r>
    </w:p>
  </w:footnote>
  <w:footnote w:type="continuationSeparator" w:id="0">
    <w:p w14:paraId="3EAE3275" w14:textId="77777777" w:rsidR="002E34B5" w:rsidRDefault="002E34B5">
      <w:pPr>
        <w:spacing w:line="240" w:lineRule="auto"/>
      </w:pPr>
      <w:r>
        <w:continuationSeparator/>
      </w:r>
    </w:p>
  </w:footnote>
  <w:footnote w:id="1">
    <w:p w14:paraId="6753E9A5" w14:textId="525201F4" w:rsidR="009F2D58" w:rsidRPr="008D6188" w:rsidRDefault="009F2D58">
      <w:pPr>
        <w:pStyle w:val="Tekstprzypisudolnego"/>
        <w:rPr>
          <w:lang w:val="pl-PL"/>
        </w:rPr>
      </w:pPr>
      <w:r>
        <w:rPr>
          <w:rStyle w:val="Odwoanieprzypisudolnego"/>
        </w:rPr>
        <w:footnoteRef/>
      </w:r>
      <w:r>
        <w:t xml:space="preserve"> </w:t>
      </w:r>
      <w:r w:rsidRPr="009F2D58">
        <w:t>https://dataplace.ai/pl/report/rynek-silowni-w-polsce/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C20C" w14:textId="77777777" w:rsidR="00FF7EE2" w:rsidRDefault="00FF7EE2"/>
  <w:p w14:paraId="006D2D9D" w14:textId="77777777" w:rsidR="00FF7EE2" w:rsidRDefault="00FF7E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8658" w14:textId="77777777" w:rsidR="00FF7EE2" w:rsidRDefault="00FF7EE2">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2F48" w14:textId="77777777" w:rsidR="00FF7EE2" w:rsidRDefault="00EC0EDA">
    <w:r>
      <w:rPr>
        <w:noProof/>
      </w:rPr>
      <w:drawing>
        <wp:anchor distT="0" distB="0" distL="0" distR="0" simplePos="0" relativeHeight="251658240" behindDoc="1" locked="0" layoutInCell="1" hidden="0" allowOverlap="1" wp14:anchorId="0E030C28" wp14:editId="25F619C6">
          <wp:simplePos x="0" y="0"/>
          <wp:positionH relativeFrom="column">
            <wp:posOffset>-438133</wp:posOffset>
          </wp:positionH>
          <wp:positionV relativeFrom="paragraph">
            <wp:posOffset>8890</wp:posOffset>
          </wp:positionV>
          <wp:extent cx="2266950" cy="1197584"/>
          <wp:effectExtent l="0" t="0" r="0" b="0"/>
          <wp:wrapNone/>
          <wp:docPr id="1295713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64BEDA82" w14:textId="77777777" w:rsidR="00FF7EE2" w:rsidRDefault="00FF7EE2"/>
  <w:p w14:paraId="08D1A916" w14:textId="77777777" w:rsidR="00FF7EE2" w:rsidRDefault="00FF7EE2"/>
  <w:p w14:paraId="6E506E22" w14:textId="77777777" w:rsidR="00FF7EE2" w:rsidRDefault="00FF7EE2"/>
  <w:p w14:paraId="1E9DF096" w14:textId="77777777" w:rsidR="00FF7EE2" w:rsidRDefault="00FF7EE2">
    <w:pPr>
      <w:ind w:firstLine="708"/>
    </w:pPr>
  </w:p>
  <w:p w14:paraId="2C236311" w14:textId="77777777" w:rsidR="00FF7EE2" w:rsidRDefault="00FF7E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C5854"/>
    <w:multiLevelType w:val="hybridMultilevel"/>
    <w:tmpl w:val="8AFC7E56"/>
    <w:lvl w:ilvl="0" w:tplc="935CA392">
      <w:start w:val="42"/>
      <w:numFmt w:val="bullet"/>
      <w:lvlText w:val="-"/>
      <w:lvlJc w:val="left"/>
      <w:pPr>
        <w:ind w:left="410" w:hanging="360"/>
      </w:pPr>
      <w:rPr>
        <w:rFonts w:ascii="Calibri" w:eastAsia="Calibri" w:hAnsi="Calibri" w:cs="Calibri"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D5B106B"/>
    <w:multiLevelType w:val="hybridMultilevel"/>
    <w:tmpl w:val="8D7EC4BC"/>
    <w:lvl w:ilvl="0" w:tplc="935CA392">
      <w:start w:val="42"/>
      <w:numFmt w:val="bullet"/>
      <w:lvlText w:val="-"/>
      <w:lvlJc w:val="left"/>
      <w:pPr>
        <w:ind w:left="410" w:hanging="360"/>
      </w:pPr>
      <w:rPr>
        <w:rFonts w:ascii="Calibri" w:eastAsia="Calibri" w:hAnsi="Calibri" w:cs="Calibri" w:hint="default"/>
        <w:b/>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2" w15:restartNumberingAfterBreak="0">
    <w:nsid w:val="43DA4F01"/>
    <w:multiLevelType w:val="hybridMultilevel"/>
    <w:tmpl w:val="375E6376"/>
    <w:lvl w:ilvl="0" w:tplc="EDE4D754">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5405CBE"/>
    <w:multiLevelType w:val="hybridMultilevel"/>
    <w:tmpl w:val="6CC43866"/>
    <w:lvl w:ilvl="0" w:tplc="EDE4D754">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4" w15:restartNumberingAfterBreak="0">
    <w:nsid w:val="4C686E19"/>
    <w:multiLevelType w:val="hybridMultilevel"/>
    <w:tmpl w:val="F63E6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A952A45"/>
    <w:multiLevelType w:val="hybridMultilevel"/>
    <w:tmpl w:val="30E29D62"/>
    <w:lvl w:ilvl="0" w:tplc="6AA81F9E">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CD02E40"/>
    <w:multiLevelType w:val="hybridMultilevel"/>
    <w:tmpl w:val="82C66D84"/>
    <w:lvl w:ilvl="0" w:tplc="8D5C66BA">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7" w15:restartNumberingAfterBreak="0">
    <w:nsid w:val="6DC03936"/>
    <w:multiLevelType w:val="multilevel"/>
    <w:tmpl w:val="84F2A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222CE1"/>
    <w:multiLevelType w:val="hybridMultilevel"/>
    <w:tmpl w:val="A2B69AD4"/>
    <w:lvl w:ilvl="0" w:tplc="04150001">
      <w:start w:val="1"/>
      <w:numFmt w:val="bullet"/>
      <w:lvlText w:val=""/>
      <w:lvlJc w:val="left"/>
      <w:pPr>
        <w:ind w:left="41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3985EA2"/>
    <w:multiLevelType w:val="hybridMultilevel"/>
    <w:tmpl w:val="0CCC5792"/>
    <w:lvl w:ilvl="0" w:tplc="11309A9E">
      <w:start w:val="42"/>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10" w15:restartNumberingAfterBreak="0">
    <w:nsid w:val="7F540282"/>
    <w:multiLevelType w:val="hybridMultilevel"/>
    <w:tmpl w:val="BA365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96526204">
    <w:abstractNumId w:val="7"/>
  </w:num>
  <w:num w:numId="2" w16cid:durableId="507066369">
    <w:abstractNumId w:val="6"/>
  </w:num>
  <w:num w:numId="3" w16cid:durableId="1480883274">
    <w:abstractNumId w:val="3"/>
  </w:num>
  <w:num w:numId="4" w16cid:durableId="615603421">
    <w:abstractNumId w:val="2"/>
  </w:num>
  <w:num w:numId="5" w16cid:durableId="1793161162">
    <w:abstractNumId w:val="8"/>
  </w:num>
  <w:num w:numId="6" w16cid:durableId="1045644752">
    <w:abstractNumId w:val="9"/>
  </w:num>
  <w:num w:numId="7" w16cid:durableId="1778333020">
    <w:abstractNumId w:val="4"/>
  </w:num>
  <w:num w:numId="8" w16cid:durableId="1211310697">
    <w:abstractNumId w:val="1"/>
  </w:num>
  <w:num w:numId="9" w16cid:durableId="262150145">
    <w:abstractNumId w:val="0"/>
  </w:num>
  <w:num w:numId="10" w16cid:durableId="719983004">
    <w:abstractNumId w:val="5"/>
  </w:num>
  <w:num w:numId="11" w16cid:durableId="2377148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EE2"/>
    <w:rsid w:val="00023BF0"/>
    <w:rsid w:val="00034E3D"/>
    <w:rsid w:val="00053060"/>
    <w:rsid w:val="000742C7"/>
    <w:rsid w:val="00074694"/>
    <w:rsid w:val="00076905"/>
    <w:rsid w:val="000B4C2B"/>
    <w:rsid w:val="000D47A0"/>
    <w:rsid w:val="000D7FB2"/>
    <w:rsid w:val="000E3ACF"/>
    <w:rsid w:val="000F35AE"/>
    <w:rsid w:val="000F56A3"/>
    <w:rsid w:val="00110DD8"/>
    <w:rsid w:val="001537B7"/>
    <w:rsid w:val="00162108"/>
    <w:rsid w:val="00167342"/>
    <w:rsid w:val="0018540B"/>
    <w:rsid w:val="001A1D74"/>
    <w:rsid w:val="001A2229"/>
    <w:rsid w:val="001A2E59"/>
    <w:rsid w:val="001A7E30"/>
    <w:rsid w:val="001B4FE7"/>
    <w:rsid w:val="001C1686"/>
    <w:rsid w:val="001D487C"/>
    <w:rsid w:val="001E7D63"/>
    <w:rsid w:val="00211F29"/>
    <w:rsid w:val="00212DF4"/>
    <w:rsid w:val="00213E87"/>
    <w:rsid w:val="00221F65"/>
    <w:rsid w:val="00255145"/>
    <w:rsid w:val="00272090"/>
    <w:rsid w:val="00282CD8"/>
    <w:rsid w:val="002A59B6"/>
    <w:rsid w:val="002C05A1"/>
    <w:rsid w:val="002C258B"/>
    <w:rsid w:val="002D0A51"/>
    <w:rsid w:val="002D1F8A"/>
    <w:rsid w:val="002E3380"/>
    <w:rsid w:val="002E34B5"/>
    <w:rsid w:val="002F473C"/>
    <w:rsid w:val="002F56F8"/>
    <w:rsid w:val="0030528D"/>
    <w:rsid w:val="00307C29"/>
    <w:rsid w:val="00313EBD"/>
    <w:rsid w:val="0034057D"/>
    <w:rsid w:val="00353587"/>
    <w:rsid w:val="0035370D"/>
    <w:rsid w:val="00356AA3"/>
    <w:rsid w:val="00360A28"/>
    <w:rsid w:val="00376046"/>
    <w:rsid w:val="0038491E"/>
    <w:rsid w:val="00387D7C"/>
    <w:rsid w:val="003900D3"/>
    <w:rsid w:val="003967E4"/>
    <w:rsid w:val="003C7386"/>
    <w:rsid w:val="003D4B29"/>
    <w:rsid w:val="003E3863"/>
    <w:rsid w:val="004000E8"/>
    <w:rsid w:val="00407492"/>
    <w:rsid w:val="00410B31"/>
    <w:rsid w:val="00412ECE"/>
    <w:rsid w:val="00437F52"/>
    <w:rsid w:val="00444278"/>
    <w:rsid w:val="00452485"/>
    <w:rsid w:val="00466EA1"/>
    <w:rsid w:val="00470521"/>
    <w:rsid w:val="00474439"/>
    <w:rsid w:val="00481923"/>
    <w:rsid w:val="00493EF1"/>
    <w:rsid w:val="004A2F94"/>
    <w:rsid w:val="004A4947"/>
    <w:rsid w:val="004C0C9E"/>
    <w:rsid w:val="004D0D86"/>
    <w:rsid w:val="004E3DE2"/>
    <w:rsid w:val="00500966"/>
    <w:rsid w:val="00522630"/>
    <w:rsid w:val="005246E2"/>
    <w:rsid w:val="00527FC9"/>
    <w:rsid w:val="00532CC7"/>
    <w:rsid w:val="00565E69"/>
    <w:rsid w:val="005834D2"/>
    <w:rsid w:val="00592B77"/>
    <w:rsid w:val="00593F38"/>
    <w:rsid w:val="005A04D1"/>
    <w:rsid w:val="005D1483"/>
    <w:rsid w:val="005E0DFB"/>
    <w:rsid w:val="005F0E5A"/>
    <w:rsid w:val="005F450D"/>
    <w:rsid w:val="005F6284"/>
    <w:rsid w:val="00603687"/>
    <w:rsid w:val="0063046C"/>
    <w:rsid w:val="006421AF"/>
    <w:rsid w:val="00647C0B"/>
    <w:rsid w:val="00680BFD"/>
    <w:rsid w:val="00681900"/>
    <w:rsid w:val="00686CEA"/>
    <w:rsid w:val="006D197C"/>
    <w:rsid w:val="006D329D"/>
    <w:rsid w:val="006F158E"/>
    <w:rsid w:val="006F2ABB"/>
    <w:rsid w:val="0070069D"/>
    <w:rsid w:val="00706027"/>
    <w:rsid w:val="00712E00"/>
    <w:rsid w:val="00713413"/>
    <w:rsid w:val="00715BFD"/>
    <w:rsid w:val="0072078E"/>
    <w:rsid w:val="00743BAF"/>
    <w:rsid w:val="00746EB5"/>
    <w:rsid w:val="0075295C"/>
    <w:rsid w:val="00761D13"/>
    <w:rsid w:val="0076324B"/>
    <w:rsid w:val="00783E06"/>
    <w:rsid w:val="00790B4A"/>
    <w:rsid w:val="00796782"/>
    <w:rsid w:val="007B1273"/>
    <w:rsid w:val="007C6217"/>
    <w:rsid w:val="007C7588"/>
    <w:rsid w:val="007D4CAC"/>
    <w:rsid w:val="008045B7"/>
    <w:rsid w:val="00804A63"/>
    <w:rsid w:val="00807AAA"/>
    <w:rsid w:val="0081124F"/>
    <w:rsid w:val="00822AFB"/>
    <w:rsid w:val="00843A1B"/>
    <w:rsid w:val="00891763"/>
    <w:rsid w:val="008A2185"/>
    <w:rsid w:val="008A5CA6"/>
    <w:rsid w:val="008C75C4"/>
    <w:rsid w:val="008C7718"/>
    <w:rsid w:val="008D6188"/>
    <w:rsid w:val="00902045"/>
    <w:rsid w:val="00934011"/>
    <w:rsid w:val="00950FF2"/>
    <w:rsid w:val="00956B83"/>
    <w:rsid w:val="009704FF"/>
    <w:rsid w:val="009712BB"/>
    <w:rsid w:val="009830A8"/>
    <w:rsid w:val="009969E9"/>
    <w:rsid w:val="009B6C68"/>
    <w:rsid w:val="009C04B2"/>
    <w:rsid w:val="009C05B2"/>
    <w:rsid w:val="009E5B1A"/>
    <w:rsid w:val="009E5F86"/>
    <w:rsid w:val="009F2D58"/>
    <w:rsid w:val="009F6C6A"/>
    <w:rsid w:val="00A1215C"/>
    <w:rsid w:val="00A14D8C"/>
    <w:rsid w:val="00A243D9"/>
    <w:rsid w:val="00A26C52"/>
    <w:rsid w:val="00A33444"/>
    <w:rsid w:val="00A35845"/>
    <w:rsid w:val="00A36174"/>
    <w:rsid w:val="00A4009D"/>
    <w:rsid w:val="00A40D9D"/>
    <w:rsid w:val="00A60B69"/>
    <w:rsid w:val="00A9120E"/>
    <w:rsid w:val="00A93579"/>
    <w:rsid w:val="00AA5E2E"/>
    <w:rsid w:val="00AB006B"/>
    <w:rsid w:val="00AB0F0B"/>
    <w:rsid w:val="00AB45E2"/>
    <w:rsid w:val="00AE01EE"/>
    <w:rsid w:val="00AE7DD3"/>
    <w:rsid w:val="00AF09A0"/>
    <w:rsid w:val="00B16AD6"/>
    <w:rsid w:val="00B212AB"/>
    <w:rsid w:val="00B270B5"/>
    <w:rsid w:val="00B2726A"/>
    <w:rsid w:val="00B5352F"/>
    <w:rsid w:val="00B55DDF"/>
    <w:rsid w:val="00B711E8"/>
    <w:rsid w:val="00BA3D57"/>
    <w:rsid w:val="00BD1EF8"/>
    <w:rsid w:val="00BD4BE8"/>
    <w:rsid w:val="00BE73B3"/>
    <w:rsid w:val="00BF1477"/>
    <w:rsid w:val="00BF21B8"/>
    <w:rsid w:val="00BF7ECF"/>
    <w:rsid w:val="00C05847"/>
    <w:rsid w:val="00C07F99"/>
    <w:rsid w:val="00C11DA1"/>
    <w:rsid w:val="00C237E0"/>
    <w:rsid w:val="00C25D49"/>
    <w:rsid w:val="00C33F45"/>
    <w:rsid w:val="00C37246"/>
    <w:rsid w:val="00C450E6"/>
    <w:rsid w:val="00C508BD"/>
    <w:rsid w:val="00C719C6"/>
    <w:rsid w:val="00C770F3"/>
    <w:rsid w:val="00C91BB1"/>
    <w:rsid w:val="00CA268D"/>
    <w:rsid w:val="00CD03CC"/>
    <w:rsid w:val="00CD2AC8"/>
    <w:rsid w:val="00CD3F79"/>
    <w:rsid w:val="00CD68D9"/>
    <w:rsid w:val="00CE609B"/>
    <w:rsid w:val="00CF714B"/>
    <w:rsid w:val="00D20D95"/>
    <w:rsid w:val="00D3254F"/>
    <w:rsid w:val="00D35243"/>
    <w:rsid w:val="00D46CC4"/>
    <w:rsid w:val="00D60566"/>
    <w:rsid w:val="00D727F6"/>
    <w:rsid w:val="00D97B5B"/>
    <w:rsid w:val="00DA270E"/>
    <w:rsid w:val="00DB7AE2"/>
    <w:rsid w:val="00DC7F83"/>
    <w:rsid w:val="00DD6776"/>
    <w:rsid w:val="00DF540F"/>
    <w:rsid w:val="00E038C3"/>
    <w:rsid w:val="00E17276"/>
    <w:rsid w:val="00E25777"/>
    <w:rsid w:val="00E371F6"/>
    <w:rsid w:val="00E40719"/>
    <w:rsid w:val="00E51303"/>
    <w:rsid w:val="00E557E7"/>
    <w:rsid w:val="00E735BB"/>
    <w:rsid w:val="00E8046D"/>
    <w:rsid w:val="00E8619B"/>
    <w:rsid w:val="00E93C6A"/>
    <w:rsid w:val="00E97C95"/>
    <w:rsid w:val="00EA269D"/>
    <w:rsid w:val="00EA3981"/>
    <w:rsid w:val="00EA780F"/>
    <w:rsid w:val="00EB3A0B"/>
    <w:rsid w:val="00EC0EDA"/>
    <w:rsid w:val="00EC46BE"/>
    <w:rsid w:val="00EE53E1"/>
    <w:rsid w:val="00EF7DE9"/>
    <w:rsid w:val="00F0002B"/>
    <w:rsid w:val="00F22773"/>
    <w:rsid w:val="00F2652F"/>
    <w:rsid w:val="00F44C37"/>
    <w:rsid w:val="00F50EA9"/>
    <w:rsid w:val="00F63E44"/>
    <w:rsid w:val="00F83DEC"/>
    <w:rsid w:val="00F85A60"/>
    <w:rsid w:val="00F93BFC"/>
    <w:rsid w:val="00FB43F7"/>
    <w:rsid w:val="00FC2448"/>
    <w:rsid w:val="00FC39A5"/>
    <w:rsid w:val="00FC3DBA"/>
    <w:rsid w:val="00FC6134"/>
    <w:rsid w:val="00FD16D4"/>
    <w:rsid w:val="00FE531A"/>
    <w:rsid w:val="00FF144F"/>
    <w:rsid w:val="00FF7E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CC60F"/>
  <w15:docId w15:val="{86E0817B-38AD-4E4E-8F99-2BDE664B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iCs/>
      <w:color w:val="2F5496"/>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ig.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0nGU+B32LJK4Zy9/HLmA0gN1gA==">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674A45-FF91-4B39-9702-63C2A276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1304</Words>
  <Characters>7825</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Kochalska Halina</dc:creator>
  <cp:lastModifiedBy>Good One</cp:lastModifiedBy>
  <cp:revision>16</cp:revision>
  <dcterms:created xsi:type="dcterms:W3CDTF">2026-01-14T19:05:00Z</dcterms:created>
  <dcterms:modified xsi:type="dcterms:W3CDTF">2026-01-15T09:44:00Z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