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D5A4" w14:textId="6838C48E" w:rsidR="0007523A" w:rsidRPr="003463C5" w:rsidRDefault="00EA5D6C" w:rsidP="0007523A">
      <w:pPr>
        <w:pStyle w:val="Legalentity"/>
        <w:spacing w:after="140" w:line="240" w:lineRule="auto"/>
        <w:ind w:left="7088"/>
        <w:rPr>
          <w:rFonts w:ascii="Calibri Light" w:hAnsi="Calibri Light" w:cs="Calibri Light"/>
          <w:color w:val="auto"/>
          <w:sz w:val="18"/>
        </w:rPr>
      </w:pPr>
      <w:r w:rsidRPr="003463C5">
        <w:rPr>
          <w:rFonts w:ascii="Calibri Light" w:hAnsi="Calibri Light" w:cs="Calibri Light"/>
          <w:noProof/>
          <w:color w:val="auto"/>
          <w:lang w:eastAsia="pl-PL"/>
        </w:rPr>
        <w:drawing>
          <wp:anchor distT="0" distB="0" distL="114300" distR="114300" simplePos="0" relativeHeight="251658241" behindDoc="0" locked="1" layoutInCell="1" allowOverlap="1" wp14:anchorId="25648723" wp14:editId="1CA11997">
            <wp:simplePos x="0" y="0"/>
            <wp:positionH relativeFrom="page">
              <wp:posOffset>870585</wp:posOffset>
            </wp:positionH>
            <wp:positionV relativeFrom="page">
              <wp:posOffset>607060</wp:posOffset>
            </wp:positionV>
            <wp:extent cx="1871980" cy="34861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loitte logo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23A" w:rsidRPr="003463C5">
        <w:rPr>
          <w:rFonts w:ascii="Calibri Light" w:hAnsi="Calibri Light" w:cs="Calibri Light"/>
          <w:color w:val="auto"/>
        </w:rPr>
        <w:t>Deloitte Polska</w:t>
      </w:r>
      <w:r w:rsidR="0007523A" w:rsidRPr="003463C5">
        <w:rPr>
          <w:rFonts w:ascii="Calibri Light" w:hAnsi="Calibri Light" w:cs="Calibri Light"/>
          <w:color w:val="auto"/>
        </w:rPr>
        <w:br/>
        <w:t xml:space="preserve">Al. Jana Pawła II </w:t>
      </w:r>
      <w:r w:rsidR="005F74FC" w:rsidRPr="003463C5">
        <w:rPr>
          <w:rFonts w:ascii="Calibri Light" w:hAnsi="Calibri Light" w:cs="Calibri Light"/>
          <w:color w:val="auto"/>
        </w:rPr>
        <w:t>22</w:t>
      </w:r>
      <w:r w:rsidR="0007523A" w:rsidRPr="003463C5">
        <w:rPr>
          <w:rFonts w:ascii="Calibri Light" w:hAnsi="Calibri Light" w:cs="Calibri Light"/>
          <w:color w:val="auto"/>
        </w:rPr>
        <w:br/>
        <w:t>00-</w:t>
      </w:r>
      <w:r w:rsidR="000E53C8" w:rsidRPr="003463C5">
        <w:rPr>
          <w:rFonts w:ascii="Calibri Light" w:hAnsi="Calibri Light" w:cs="Calibri Light"/>
          <w:color w:val="auto"/>
        </w:rPr>
        <w:t>133</w:t>
      </w:r>
      <w:r w:rsidR="0007523A" w:rsidRPr="003463C5">
        <w:rPr>
          <w:rFonts w:ascii="Calibri Light" w:hAnsi="Calibri Light" w:cs="Calibri Light"/>
          <w:color w:val="auto"/>
        </w:rPr>
        <w:t xml:space="preserve"> Warszawa</w:t>
      </w:r>
      <w:r w:rsidR="0007523A" w:rsidRPr="003463C5">
        <w:rPr>
          <w:rFonts w:ascii="Calibri Light" w:hAnsi="Calibri Light" w:cs="Calibri Light"/>
          <w:color w:val="auto"/>
        </w:rPr>
        <w:br/>
        <w:t>Polska</w:t>
      </w:r>
    </w:p>
    <w:p w14:paraId="5D69CFD7" w14:textId="77777777" w:rsidR="00A43C3B" w:rsidRPr="00B154DC" w:rsidRDefault="006F186A" w:rsidP="0007523A">
      <w:pPr>
        <w:pStyle w:val="Nagwek"/>
        <w:tabs>
          <w:tab w:val="clear" w:pos="4320"/>
          <w:tab w:val="clear" w:pos="8640"/>
          <w:tab w:val="left" w:pos="3070"/>
        </w:tabs>
        <w:spacing w:before="80" w:line="180" w:lineRule="exact"/>
        <w:ind w:left="7088"/>
        <w:rPr>
          <w:rFonts w:ascii="Calibri Light" w:hAnsi="Calibri Light" w:cs="Calibri Light"/>
          <w:lang w:val="en-US"/>
        </w:rPr>
      </w:pPr>
      <w:r w:rsidRPr="003463C5">
        <w:rPr>
          <w:rFonts w:ascii="Calibri Light" w:hAnsi="Calibri Light" w:cs="Calibri Light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5F8175" wp14:editId="0D79EC72">
                <wp:simplePos x="0" y="0"/>
                <wp:positionH relativeFrom="column">
                  <wp:posOffset>2095</wp:posOffset>
                </wp:positionH>
                <wp:positionV relativeFrom="page">
                  <wp:posOffset>2155370</wp:posOffset>
                </wp:positionV>
                <wp:extent cx="3949700" cy="480951"/>
                <wp:effectExtent l="0" t="0" r="12700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0" cy="4809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6CDF2" w14:textId="42399888" w:rsidR="0007523A" w:rsidRPr="00450249" w:rsidRDefault="0007523A" w:rsidP="00680B3F">
                            <w:pPr>
                              <w:pStyle w:val="Fax"/>
                              <w:spacing w:line="600" w:lineRule="exact"/>
                            </w:pPr>
                            <w:r w:rsidRPr="003463C5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Informacja prasowa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F81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169.7pt;width:311pt;height:3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" filled="f" stroked="f">
                <v:textbox inset="0,0,0,0">
                  <w:txbxContent>
                    <w:p w14:paraId="61A6CDF2" w14:textId="42399888" w:rsidR="0007523A" w:rsidRPr="00450249" w:rsidRDefault="0007523A" w:rsidP="00680B3F">
                      <w:pPr>
                        <w:pStyle w:val="Fax"/>
                        <w:spacing w:line="600" w:lineRule="exact"/>
                      </w:pPr>
                      <w:r w:rsidRPr="003463C5">
                        <w:rPr>
                          <w:rFonts w:ascii="Open Sans" w:hAnsi="Open Sans" w:cs="Open Sans"/>
                          <w:color w:val="000000" w:themeColor="text1"/>
                        </w:rPr>
                        <w:t>Informacja prasowa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7523A" w:rsidRPr="00B154DC">
        <w:rPr>
          <w:rFonts w:ascii="Calibri Light" w:hAnsi="Calibri Light" w:cs="Calibri Light"/>
          <w:sz w:val="15"/>
          <w:lang w:val="en-US"/>
        </w:rPr>
        <w:t>Tel.: +48 22 511 08 11/12</w:t>
      </w:r>
      <w:r w:rsidR="0007523A" w:rsidRPr="00B154DC">
        <w:rPr>
          <w:rFonts w:ascii="Calibri Light" w:hAnsi="Calibri Light" w:cs="Calibri Light"/>
          <w:sz w:val="15"/>
          <w:lang w:val="en-US"/>
        </w:rPr>
        <w:br/>
      </w:r>
      <w:r w:rsidR="0007523A" w:rsidRPr="00B154DC">
        <w:rPr>
          <w:rFonts w:ascii="Calibri Light" w:hAnsi="Calibri Light" w:cs="Calibri Light"/>
          <w:spacing w:val="-2"/>
          <w:sz w:val="15"/>
          <w:lang w:val="en-US"/>
        </w:rPr>
        <w:t>Fax:</w:t>
      </w:r>
      <w:r w:rsidR="0007523A" w:rsidRPr="00B154DC">
        <w:rPr>
          <w:rFonts w:ascii="Calibri Light" w:hAnsi="Calibri Light" w:cs="Calibri Light"/>
          <w:sz w:val="15"/>
          <w:lang w:val="en-US"/>
        </w:rPr>
        <w:t xml:space="preserve"> +48 22 511 08 13</w:t>
      </w:r>
      <w:r w:rsidR="0007523A" w:rsidRPr="00B154DC">
        <w:rPr>
          <w:rFonts w:ascii="Calibri Light" w:hAnsi="Calibri Light" w:cs="Calibri Light"/>
          <w:spacing w:val="-2"/>
          <w:sz w:val="15"/>
          <w:lang w:val="en-US"/>
        </w:rPr>
        <w:br/>
      </w:r>
      <w:r w:rsidR="0007523A">
        <w:fldChar w:fldCharType="begin"/>
      </w:r>
      <w:r w:rsidR="0007523A" w:rsidRPr="002D3DC0">
        <w:rPr>
          <w:lang w:val="en-GB"/>
        </w:rPr>
        <w:instrText>HYPERLINK "http://www.deloitte.com/pl"</w:instrText>
      </w:r>
      <w:r w:rsidR="0007523A">
        <w:fldChar w:fldCharType="separate"/>
      </w:r>
      <w:r w:rsidR="0007523A" w:rsidRPr="00B154DC">
        <w:rPr>
          <w:rStyle w:val="Hipercze"/>
          <w:rFonts w:ascii="Calibri Light" w:hAnsi="Calibri Light" w:cs="Calibri Light"/>
          <w:color w:val="auto"/>
          <w:sz w:val="15"/>
          <w:lang w:val="en-US"/>
        </w:rPr>
        <w:t>www.deloitte.com/pl</w:t>
      </w:r>
      <w:r w:rsidR="0007523A">
        <w:fldChar w:fldCharType="end"/>
      </w:r>
      <w:r w:rsidR="0007523A" w:rsidRPr="00B154DC">
        <w:rPr>
          <w:rFonts w:ascii="Calibri Light" w:hAnsi="Calibri Light" w:cs="Calibri Light"/>
          <w:sz w:val="15"/>
          <w:lang w:val="en-US"/>
        </w:rPr>
        <w:t xml:space="preserve"> </w:t>
      </w:r>
    </w:p>
    <w:p w14:paraId="3F574E16" w14:textId="77777777" w:rsidR="0007523A" w:rsidRPr="00B154DC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p w14:paraId="135B79D0" w14:textId="77777777" w:rsidR="0007523A" w:rsidRPr="00B154DC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tbl>
      <w:tblPr>
        <w:tblW w:w="9654" w:type="dxa"/>
        <w:tblLook w:val="00A0" w:firstRow="1" w:lastRow="0" w:firstColumn="1" w:lastColumn="0" w:noHBand="0" w:noVBand="0"/>
      </w:tblPr>
      <w:tblGrid>
        <w:gridCol w:w="4077"/>
        <w:gridCol w:w="426"/>
        <w:gridCol w:w="5151"/>
      </w:tblGrid>
      <w:tr w:rsidR="00060BED" w:rsidRPr="000A4EC3" w14:paraId="17F0F836" w14:textId="77777777" w:rsidTr="007A28C4">
        <w:tc>
          <w:tcPr>
            <w:tcW w:w="4077" w:type="dxa"/>
          </w:tcPr>
          <w:p w14:paraId="7E92DD10" w14:textId="5EA9104F" w:rsidR="00B023D2" w:rsidRPr="003463C5" w:rsidRDefault="001E7BDD" w:rsidP="00B023D2">
            <w:pPr>
              <w:pStyle w:val="Maintext"/>
              <w:rPr>
                <w:rFonts w:ascii="Calibri Light" w:hAnsi="Calibri Light" w:cs="Calibri Light"/>
                <w:sz w:val="18"/>
                <w:szCs w:val="18"/>
              </w:rPr>
            </w:pPr>
            <w:r w:rsidRPr="003463C5">
              <w:rPr>
                <w:rFonts w:ascii="Calibri Light" w:hAnsi="Calibri Light" w:cs="Calibri Light"/>
                <w:sz w:val="18"/>
                <w:szCs w:val="18"/>
              </w:rPr>
              <w:t xml:space="preserve">Kontakt: Biuro Prasowe </w:t>
            </w:r>
            <w:r w:rsidR="00B023D2" w:rsidRPr="003463C5">
              <w:rPr>
                <w:rFonts w:ascii="Calibri Light" w:hAnsi="Calibri Light" w:cs="Calibri Light"/>
                <w:sz w:val="18"/>
                <w:szCs w:val="18"/>
              </w:rPr>
              <w:t>Deloitte</w:t>
            </w:r>
          </w:p>
          <w:p w14:paraId="63379949" w14:textId="36FF2C02" w:rsidR="00B023D2" w:rsidRPr="007C5D36" w:rsidRDefault="00B023D2" w:rsidP="00B023D2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C5D3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Tel.: +48</w:t>
            </w:r>
            <w:r w:rsidR="001E7BDD" w:rsidRPr="007C5D3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  <w:r w:rsidR="002D188F" w:rsidRPr="007C5D3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728 484 476</w:t>
            </w:r>
          </w:p>
          <w:p w14:paraId="670063B4" w14:textId="3A61E930" w:rsidR="00B023D2" w:rsidRPr="000A4EC3" w:rsidRDefault="00B023D2" w:rsidP="00B023D2">
            <w:pPr>
              <w:pStyle w:val="Maintext"/>
              <w:spacing w:line="240" w:lineRule="auto"/>
              <w:rPr>
                <w:rFonts w:ascii="Calibri Light" w:hAnsi="Calibri Light" w:cs="Calibri Light"/>
                <w:lang w:val="en-GB"/>
              </w:rPr>
            </w:pPr>
            <w:r w:rsidRPr="000A4EC3">
              <w:rPr>
                <w:rFonts w:ascii="Calibri Light" w:hAnsi="Calibri Light" w:cs="Calibri Light"/>
                <w:sz w:val="18"/>
                <w:szCs w:val="18"/>
                <w:lang w:val="en-GB"/>
              </w:rPr>
              <w:t xml:space="preserve">E-mail: </w:t>
            </w:r>
            <w:hyperlink r:id="rId9" w:history="1">
              <w:r w:rsidR="001E7BDD" w:rsidRPr="000A4EC3">
                <w:rPr>
                  <w:rFonts w:ascii="Calibri Light" w:hAnsi="Calibri Light" w:cs="Calibri Light"/>
                  <w:sz w:val="18"/>
                  <w:szCs w:val="18"/>
                  <w:lang w:val="en-GB"/>
                </w:rPr>
                <w:t>media@deloittece.com</w:t>
              </w:r>
            </w:hyperlink>
          </w:p>
          <w:p w14:paraId="14FDD699" w14:textId="77777777" w:rsidR="00A43C3B" w:rsidRPr="000A4EC3" w:rsidRDefault="00A43C3B" w:rsidP="002B0AD5">
            <w:pPr>
              <w:pStyle w:val="Maintext"/>
              <w:spacing w:line="240" w:lineRule="auto"/>
              <w:rPr>
                <w:rFonts w:ascii="Calibri Light" w:hAnsi="Calibri Light" w:cs="Calibri Light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</w:tcPr>
          <w:p w14:paraId="691E55C4" w14:textId="77777777" w:rsidR="00A43C3B" w:rsidRPr="003463C5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  <w:tc>
          <w:tcPr>
            <w:tcW w:w="5151" w:type="dxa"/>
          </w:tcPr>
          <w:p w14:paraId="4BCD2428" w14:textId="77777777" w:rsidR="00A43C3B" w:rsidRPr="003463C5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</w:tr>
    </w:tbl>
    <w:p w14:paraId="54B33BFC" w14:textId="690FB135" w:rsidR="00440533" w:rsidRDefault="00A92DC3" w:rsidP="197EB7C5">
      <w:pPr>
        <w:spacing w:before="120" w:after="240" w:line="240" w:lineRule="auto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>Rynek</w:t>
      </w:r>
      <w:r w:rsidR="00762631">
        <w:rPr>
          <w:rFonts w:ascii="Calibri Light" w:hAnsi="Calibri Light" w:cs="Calibri Light"/>
          <w:b/>
          <w:bCs/>
          <w:sz w:val="28"/>
          <w:szCs w:val="28"/>
        </w:rPr>
        <w:t xml:space="preserve"> nieruchomości </w:t>
      </w:r>
      <w:r>
        <w:rPr>
          <w:rFonts w:ascii="Calibri Light" w:hAnsi="Calibri Light" w:cs="Calibri Light"/>
          <w:b/>
          <w:bCs/>
          <w:sz w:val="28"/>
          <w:szCs w:val="28"/>
        </w:rPr>
        <w:t xml:space="preserve">wchodzi w fazę stabilizacji i ma potencjał na </w:t>
      </w:r>
      <w:r w:rsidR="00762631">
        <w:rPr>
          <w:rFonts w:ascii="Calibri Light" w:hAnsi="Calibri Light" w:cs="Calibri Light"/>
          <w:b/>
          <w:bCs/>
          <w:sz w:val="28"/>
          <w:szCs w:val="28"/>
        </w:rPr>
        <w:t>wzrost</w:t>
      </w:r>
    </w:p>
    <w:p w14:paraId="01F03710" w14:textId="395547E4" w:rsidR="00E26A0A" w:rsidRDefault="00C65493" w:rsidP="197EB7C5">
      <w:pPr>
        <w:spacing w:before="120" w:after="240" w:line="240" w:lineRule="auto"/>
        <w:jc w:val="center"/>
        <w:rPr>
          <w:rFonts w:ascii="Calibri Light" w:hAnsi="Calibri Light" w:cs="Calibri Light"/>
          <w:i/>
          <w:iCs/>
          <w:sz w:val="24"/>
          <w:szCs w:val="24"/>
        </w:rPr>
      </w:pPr>
      <w:r>
        <w:rPr>
          <w:rFonts w:ascii="Calibri Light" w:hAnsi="Calibri Light" w:cs="Calibri Light"/>
          <w:i/>
          <w:iCs/>
          <w:sz w:val="24"/>
          <w:szCs w:val="24"/>
        </w:rPr>
        <w:t>Polska</w:t>
      </w:r>
      <w:r w:rsidR="00922FB6">
        <w:rPr>
          <w:rFonts w:ascii="Calibri Light" w:hAnsi="Calibri Light" w:cs="Calibri Light"/>
          <w:i/>
          <w:iCs/>
          <w:sz w:val="24"/>
          <w:szCs w:val="24"/>
        </w:rPr>
        <w:t xml:space="preserve"> zdecydowanie bardziej optymistycznie zapatru</w:t>
      </w:r>
      <w:r>
        <w:rPr>
          <w:rFonts w:ascii="Calibri Light" w:hAnsi="Calibri Light" w:cs="Calibri Light"/>
          <w:i/>
          <w:iCs/>
          <w:sz w:val="24"/>
          <w:szCs w:val="24"/>
        </w:rPr>
        <w:t>je</w:t>
      </w:r>
      <w:r w:rsidR="00922FB6">
        <w:rPr>
          <w:rFonts w:ascii="Calibri Light" w:hAnsi="Calibri Light" w:cs="Calibri Light"/>
          <w:i/>
          <w:iCs/>
          <w:sz w:val="24"/>
          <w:szCs w:val="24"/>
        </w:rPr>
        <w:t xml:space="preserve"> się na perspektywy </w:t>
      </w:r>
      <w:r>
        <w:rPr>
          <w:rFonts w:ascii="Calibri Light" w:hAnsi="Calibri Light" w:cs="Calibri Light"/>
          <w:i/>
          <w:iCs/>
          <w:sz w:val="24"/>
          <w:szCs w:val="24"/>
        </w:rPr>
        <w:t>rozwoju</w:t>
      </w:r>
      <w:r w:rsidR="00922FB6">
        <w:rPr>
          <w:rFonts w:ascii="Calibri Light" w:hAnsi="Calibri Light" w:cs="Calibri Light"/>
          <w:i/>
          <w:iCs/>
          <w:sz w:val="24"/>
          <w:szCs w:val="24"/>
        </w:rPr>
        <w:t xml:space="preserve"> </w:t>
      </w:r>
      <w:r w:rsidR="00144BF0">
        <w:rPr>
          <w:rFonts w:ascii="Calibri Light" w:hAnsi="Calibri Light" w:cs="Calibri Light"/>
          <w:i/>
          <w:iCs/>
          <w:sz w:val="24"/>
          <w:szCs w:val="24"/>
        </w:rPr>
        <w:t>niż Europ</w:t>
      </w:r>
      <w:r>
        <w:rPr>
          <w:rFonts w:ascii="Calibri Light" w:hAnsi="Calibri Light" w:cs="Calibri Light"/>
          <w:i/>
          <w:iCs/>
          <w:sz w:val="24"/>
          <w:szCs w:val="24"/>
        </w:rPr>
        <w:t>a</w:t>
      </w:r>
      <w:r w:rsidR="00144BF0">
        <w:rPr>
          <w:rFonts w:ascii="Calibri Light" w:hAnsi="Calibri Light" w:cs="Calibri Light"/>
          <w:i/>
          <w:iCs/>
          <w:sz w:val="24"/>
          <w:szCs w:val="24"/>
        </w:rPr>
        <w:t xml:space="preserve"> Środkow</w:t>
      </w:r>
      <w:r>
        <w:rPr>
          <w:rFonts w:ascii="Calibri Light" w:hAnsi="Calibri Light" w:cs="Calibri Light"/>
          <w:i/>
          <w:iCs/>
          <w:sz w:val="24"/>
          <w:szCs w:val="24"/>
        </w:rPr>
        <w:t>a</w:t>
      </w:r>
    </w:p>
    <w:p w14:paraId="21C598CF" w14:textId="2084A445" w:rsidR="00440533" w:rsidRPr="00616BF3" w:rsidRDefault="00FB54D0" w:rsidP="002D0668">
      <w:pPr>
        <w:spacing w:after="120"/>
        <w:contextualSpacing/>
        <w:rPr>
          <w:rFonts w:ascii="Calibri Light" w:hAnsi="Calibri Light" w:cs="Calibri Light"/>
          <w:b/>
          <w:sz w:val="22"/>
          <w:szCs w:val="22"/>
        </w:rPr>
      </w:pPr>
      <w:r w:rsidRPr="00616BF3">
        <w:rPr>
          <w:rFonts w:ascii="Calibri Light" w:hAnsi="Calibri Light" w:cs="Calibri Light"/>
          <w:b/>
          <w:color w:val="000000" w:themeColor="text1"/>
          <w:sz w:val="22"/>
          <w:szCs w:val="22"/>
        </w:rPr>
        <w:t>Warszawa,</w:t>
      </w:r>
      <w:r w:rsidR="00812E17" w:rsidRPr="00616BF3" w:rsidDel="00A16126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</w:t>
      </w:r>
      <w:r w:rsidR="005C67E9" w:rsidRPr="00616BF3">
        <w:rPr>
          <w:rFonts w:ascii="Calibri Light" w:hAnsi="Calibri Light" w:cs="Calibri Light"/>
          <w:b/>
          <w:color w:val="000000" w:themeColor="text1"/>
          <w:sz w:val="22"/>
          <w:szCs w:val="22"/>
        </w:rPr>
        <w:t>1</w:t>
      </w:r>
      <w:r w:rsidR="00D32E74">
        <w:rPr>
          <w:rFonts w:ascii="Calibri Light" w:hAnsi="Calibri Light" w:cs="Calibri Light"/>
          <w:b/>
          <w:color w:val="000000" w:themeColor="text1"/>
          <w:sz w:val="22"/>
          <w:szCs w:val="22"/>
        </w:rPr>
        <w:t>5</w:t>
      </w:r>
      <w:r w:rsidR="00B97BDB" w:rsidRPr="00616BF3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</w:t>
      </w:r>
      <w:r w:rsidR="00E40F4E" w:rsidRPr="00616BF3">
        <w:rPr>
          <w:rFonts w:ascii="Calibri Light" w:hAnsi="Calibri Light" w:cs="Calibri Light"/>
          <w:b/>
          <w:color w:val="000000" w:themeColor="text1"/>
          <w:sz w:val="22"/>
          <w:szCs w:val="22"/>
        </w:rPr>
        <w:t>stycznia</w:t>
      </w:r>
      <w:r w:rsidR="00812E17" w:rsidRPr="00616BF3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</w:t>
      </w:r>
      <w:r w:rsidR="00850D60" w:rsidRPr="00616BF3">
        <w:rPr>
          <w:rFonts w:ascii="Calibri Light" w:hAnsi="Calibri Light" w:cs="Calibri Light"/>
          <w:b/>
          <w:color w:val="000000" w:themeColor="text1"/>
          <w:sz w:val="22"/>
          <w:szCs w:val="22"/>
        </w:rPr>
        <w:t>202</w:t>
      </w:r>
      <w:r w:rsidR="005C67E9" w:rsidRPr="00616BF3">
        <w:rPr>
          <w:rFonts w:ascii="Calibri Light" w:hAnsi="Calibri Light" w:cs="Calibri Light"/>
          <w:b/>
          <w:color w:val="000000" w:themeColor="text1"/>
          <w:sz w:val="22"/>
          <w:szCs w:val="22"/>
        </w:rPr>
        <w:t>6</w:t>
      </w:r>
      <w:r w:rsidR="00391CD2" w:rsidRPr="00616BF3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r. –</w:t>
      </w:r>
      <w:r w:rsidR="00217245" w:rsidRPr="00616BF3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</w:t>
      </w:r>
      <w:r w:rsidR="006D5AA1" w:rsidRPr="00616BF3">
        <w:rPr>
          <w:rFonts w:ascii="Calibri Light" w:hAnsi="Calibri Light" w:cs="Calibri Light"/>
          <w:b/>
          <w:sz w:val="22"/>
          <w:szCs w:val="22"/>
        </w:rPr>
        <w:t xml:space="preserve">Firmy deweloperskie </w:t>
      </w:r>
      <w:r w:rsidR="001C6455" w:rsidRPr="00616BF3">
        <w:rPr>
          <w:rFonts w:ascii="Calibri Light" w:hAnsi="Calibri Light" w:cs="Calibri Light"/>
          <w:b/>
          <w:sz w:val="22"/>
          <w:szCs w:val="22"/>
        </w:rPr>
        <w:t xml:space="preserve">i inwestorzy z branży </w:t>
      </w:r>
      <w:r w:rsidR="001C6455" w:rsidRPr="00616BF3">
        <w:rPr>
          <w:rFonts w:ascii="Calibri Light" w:hAnsi="Calibri Light" w:cs="Calibri Light"/>
          <w:b/>
          <w:i/>
          <w:iCs/>
          <w:sz w:val="22"/>
          <w:szCs w:val="22"/>
        </w:rPr>
        <w:t xml:space="preserve">real </w:t>
      </w:r>
      <w:proofErr w:type="spellStart"/>
      <w:r w:rsidR="001C6455" w:rsidRPr="00616BF3">
        <w:rPr>
          <w:rFonts w:ascii="Calibri Light" w:hAnsi="Calibri Light" w:cs="Calibri Light"/>
          <w:b/>
          <w:i/>
          <w:iCs/>
          <w:sz w:val="22"/>
          <w:szCs w:val="22"/>
        </w:rPr>
        <w:t>estate</w:t>
      </w:r>
      <w:proofErr w:type="spellEnd"/>
      <w:r w:rsidR="001C6455" w:rsidRPr="00616BF3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606FCD" w:rsidRPr="00616BF3">
        <w:rPr>
          <w:rFonts w:ascii="Calibri Light" w:hAnsi="Calibri Light" w:cs="Calibri Light"/>
          <w:b/>
          <w:sz w:val="22"/>
          <w:szCs w:val="22"/>
        </w:rPr>
        <w:t xml:space="preserve">w Europie Środkowej </w:t>
      </w:r>
      <w:r w:rsidR="00C65493">
        <w:rPr>
          <w:rFonts w:ascii="Calibri Light" w:hAnsi="Calibri Light" w:cs="Calibri Light"/>
          <w:b/>
          <w:sz w:val="22"/>
          <w:szCs w:val="22"/>
        </w:rPr>
        <w:t xml:space="preserve">pozytywnie oceniają </w:t>
      </w:r>
      <w:r w:rsidR="00A86389" w:rsidRPr="00616BF3">
        <w:rPr>
          <w:rFonts w:ascii="Calibri Light" w:hAnsi="Calibri Light" w:cs="Calibri Light"/>
          <w:b/>
          <w:sz w:val="22"/>
          <w:szCs w:val="22"/>
        </w:rPr>
        <w:t>sytuacj</w:t>
      </w:r>
      <w:r w:rsidR="00C65493">
        <w:rPr>
          <w:rFonts w:ascii="Calibri Light" w:hAnsi="Calibri Light" w:cs="Calibri Light"/>
          <w:b/>
          <w:sz w:val="22"/>
          <w:szCs w:val="22"/>
        </w:rPr>
        <w:t>ę</w:t>
      </w:r>
      <w:r w:rsidR="00A86389" w:rsidRPr="00616BF3">
        <w:rPr>
          <w:rFonts w:ascii="Calibri Light" w:hAnsi="Calibri Light" w:cs="Calibri Light"/>
          <w:b/>
          <w:sz w:val="22"/>
          <w:szCs w:val="22"/>
        </w:rPr>
        <w:t xml:space="preserve"> gospodarc</w:t>
      </w:r>
      <w:r w:rsidR="00C65493">
        <w:rPr>
          <w:rFonts w:ascii="Calibri Light" w:hAnsi="Calibri Light" w:cs="Calibri Light"/>
          <w:b/>
          <w:sz w:val="22"/>
          <w:szCs w:val="22"/>
        </w:rPr>
        <w:t>zą</w:t>
      </w:r>
      <w:r w:rsidR="00A86389" w:rsidRPr="00616BF3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440533" w:rsidRPr="00616BF3">
        <w:rPr>
          <w:rFonts w:ascii="Calibri Light" w:hAnsi="Calibri Light" w:cs="Calibri Light"/>
          <w:b/>
          <w:sz w:val="22"/>
          <w:szCs w:val="22"/>
        </w:rPr>
        <w:t>mimo wciąż istniejących wyzwań geopolitycznych</w:t>
      </w:r>
      <w:r w:rsidR="006D5AA1" w:rsidRPr="00616BF3">
        <w:rPr>
          <w:rFonts w:ascii="Calibri Light" w:hAnsi="Calibri Light" w:cs="Calibri Light"/>
          <w:b/>
          <w:sz w:val="22"/>
          <w:szCs w:val="22"/>
        </w:rPr>
        <w:t>.</w:t>
      </w:r>
      <w:r w:rsidR="003475D6" w:rsidRPr="00616BF3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30394D" w:rsidRPr="00616BF3">
        <w:rPr>
          <w:rFonts w:ascii="Calibri Light" w:hAnsi="Calibri Light" w:cs="Calibri Light"/>
          <w:b/>
          <w:sz w:val="22"/>
          <w:szCs w:val="22"/>
        </w:rPr>
        <w:t xml:space="preserve">Jak wynika z raportu </w:t>
      </w:r>
      <w:r w:rsidR="0030394D" w:rsidRPr="00616BF3">
        <w:rPr>
          <w:rFonts w:ascii="Calibri Light" w:hAnsi="Calibri Light" w:cs="Calibri Light"/>
          <w:b/>
          <w:i/>
          <w:iCs/>
          <w:sz w:val="22"/>
          <w:szCs w:val="22"/>
        </w:rPr>
        <w:t xml:space="preserve">Real </w:t>
      </w:r>
      <w:proofErr w:type="spellStart"/>
      <w:r w:rsidR="0030394D" w:rsidRPr="00616BF3">
        <w:rPr>
          <w:rFonts w:ascii="Calibri Light" w:hAnsi="Calibri Light" w:cs="Calibri Light"/>
          <w:b/>
          <w:i/>
          <w:iCs/>
          <w:sz w:val="22"/>
          <w:szCs w:val="22"/>
        </w:rPr>
        <w:t>Estate</w:t>
      </w:r>
      <w:proofErr w:type="spellEnd"/>
      <w:r w:rsidR="0030394D" w:rsidRPr="00616BF3">
        <w:rPr>
          <w:rFonts w:ascii="Calibri Light" w:hAnsi="Calibri Light" w:cs="Calibri Light"/>
          <w:b/>
          <w:i/>
          <w:iCs/>
          <w:sz w:val="22"/>
          <w:szCs w:val="22"/>
        </w:rPr>
        <w:t xml:space="preserve"> </w:t>
      </w:r>
      <w:proofErr w:type="spellStart"/>
      <w:r w:rsidR="0030394D" w:rsidRPr="00616BF3">
        <w:rPr>
          <w:rFonts w:ascii="Calibri Light" w:hAnsi="Calibri Light" w:cs="Calibri Light"/>
          <w:b/>
          <w:i/>
          <w:iCs/>
          <w:sz w:val="22"/>
          <w:szCs w:val="22"/>
        </w:rPr>
        <w:t>Confidence</w:t>
      </w:r>
      <w:proofErr w:type="spellEnd"/>
      <w:r w:rsidR="0030394D" w:rsidRPr="00616BF3">
        <w:rPr>
          <w:rFonts w:ascii="Calibri Light" w:hAnsi="Calibri Light" w:cs="Calibri Light"/>
          <w:b/>
          <w:i/>
          <w:iCs/>
          <w:sz w:val="22"/>
          <w:szCs w:val="22"/>
        </w:rPr>
        <w:t xml:space="preserve"> </w:t>
      </w:r>
      <w:proofErr w:type="spellStart"/>
      <w:r w:rsidR="0030394D" w:rsidRPr="00616BF3">
        <w:rPr>
          <w:rFonts w:ascii="Calibri Light" w:hAnsi="Calibri Light" w:cs="Calibri Light"/>
          <w:b/>
          <w:i/>
          <w:iCs/>
          <w:sz w:val="22"/>
          <w:szCs w:val="22"/>
        </w:rPr>
        <w:t>Survey</w:t>
      </w:r>
      <w:proofErr w:type="spellEnd"/>
      <w:r w:rsidR="0030394D" w:rsidRPr="00616BF3">
        <w:rPr>
          <w:rFonts w:ascii="Calibri Light" w:hAnsi="Calibri Light" w:cs="Calibri Light"/>
          <w:b/>
          <w:i/>
          <w:iCs/>
          <w:sz w:val="22"/>
          <w:szCs w:val="22"/>
        </w:rPr>
        <w:t xml:space="preserve"> for Central Europe</w:t>
      </w:r>
      <w:r w:rsidR="00306F30" w:rsidRPr="00616BF3">
        <w:rPr>
          <w:rFonts w:ascii="Calibri Light" w:hAnsi="Calibri Light" w:cs="Calibri Light"/>
          <w:b/>
          <w:i/>
          <w:iCs/>
          <w:sz w:val="22"/>
          <w:szCs w:val="22"/>
        </w:rPr>
        <w:t xml:space="preserve"> 2026</w:t>
      </w:r>
      <w:r w:rsidR="0030394D" w:rsidRPr="00616BF3">
        <w:rPr>
          <w:rFonts w:ascii="Calibri Light" w:hAnsi="Calibri Light" w:cs="Calibri Light"/>
          <w:b/>
          <w:sz w:val="22"/>
          <w:szCs w:val="22"/>
        </w:rPr>
        <w:t xml:space="preserve">, przygotowanego przez firmę doradczą Deloitte, </w:t>
      </w:r>
      <w:r w:rsidR="00440533" w:rsidRPr="00616BF3">
        <w:rPr>
          <w:rFonts w:ascii="Calibri Light" w:hAnsi="Calibri Light" w:cs="Calibri Light"/>
          <w:b/>
          <w:sz w:val="22"/>
          <w:szCs w:val="22"/>
        </w:rPr>
        <w:t xml:space="preserve">w </w:t>
      </w:r>
      <w:r w:rsidR="004D7A7F" w:rsidRPr="00616BF3">
        <w:rPr>
          <w:rFonts w:ascii="Calibri Light" w:hAnsi="Calibri Light" w:cs="Calibri Light"/>
          <w:b/>
          <w:sz w:val="22"/>
          <w:szCs w:val="22"/>
        </w:rPr>
        <w:t>branży</w:t>
      </w:r>
      <w:r w:rsidR="001C6455" w:rsidRPr="00616BF3">
        <w:rPr>
          <w:rFonts w:ascii="Calibri Light" w:hAnsi="Calibri Light" w:cs="Calibri Light"/>
          <w:b/>
          <w:sz w:val="22"/>
          <w:szCs w:val="22"/>
        </w:rPr>
        <w:t xml:space="preserve"> nieruchomości nie ma </w:t>
      </w:r>
      <w:r w:rsidR="00454A5E" w:rsidRPr="00616BF3">
        <w:rPr>
          <w:rFonts w:ascii="Calibri Light" w:hAnsi="Calibri Light" w:cs="Calibri Light"/>
          <w:b/>
          <w:sz w:val="22"/>
          <w:szCs w:val="22"/>
        </w:rPr>
        <w:t xml:space="preserve">zdecydowanego </w:t>
      </w:r>
      <w:r w:rsidR="001C6455" w:rsidRPr="00616BF3">
        <w:rPr>
          <w:rFonts w:ascii="Calibri Light" w:hAnsi="Calibri Light" w:cs="Calibri Light"/>
          <w:b/>
          <w:sz w:val="22"/>
          <w:szCs w:val="22"/>
        </w:rPr>
        <w:t>lidera</w:t>
      </w:r>
      <w:r w:rsidR="004D7A7F" w:rsidRPr="00616BF3">
        <w:rPr>
          <w:rFonts w:ascii="Calibri Light" w:hAnsi="Calibri Light" w:cs="Calibri Light"/>
          <w:b/>
          <w:sz w:val="22"/>
          <w:szCs w:val="22"/>
        </w:rPr>
        <w:t>,</w:t>
      </w:r>
      <w:r w:rsidR="001C6455" w:rsidRPr="00616BF3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4D7A7F" w:rsidRPr="00616BF3">
        <w:rPr>
          <w:rFonts w:ascii="Calibri Light" w:hAnsi="Calibri Light" w:cs="Calibri Light"/>
          <w:b/>
          <w:sz w:val="22"/>
          <w:szCs w:val="22"/>
        </w:rPr>
        <w:t>jeżeli chodzi</w:t>
      </w:r>
      <w:r w:rsidR="001C6455" w:rsidRPr="00616BF3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4D7A7F" w:rsidRPr="00616BF3">
        <w:rPr>
          <w:rFonts w:ascii="Calibri Light" w:hAnsi="Calibri Light" w:cs="Calibri Light"/>
          <w:b/>
          <w:sz w:val="22"/>
          <w:szCs w:val="22"/>
        </w:rPr>
        <w:t xml:space="preserve">o segmenty </w:t>
      </w:r>
      <w:r w:rsidR="007511A6">
        <w:rPr>
          <w:rFonts w:ascii="Calibri Light" w:hAnsi="Calibri Light" w:cs="Calibri Light"/>
          <w:b/>
          <w:sz w:val="22"/>
          <w:szCs w:val="22"/>
        </w:rPr>
        <w:t>uważane</w:t>
      </w:r>
      <w:r w:rsidR="00E37F4B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7511A6">
        <w:rPr>
          <w:rFonts w:ascii="Calibri Light" w:hAnsi="Calibri Light" w:cs="Calibri Light"/>
          <w:b/>
          <w:sz w:val="22"/>
          <w:szCs w:val="22"/>
        </w:rPr>
        <w:t>za</w:t>
      </w:r>
      <w:r w:rsidR="00E37F4B">
        <w:rPr>
          <w:rFonts w:ascii="Calibri Light" w:hAnsi="Calibri Light" w:cs="Calibri Light"/>
          <w:b/>
          <w:sz w:val="22"/>
          <w:szCs w:val="22"/>
        </w:rPr>
        <w:t xml:space="preserve"> najbardziej </w:t>
      </w:r>
      <w:r w:rsidR="000F4B37">
        <w:rPr>
          <w:rFonts w:ascii="Calibri Light" w:hAnsi="Calibri Light" w:cs="Calibri Light"/>
          <w:b/>
          <w:sz w:val="22"/>
          <w:szCs w:val="22"/>
        </w:rPr>
        <w:t>atrakcyjne</w:t>
      </w:r>
      <w:r w:rsidR="001C6455" w:rsidRPr="00616BF3">
        <w:rPr>
          <w:rFonts w:ascii="Calibri Light" w:hAnsi="Calibri Light" w:cs="Calibri Light"/>
          <w:b/>
          <w:sz w:val="22"/>
          <w:szCs w:val="22"/>
        </w:rPr>
        <w:t xml:space="preserve">. </w:t>
      </w:r>
      <w:r w:rsidR="00A92DC3">
        <w:rPr>
          <w:rFonts w:ascii="Calibri Light" w:hAnsi="Calibri Light" w:cs="Calibri Light"/>
          <w:b/>
          <w:sz w:val="22"/>
          <w:szCs w:val="22"/>
        </w:rPr>
        <w:t>M</w:t>
      </w:r>
      <w:r w:rsidR="0019111E">
        <w:rPr>
          <w:rFonts w:ascii="Calibri Light" w:hAnsi="Calibri Light" w:cs="Calibri Light"/>
          <w:b/>
          <w:sz w:val="22"/>
          <w:szCs w:val="22"/>
        </w:rPr>
        <w:t xml:space="preserve">oże </w:t>
      </w:r>
      <w:r w:rsidR="00A92DC3">
        <w:rPr>
          <w:rFonts w:ascii="Calibri Light" w:hAnsi="Calibri Light" w:cs="Calibri Light"/>
          <w:b/>
          <w:sz w:val="22"/>
          <w:szCs w:val="22"/>
        </w:rPr>
        <w:t xml:space="preserve">to </w:t>
      </w:r>
      <w:r w:rsidR="0019111E">
        <w:rPr>
          <w:rFonts w:ascii="Calibri Light" w:hAnsi="Calibri Light" w:cs="Calibri Light"/>
          <w:b/>
          <w:sz w:val="22"/>
          <w:szCs w:val="22"/>
        </w:rPr>
        <w:t xml:space="preserve">wskazywać na </w:t>
      </w:r>
      <w:r w:rsidR="00B065E3">
        <w:rPr>
          <w:rFonts w:ascii="Calibri Light" w:hAnsi="Calibri Light" w:cs="Calibri Light"/>
          <w:b/>
          <w:sz w:val="22"/>
          <w:szCs w:val="22"/>
        </w:rPr>
        <w:t xml:space="preserve">dojrzałość rynku, na którym nie ma już </w:t>
      </w:r>
      <w:r w:rsidR="00D92396">
        <w:rPr>
          <w:rFonts w:ascii="Calibri Light" w:hAnsi="Calibri Light" w:cs="Calibri Light"/>
          <w:b/>
          <w:sz w:val="22"/>
          <w:szCs w:val="22"/>
        </w:rPr>
        <w:t>strukturalnych luk w podaży</w:t>
      </w:r>
      <w:r w:rsidR="00AD1270">
        <w:rPr>
          <w:rFonts w:ascii="Calibri Light" w:hAnsi="Calibri Light" w:cs="Calibri Light"/>
          <w:b/>
          <w:sz w:val="22"/>
          <w:szCs w:val="22"/>
        </w:rPr>
        <w:t xml:space="preserve">, a rozbieżność opinii wynika z różnych perspektyw w </w:t>
      </w:r>
      <w:r w:rsidR="00620D8A">
        <w:rPr>
          <w:rFonts w:ascii="Calibri Light" w:hAnsi="Calibri Light" w:cs="Calibri Light"/>
          <w:b/>
          <w:sz w:val="22"/>
          <w:szCs w:val="22"/>
        </w:rPr>
        <w:t>postrzeganiu</w:t>
      </w:r>
      <w:r w:rsidR="00AD1270">
        <w:rPr>
          <w:rFonts w:ascii="Calibri Light" w:hAnsi="Calibri Light" w:cs="Calibri Light"/>
          <w:b/>
          <w:sz w:val="22"/>
          <w:szCs w:val="22"/>
        </w:rPr>
        <w:t xml:space="preserve"> rozwoju </w:t>
      </w:r>
      <w:r w:rsidR="00C65493">
        <w:rPr>
          <w:rFonts w:ascii="Calibri Light" w:hAnsi="Calibri Light" w:cs="Calibri Light"/>
          <w:b/>
          <w:sz w:val="22"/>
          <w:szCs w:val="22"/>
        </w:rPr>
        <w:t>branży</w:t>
      </w:r>
      <w:r w:rsidR="00AD1270">
        <w:rPr>
          <w:rFonts w:ascii="Calibri Light" w:hAnsi="Calibri Light" w:cs="Calibri Light"/>
          <w:b/>
          <w:sz w:val="22"/>
          <w:szCs w:val="22"/>
        </w:rPr>
        <w:t xml:space="preserve"> i j</w:t>
      </w:r>
      <w:r w:rsidR="00C65493">
        <w:rPr>
          <w:rFonts w:ascii="Calibri Light" w:hAnsi="Calibri Light" w:cs="Calibri Light"/>
          <w:b/>
          <w:sz w:val="22"/>
          <w:szCs w:val="22"/>
        </w:rPr>
        <w:t>ej</w:t>
      </w:r>
      <w:r w:rsidR="00AD1270">
        <w:rPr>
          <w:rFonts w:ascii="Calibri Light" w:hAnsi="Calibri Light" w:cs="Calibri Light"/>
          <w:b/>
          <w:sz w:val="22"/>
          <w:szCs w:val="22"/>
        </w:rPr>
        <w:t xml:space="preserve"> perspektyw</w:t>
      </w:r>
      <w:r w:rsidR="00D92396">
        <w:rPr>
          <w:rFonts w:ascii="Calibri Light" w:hAnsi="Calibri Light" w:cs="Calibri Light"/>
          <w:b/>
          <w:sz w:val="22"/>
          <w:szCs w:val="22"/>
        </w:rPr>
        <w:t xml:space="preserve">. </w:t>
      </w:r>
      <w:r w:rsidR="004D7A7F" w:rsidRPr="00616BF3">
        <w:rPr>
          <w:rFonts w:ascii="Calibri Light" w:hAnsi="Calibri Light" w:cs="Calibri Light"/>
          <w:b/>
          <w:sz w:val="22"/>
          <w:szCs w:val="22"/>
        </w:rPr>
        <w:t>Widać za to jeden wyraźny spadek - s</w:t>
      </w:r>
      <w:r w:rsidR="001C6455" w:rsidRPr="00616BF3">
        <w:rPr>
          <w:rFonts w:ascii="Calibri Light" w:hAnsi="Calibri Light" w:cs="Calibri Light"/>
          <w:b/>
          <w:sz w:val="22"/>
          <w:szCs w:val="22"/>
        </w:rPr>
        <w:t xml:space="preserve">ektor </w:t>
      </w:r>
      <w:r w:rsidR="000F2F48">
        <w:rPr>
          <w:rFonts w:ascii="Calibri Light" w:hAnsi="Calibri Light" w:cs="Calibri Light"/>
          <w:b/>
          <w:sz w:val="22"/>
          <w:szCs w:val="22"/>
        </w:rPr>
        <w:t>magazynowy</w:t>
      </w:r>
      <w:r w:rsidR="000F2F48" w:rsidRPr="00616BF3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541BBE">
        <w:rPr>
          <w:rFonts w:ascii="Calibri Light" w:hAnsi="Calibri Light" w:cs="Calibri Light"/>
          <w:b/>
          <w:sz w:val="22"/>
          <w:szCs w:val="22"/>
        </w:rPr>
        <w:t>zdobył</w:t>
      </w:r>
      <w:r w:rsidR="001C6455" w:rsidRPr="00616BF3">
        <w:rPr>
          <w:rFonts w:ascii="Calibri Light" w:hAnsi="Calibri Light" w:cs="Calibri Light"/>
          <w:b/>
          <w:sz w:val="22"/>
          <w:szCs w:val="22"/>
        </w:rPr>
        <w:t xml:space="preserve"> tylko 10 proc. głosów.</w:t>
      </w:r>
      <w:r w:rsidR="00223653" w:rsidRPr="00616BF3">
        <w:rPr>
          <w:rFonts w:ascii="Calibri Light" w:hAnsi="Calibri Light" w:cs="Calibri Light"/>
          <w:b/>
          <w:sz w:val="22"/>
          <w:szCs w:val="22"/>
        </w:rPr>
        <w:t xml:space="preserve"> Wi</w:t>
      </w:r>
      <w:r w:rsidR="00223653" w:rsidRPr="00616BF3">
        <w:rPr>
          <w:rFonts w:ascii="Calibri Light" w:hAnsi="Calibri Light" w:cs="Calibri Light" w:hint="eastAsia"/>
          <w:b/>
          <w:sz w:val="22"/>
          <w:szCs w:val="22"/>
        </w:rPr>
        <w:t>ę</w:t>
      </w:r>
      <w:r w:rsidR="00223653" w:rsidRPr="00616BF3">
        <w:rPr>
          <w:rFonts w:ascii="Calibri Light" w:hAnsi="Calibri Light" w:cs="Calibri Light"/>
          <w:b/>
          <w:sz w:val="22"/>
          <w:szCs w:val="22"/>
        </w:rPr>
        <w:t>kszo</w:t>
      </w:r>
      <w:r w:rsidR="00223653" w:rsidRPr="00616BF3">
        <w:rPr>
          <w:rFonts w:ascii="Calibri Light" w:hAnsi="Calibri Light" w:cs="Calibri Light" w:hint="eastAsia"/>
          <w:b/>
          <w:sz w:val="22"/>
          <w:szCs w:val="22"/>
        </w:rPr>
        <w:t>ść</w:t>
      </w:r>
      <w:r w:rsidR="00223653" w:rsidRPr="00616BF3">
        <w:rPr>
          <w:rFonts w:ascii="Calibri Light" w:hAnsi="Calibri Light" w:cs="Calibri Light"/>
          <w:b/>
          <w:sz w:val="22"/>
          <w:szCs w:val="22"/>
        </w:rPr>
        <w:t xml:space="preserve"> uczestników badania spodziewa si</w:t>
      </w:r>
      <w:r w:rsidR="00223653" w:rsidRPr="00616BF3">
        <w:rPr>
          <w:rFonts w:ascii="Calibri Light" w:hAnsi="Calibri Light" w:cs="Calibri Light" w:hint="eastAsia"/>
          <w:b/>
          <w:sz w:val="22"/>
          <w:szCs w:val="22"/>
        </w:rPr>
        <w:t>ę</w:t>
      </w:r>
      <w:r w:rsidR="00223653" w:rsidRPr="00616BF3">
        <w:rPr>
          <w:rFonts w:ascii="Calibri Light" w:hAnsi="Calibri Light" w:cs="Calibri Light"/>
          <w:b/>
          <w:sz w:val="22"/>
          <w:szCs w:val="22"/>
        </w:rPr>
        <w:t xml:space="preserve">, </w:t>
      </w:r>
      <w:r w:rsidR="00223653" w:rsidRPr="00616BF3">
        <w:rPr>
          <w:rFonts w:ascii="Calibri Light" w:hAnsi="Calibri Light" w:cs="Calibri Light" w:hint="eastAsia"/>
          <w:b/>
          <w:sz w:val="22"/>
          <w:szCs w:val="22"/>
        </w:rPr>
        <w:t>ż</w:t>
      </w:r>
      <w:r w:rsidR="00223653" w:rsidRPr="00616BF3">
        <w:rPr>
          <w:rFonts w:ascii="Calibri Light" w:hAnsi="Calibri Light" w:cs="Calibri Light"/>
          <w:b/>
          <w:sz w:val="22"/>
          <w:szCs w:val="22"/>
        </w:rPr>
        <w:t>e ró</w:t>
      </w:r>
      <w:r w:rsidR="00223653" w:rsidRPr="00616BF3">
        <w:rPr>
          <w:rFonts w:ascii="Calibri Light" w:hAnsi="Calibri Light" w:cs="Calibri Light" w:hint="eastAsia"/>
          <w:b/>
          <w:sz w:val="22"/>
          <w:szCs w:val="22"/>
        </w:rPr>
        <w:t>ż</w:t>
      </w:r>
      <w:r w:rsidR="00223653" w:rsidRPr="00616BF3">
        <w:rPr>
          <w:rFonts w:ascii="Calibri Light" w:hAnsi="Calibri Light" w:cs="Calibri Light"/>
          <w:b/>
          <w:sz w:val="22"/>
          <w:szCs w:val="22"/>
        </w:rPr>
        <w:t>nica w cenie mi</w:t>
      </w:r>
      <w:r w:rsidR="00223653" w:rsidRPr="00616BF3">
        <w:rPr>
          <w:rFonts w:ascii="Calibri Light" w:hAnsi="Calibri Light" w:cs="Calibri Light" w:hint="eastAsia"/>
          <w:b/>
          <w:sz w:val="22"/>
          <w:szCs w:val="22"/>
        </w:rPr>
        <w:t>ę</w:t>
      </w:r>
      <w:r w:rsidR="00223653" w:rsidRPr="00616BF3">
        <w:rPr>
          <w:rFonts w:ascii="Calibri Light" w:hAnsi="Calibri Light" w:cs="Calibri Light"/>
          <w:b/>
          <w:sz w:val="22"/>
          <w:szCs w:val="22"/>
        </w:rPr>
        <w:t>dzy nieruchomo</w:t>
      </w:r>
      <w:r w:rsidR="00223653" w:rsidRPr="00616BF3">
        <w:rPr>
          <w:rFonts w:ascii="Calibri Light" w:hAnsi="Calibri Light" w:cs="Calibri Light" w:hint="eastAsia"/>
          <w:b/>
          <w:sz w:val="22"/>
          <w:szCs w:val="22"/>
        </w:rPr>
        <w:t>ś</w:t>
      </w:r>
      <w:r w:rsidR="00223653" w:rsidRPr="00616BF3">
        <w:rPr>
          <w:rFonts w:ascii="Calibri Light" w:hAnsi="Calibri Light" w:cs="Calibri Light"/>
          <w:b/>
          <w:sz w:val="22"/>
          <w:szCs w:val="22"/>
        </w:rPr>
        <w:t>ciami wybudowanymi zgodnie i niezgodnie z wytycznymi ESG wyniesie do 15 proc.</w:t>
      </w:r>
      <w:r w:rsidR="00F572F4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541BBE">
        <w:rPr>
          <w:rFonts w:ascii="Calibri Light" w:hAnsi="Calibri Light" w:cs="Calibri Light"/>
          <w:b/>
          <w:sz w:val="22"/>
          <w:szCs w:val="22"/>
        </w:rPr>
        <w:t>J</w:t>
      </w:r>
      <w:r w:rsidR="00F572F4">
        <w:rPr>
          <w:rFonts w:ascii="Calibri Light" w:hAnsi="Calibri Light" w:cs="Calibri Light"/>
          <w:b/>
          <w:sz w:val="22"/>
          <w:szCs w:val="22"/>
        </w:rPr>
        <w:t xml:space="preserve">ednocześnie wśród inwestorów i </w:t>
      </w:r>
      <w:r w:rsidR="00003415">
        <w:rPr>
          <w:rFonts w:ascii="Calibri Light" w:hAnsi="Calibri Light" w:cs="Calibri Light"/>
          <w:b/>
          <w:sz w:val="22"/>
          <w:szCs w:val="22"/>
        </w:rPr>
        <w:t xml:space="preserve">deweloperów zwiększyła się liczba </w:t>
      </w:r>
      <w:r w:rsidR="00C65493">
        <w:rPr>
          <w:rFonts w:ascii="Calibri Light" w:hAnsi="Calibri Light" w:cs="Calibri Light"/>
          <w:b/>
          <w:sz w:val="22"/>
          <w:szCs w:val="22"/>
        </w:rPr>
        <w:t>osób</w:t>
      </w:r>
      <w:r w:rsidR="00003415">
        <w:rPr>
          <w:rFonts w:ascii="Calibri Light" w:hAnsi="Calibri Light" w:cs="Calibri Light"/>
          <w:b/>
          <w:sz w:val="22"/>
          <w:szCs w:val="22"/>
        </w:rPr>
        <w:t>, któr</w:t>
      </w:r>
      <w:r w:rsidR="00C65493">
        <w:rPr>
          <w:rFonts w:ascii="Calibri Light" w:hAnsi="Calibri Light" w:cs="Calibri Light"/>
          <w:b/>
          <w:sz w:val="22"/>
          <w:szCs w:val="22"/>
        </w:rPr>
        <w:t>e</w:t>
      </w:r>
      <w:r w:rsidR="00003415">
        <w:rPr>
          <w:rFonts w:ascii="Calibri Light" w:hAnsi="Calibri Light" w:cs="Calibri Light"/>
          <w:b/>
          <w:sz w:val="22"/>
          <w:szCs w:val="22"/>
        </w:rPr>
        <w:t xml:space="preserve"> nie przewidują żadnej różnicy w cenie z tego tytułu.</w:t>
      </w:r>
    </w:p>
    <w:p w14:paraId="55D3FD42" w14:textId="77777777" w:rsidR="001C6455" w:rsidRPr="00616BF3" w:rsidRDefault="001C6455" w:rsidP="002D0668">
      <w:pPr>
        <w:spacing w:after="120"/>
        <w:contextualSpacing/>
        <w:rPr>
          <w:rFonts w:ascii="Calibri Light" w:hAnsi="Calibri Light" w:cs="Calibri Light"/>
          <w:b/>
          <w:sz w:val="22"/>
          <w:szCs w:val="22"/>
        </w:rPr>
      </w:pPr>
    </w:p>
    <w:p w14:paraId="1AB60965" w14:textId="03921379" w:rsidR="000A4EC3" w:rsidRPr="00616BF3" w:rsidRDefault="000A4EC3" w:rsidP="00F4194D">
      <w:pPr>
        <w:spacing w:line="240" w:lineRule="auto"/>
        <w:contextualSpacing/>
        <w:rPr>
          <w:rFonts w:ascii="Calibri Light" w:hAnsi="Calibri Light" w:cs="Calibri Light"/>
          <w:sz w:val="22"/>
          <w:szCs w:val="22"/>
        </w:rPr>
      </w:pPr>
      <w:r w:rsidRPr="00616BF3">
        <w:rPr>
          <w:rFonts w:ascii="Calibri Light" w:hAnsi="Calibri Light" w:cs="Calibri Light"/>
          <w:sz w:val="22"/>
          <w:szCs w:val="22"/>
        </w:rPr>
        <w:t xml:space="preserve">Już po raz </w:t>
      </w:r>
      <w:r w:rsidR="0008787C" w:rsidRPr="00616BF3">
        <w:rPr>
          <w:rFonts w:ascii="Calibri Light" w:hAnsi="Calibri Light" w:cs="Calibri Light"/>
          <w:sz w:val="22"/>
          <w:szCs w:val="22"/>
        </w:rPr>
        <w:t>ósmy</w:t>
      </w:r>
      <w:r w:rsidRPr="00616BF3">
        <w:rPr>
          <w:rFonts w:ascii="Calibri Light" w:hAnsi="Calibri Light" w:cs="Calibri Light"/>
          <w:sz w:val="22"/>
          <w:szCs w:val="22"/>
        </w:rPr>
        <w:t xml:space="preserve"> specjaliści związani z rynkiem nieruchomości w Europie Środkowej, w tym w Polsce, wzięli udział w badaniu</w:t>
      </w:r>
      <w:r w:rsidR="001C6455" w:rsidRPr="00616BF3">
        <w:rPr>
          <w:rFonts w:ascii="Calibri Light" w:hAnsi="Calibri Light" w:cs="Calibri Light"/>
          <w:sz w:val="22"/>
          <w:szCs w:val="22"/>
        </w:rPr>
        <w:t>, które</w:t>
      </w:r>
      <w:r w:rsidRPr="00616BF3">
        <w:rPr>
          <w:rFonts w:ascii="Calibri Light" w:hAnsi="Calibri Light" w:cs="Calibri Light"/>
          <w:sz w:val="22"/>
          <w:szCs w:val="22"/>
        </w:rPr>
        <w:t xml:space="preserve"> miał</w:t>
      </w:r>
      <w:r w:rsidR="001C6455" w:rsidRPr="00616BF3">
        <w:rPr>
          <w:rFonts w:ascii="Calibri Light" w:hAnsi="Calibri Light" w:cs="Calibri Light"/>
          <w:sz w:val="22"/>
          <w:szCs w:val="22"/>
        </w:rPr>
        <w:t>o</w:t>
      </w:r>
      <w:r w:rsidRPr="00616BF3">
        <w:rPr>
          <w:rFonts w:ascii="Calibri Light" w:hAnsi="Calibri Light" w:cs="Calibri Light"/>
          <w:sz w:val="22"/>
          <w:szCs w:val="22"/>
        </w:rPr>
        <w:t xml:space="preserve"> na celu zbadanie nastrojów</w:t>
      </w:r>
      <w:r w:rsidR="00A11D35" w:rsidRPr="00616BF3">
        <w:rPr>
          <w:rFonts w:ascii="Calibri Light" w:hAnsi="Calibri Light" w:cs="Calibri Light"/>
          <w:sz w:val="22"/>
          <w:szCs w:val="22"/>
        </w:rPr>
        <w:t xml:space="preserve"> w sektorze</w:t>
      </w:r>
      <w:r w:rsidR="001C6455" w:rsidRPr="00616BF3">
        <w:rPr>
          <w:rFonts w:ascii="Calibri Light" w:hAnsi="Calibri Light" w:cs="Calibri Light"/>
          <w:sz w:val="22"/>
          <w:szCs w:val="22"/>
        </w:rPr>
        <w:t xml:space="preserve">, </w:t>
      </w:r>
      <w:r w:rsidRPr="00616BF3">
        <w:rPr>
          <w:rFonts w:ascii="Calibri Light" w:hAnsi="Calibri Light" w:cs="Calibri Light"/>
          <w:sz w:val="22"/>
          <w:szCs w:val="22"/>
        </w:rPr>
        <w:t xml:space="preserve">przeanalizowanie zmian oraz poznanie </w:t>
      </w:r>
      <w:r w:rsidR="001C6455" w:rsidRPr="00616BF3">
        <w:rPr>
          <w:rFonts w:ascii="Calibri Light" w:hAnsi="Calibri Light" w:cs="Calibri Light"/>
          <w:sz w:val="22"/>
          <w:szCs w:val="22"/>
        </w:rPr>
        <w:t xml:space="preserve">przewidywań i </w:t>
      </w:r>
      <w:r w:rsidRPr="00616BF3">
        <w:rPr>
          <w:rFonts w:ascii="Calibri Light" w:hAnsi="Calibri Light" w:cs="Calibri Light"/>
          <w:sz w:val="22"/>
          <w:szCs w:val="22"/>
        </w:rPr>
        <w:t>prognoz</w:t>
      </w:r>
      <w:r w:rsidR="0031593F" w:rsidRPr="00616BF3">
        <w:rPr>
          <w:rFonts w:ascii="Calibri Light" w:hAnsi="Calibri Light" w:cs="Calibri Light"/>
          <w:sz w:val="22"/>
          <w:szCs w:val="22"/>
        </w:rPr>
        <w:t xml:space="preserve">. </w:t>
      </w:r>
      <w:r w:rsidR="001C6455" w:rsidRPr="00616BF3">
        <w:rPr>
          <w:rFonts w:ascii="Calibri Light" w:hAnsi="Calibri Light" w:cs="Calibri Light"/>
          <w:sz w:val="22"/>
          <w:szCs w:val="22"/>
        </w:rPr>
        <w:t xml:space="preserve">Ankieta została przeprowadzona w grudniu 2025 roku. </w:t>
      </w:r>
    </w:p>
    <w:p w14:paraId="4EDABDA5" w14:textId="77777777" w:rsidR="00F4194D" w:rsidRPr="00616BF3" w:rsidRDefault="00F4194D" w:rsidP="00F4194D">
      <w:pPr>
        <w:spacing w:line="240" w:lineRule="auto"/>
        <w:contextualSpacing/>
        <w:rPr>
          <w:rFonts w:ascii="Calibri Light" w:hAnsi="Calibri Light" w:cs="Calibri Light"/>
          <w:sz w:val="22"/>
          <w:szCs w:val="22"/>
        </w:rPr>
      </w:pPr>
    </w:p>
    <w:p w14:paraId="1180A83A" w14:textId="4F59D69F" w:rsidR="0008787C" w:rsidRDefault="00C82A05" w:rsidP="00A7777B">
      <w:pPr>
        <w:contextualSpacing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 xml:space="preserve">Na </w:t>
      </w:r>
      <w:r w:rsidR="00ED73D4">
        <w:rPr>
          <w:rFonts w:ascii="Calibri Light" w:hAnsi="Calibri Light" w:cs="Calibri Light"/>
          <w:bCs/>
          <w:sz w:val="22"/>
          <w:szCs w:val="22"/>
        </w:rPr>
        <w:t xml:space="preserve">niemal </w:t>
      </w:r>
      <w:r w:rsidR="00F4194D" w:rsidRPr="00616BF3">
        <w:rPr>
          <w:rFonts w:ascii="Calibri Light" w:hAnsi="Calibri Light" w:cs="Calibri Light"/>
          <w:bCs/>
          <w:sz w:val="22"/>
          <w:szCs w:val="22"/>
        </w:rPr>
        <w:t>wszystkich segmentach rynku</w:t>
      </w:r>
      <w:r w:rsidR="00E31F9B" w:rsidRPr="00616BF3">
        <w:rPr>
          <w:rFonts w:ascii="Calibri Light" w:hAnsi="Calibri Light" w:cs="Calibri Light"/>
          <w:bCs/>
          <w:sz w:val="22"/>
          <w:szCs w:val="22"/>
        </w:rPr>
        <w:t xml:space="preserve"> Europy Środkowej </w:t>
      </w:r>
      <w:r w:rsidR="00F4194D" w:rsidRPr="00616BF3">
        <w:rPr>
          <w:rFonts w:ascii="Calibri Light" w:hAnsi="Calibri Light" w:cs="Calibri Light"/>
          <w:bCs/>
          <w:sz w:val="22"/>
          <w:szCs w:val="22"/>
        </w:rPr>
        <w:t xml:space="preserve">dominuje </w:t>
      </w:r>
      <w:r w:rsidR="00642C6E">
        <w:rPr>
          <w:rFonts w:ascii="Calibri Light" w:hAnsi="Calibri Light" w:cs="Calibri Light"/>
          <w:bCs/>
          <w:sz w:val="22"/>
          <w:szCs w:val="22"/>
        </w:rPr>
        <w:t xml:space="preserve">oczekiwanie </w:t>
      </w:r>
      <w:r w:rsidR="00ED73D4">
        <w:rPr>
          <w:rFonts w:ascii="Calibri Light" w:hAnsi="Calibri Light" w:cs="Calibri Light"/>
          <w:bCs/>
          <w:sz w:val="22"/>
          <w:szCs w:val="22"/>
        </w:rPr>
        <w:t>stabilizacji</w:t>
      </w:r>
      <w:r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7C4039">
        <w:rPr>
          <w:rFonts w:ascii="Calibri Light" w:hAnsi="Calibri Light" w:cs="Calibri Light"/>
          <w:bCs/>
          <w:sz w:val="22"/>
          <w:szCs w:val="22"/>
        </w:rPr>
        <w:t>z ostrożnym optymizmem</w:t>
      </w:r>
      <w:r w:rsidR="00F4194D" w:rsidRPr="00616BF3">
        <w:rPr>
          <w:rFonts w:ascii="Calibri Light" w:hAnsi="Calibri Light" w:cs="Calibri Light"/>
          <w:bCs/>
          <w:sz w:val="22"/>
          <w:szCs w:val="22"/>
        </w:rPr>
        <w:t xml:space="preserve">. </w:t>
      </w:r>
      <w:r w:rsidR="0008787C" w:rsidRPr="00616BF3">
        <w:rPr>
          <w:rFonts w:ascii="Calibri Light" w:hAnsi="Calibri Light" w:cs="Calibri Light"/>
          <w:bCs/>
          <w:sz w:val="22"/>
          <w:szCs w:val="22"/>
        </w:rPr>
        <w:t>Niemal 60 proc. respondentów spodziewa si</w:t>
      </w:r>
      <w:r w:rsidR="0008787C" w:rsidRPr="00616BF3">
        <w:rPr>
          <w:rFonts w:ascii="Calibri Light" w:hAnsi="Calibri Light" w:cs="Calibri Light" w:hint="eastAsia"/>
          <w:bCs/>
          <w:sz w:val="22"/>
          <w:szCs w:val="22"/>
        </w:rPr>
        <w:t>ę</w:t>
      </w:r>
      <w:r w:rsidR="0008787C" w:rsidRPr="00616BF3">
        <w:rPr>
          <w:rFonts w:ascii="Calibri Light" w:hAnsi="Calibri Light" w:cs="Calibri Light"/>
          <w:bCs/>
          <w:sz w:val="22"/>
          <w:szCs w:val="22"/>
        </w:rPr>
        <w:t xml:space="preserve">, </w:t>
      </w:r>
      <w:r w:rsidR="0008787C" w:rsidRPr="00616BF3">
        <w:rPr>
          <w:rFonts w:ascii="Calibri Light" w:hAnsi="Calibri Light" w:cs="Calibri Light" w:hint="eastAsia"/>
          <w:bCs/>
          <w:sz w:val="22"/>
          <w:szCs w:val="22"/>
        </w:rPr>
        <w:t>ż</w:t>
      </w:r>
      <w:r w:rsidR="0008787C" w:rsidRPr="00616BF3">
        <w:rPr>
          <w:rFonts w:ascii="Calibri Light" w:hAnsi="Calibri Light" w:cs="Calibri Light"/>
          <w:bCs/>
          <w:sz w:val="22"/>
          <w:szCs w:val="22"/>
        </w:rPr>
        <w:t xml:space="preserve">e </w:t>
      </w:r>
      <w:r w:rsidR="00C639D9" w:rsidRPr="00616BF3">
        <w:rPr>
          <w:rFonts w:ascii="Calibri Light" w:hAnsi="Calibri Light" w:cs="Calibri Light"/>
          <w:bCs/>
          <w:sz w:val="22"/>
          <w:szCs w:val="22"/>
        </w:rPr>
        <w:t xml:space="preserve">sytuacja </w:t>
      </w:r>
      <w:r w:rsidR="0008787C" w:rsidRPr="00616BF3">
        <w:rPr>
          <w:rFonts w:ascii="Calibri Light" w:hAnsi="Calibri Light" w:cs="Calibri Light"/>
          <w:bCs/>
          <w:sz w:val="22"/>
          <w:szCs w:val="22"/>
        </w:rPr>
        <w:t>gospodarcz</w:t>
      </w:r>
      <w:r w:rsidR="00C639D9" w:rsidRPr="00616BF3">
        <w:rPr>
          <w:rFonts w:ascii="Calibri Light" w:hAnsi="Calibri Light" w:cs="Calibri Light"/>
          <w:bCs/>
          <w:sz w:val="22"/>
          <w:szCs w:val="22"/>
        </w:rPr>
        <w:t>a</w:t>
      </w:r>
      <w:r w:rsidR="0008787C" w:rsidRPr="00616BF3">
        <w:rPr>
          <w:rFonts w:ascii="Calibri Light" w:hAnsi="Calibri Light" w:cs="Calibri Light"/>
          <w:bCs/>
          <w:sz w:val="22"/>
          <w:szCs w:val="22"/>
        </w:rPr>
        <w:t xml:space="preserve"> pozostanie niezmienion</w:t>
      </w:r>
      <w:r w:rsidR="00C639D9" w:rsidRPr="00616BF3">
        <w:rPr>
          <w:rFonts w:ascii="Calibri Light" w:hAnsi="Calibri Light" w:cs="Calibri Light"/>
          <w:bCs/>
          <w:sz w:val="22"/>
          <w:szCs w:val="22"/>
        </w:rPr>
        <w:t>a</w:t>
      </w:r>
      <w:r w:rsidR="0008787C" w:rsidRPr="00616BF3">
        <w:rPr>
          <w:rFonts w:ascii="Calibri Light" w:hAnsi="Calibri Light" w:cs="Calibri Light"/>
          <w:bCs/>
          <w:sz w:val="22"/>
          <w:szCs w:val="22"/>
        </w:rPr>
        <w:t xml:space="preserve"> w nadchodz</w:t>
      </w:r>
      <w:r w:rsidR="0008787C" w:rsidRPr="00616BF3">
        <w:rPr>
          <w:rFonts w:ascii="Calibri Light" w:hAnsi="Calibri Light" w:cs="Calibri Light" w:hint="eastAsia"/>
          <w:bCs/>
          <w:sz w:val="22"/>
          <w:szCs w:val="22"/>
        </w:rPr>
        <w:t>ą</w:t>
      </w:r>
      <w:r w:rsidR="0008787C" w:rsidRPr="00616BF3">
        <w:rPr>
          <w:rFonts w:ascii="Calibri Light" w:hAnsi="Calibri Light" w:cs="Calibri Light"/>
          <w:bCs/>
          <w:sz w:val="22"/>
          <w:szCs w:val="22"/>
        </w:rPr>
        <w:t>cych miesi</w:t>
      </w:r>
      <w:r w:rsidR="0008787C" w:rsidRPr="00616BF3">
        <w:rPr>
          <w:rFonts w:ascii="Calibri Light" w:hAnsi="Calibri Light" w:cs="Calibri Light" w:hint="eastAsia"/>
          <w:bCs/>
          <w:sz w:val="22"/>
          <w:szCs w:val="22"/>
        </w:rPr>
        <w:t>ą</w:t>
      </w:r>
      <w:r w:rsidR="0008787C" w:rsidRPr="00616BF3">
        <w:rPr>
          <w:rFonts w:ascii="Calibri Light" w:hAnsi="Calibri Light" w:cs="Calibri Light"/>
          <w:bCs/>
          <w:sz w:val="22"/>
          <w:szCs w:val="22"/>
        </w:rPr>
        <w:t>cach</w:t>
      </w:r>
      <w:r w:rsidR="002B6225" w:rsidRPr="00616BF3">
        <w:rPr>
          <w:rFonts w:ascii="Calibri Light" w:hAnsi="Calibri Light" w:cs="Calibri Light"/>
          <w:bCs/>
          <w:sz w:val="22"/>
          <w:szCs w:val="22"/>
        </w:rPr>
        <w:t xml:space="preserve">, a 28 proc. uważa, że warunki się poprawią. </w:t>
      </w:r>
      <w:r w:rsidR="0008787C" w:rsidRPr="00616BF3">
        <w:rPr>
          <w:rFonts w:ascii="Calibri Light" w:hAnsi="Calibri Light" w:cs="Calibri Light"/>
          <w:bCs/>
          <w:sz w:val="22"/>
          <w:szCs w:val="22"/>
        </w:rPr>
        <w:t xml:space="preserve">W Polsce respondenci </w:t>
      </w:r>
      <w:r w:rsidR="00454A5E" w:rsidRPr="00616BF3">
        <w:rPr>
          <w:rFonts w:ascii="Calibri Light" w:hAnsi="Calibri Light" w:cs="Calibri Light"/>
          <w:bCs/>
          <w:sz w:val="22"/>
          <w:szCs w:val="22"/>
        </w:rPr>
        <w:t xml:space="preserve">są </w:t>
      </w:r>
      <w:r w:rsidR="0008787C" w:rsidRPr="00616BF3">
        <w:rPr>
          <w:rFonts w:ascii="Calibri Light" w:hAnsi="Calibri Light" w:cs="Calibri Light"/>
          <w:bCs/>
          <w:sz w:val="22"/>
          <w:szCs w:val="22"/>
        </w:rPr>
        <w:t>znacznie bardziej optymistyczni</w:t>
      </w:r>
      <w:r w:rsidR="002B6225" w:rsidRPr="00616BF3">
        <w:rPr>
          <w:rFonts w:ascii="Calibri Light" w:hAnsi="Calibri Light" w:cs="Calibri Light"/>
          <w:bCs/>
          <w:sz w:val="22"/>
          <w:szCs w:val="22"/>
        </w:rPr>
        <w:t>. Aż 5</w:t>
      </w:r>
      <w:r w:rsidR="0008787C" w:rsidRPr="00616BF3">
        <w:rPr>
          <w:rFonts w:ascii="Calibri Light" w:hAnsi="Calibri Light" w:cs="Calibri Light"/>
          <w:bCs/>
          <w:sz w:val="22"/>
          <w:szCs w:val="22"/>
        </w:rPr>
        <w:t>3 proc.</w:t>
      </w:r>
      <w:r w:rsidR="002B6225" w:rsidRPr="00616BF3">
        <w:rPr>
          <w:rFonts w:ascii="Calibri Light" w:hAnsi="Calibri Light" w:cs="Calibri Light"/>
          <w:bCs/>
          <w:sz w:val="22"/>
          <w:szCs w:val="22"/>
        </w:rPr>
        <w:t xml:space="preserve"> p</w:t>
      </w:r>
      <w:r w:rsidR="0008787C" w:rsidRPr="00616BF3">
        <w:rPr>
          <w:rFonts w:ascii="Calibri Light" w:hAnsi="Calibri Light" w:cs="Calibri Light"/>
          <w:bCs/>
          <w:sz w:val="22"/>
          <w:szCs w:val="22"/>
        </w:rPr>
        <w:t xml:space="preserve">rzewiduje </w:t>
      </w:r>
      <w:r w:rsidR="002B6225" w:rsidRPr="00616BF3">
        <w:rPr>
          <w:rFonts w:ascii="Calibri Light" w:hAnsi="Calibri Light" w:cs="Calibri Light"/>
          <w:bCs/>
          <w:sz w:val="22"/>
          <w:szCs w:val="22"/>
        </w:rPr>
        <w:t xml:space="preserve">progres sytuacji </w:t>
      </w:r>
      <w:r w:rsidR="0008787C" w:rsidRPr="00616BF3">
        <w:rPr>
          <w:rFonts w:ascii="Calibri Light" w:hAnsi="Calibri Light" w:cs="Calibri Light"/>
          <w:bCs/>
          <w:sz w:val="22"/>
          <w:szCs w:val="22"/>
        </w:rPr>
        <w:t>gospodarcz</w:t>
      </w:r>
      <w:r w:rsidR="002B6225" w:rsidRPr="00616BF3">
        <w:rPr>
          <w:rFonts w:ascii="Calibri Light" w:hAnsi="Calibri Light" w:cs="Calibri Light"/>
          <w:bCs/>
          <w:sz w:val="22"/>
          <w:szCs w:val="22"/>
        </w:rPr>
        <w:t>ej</w:t>
      </w:r>
      <w:r w:rsidR="0050363D" w:rsidRPr="00616BF3">
        <w:rPr>
          <w:rFonts w:ascii="Calibri Light" w:hAnsi="Calibri Light" w:cs="Calibri Light"/>
          <w:bCs/>
          <w:sz w:val="22"/>
          <w:szCs w:val="22"/>
        </w:rPr>
        <w:t xml:space="preserve">, a </w:t>
      </w:r>
      <w:r w:rsidR="002B6225" w:rsidRPr="00616BF3">
        <w:rPr>
          <w:rFonts w:ascii="Calibri Light" w:hAnsi="Calibri Light" w:cs="Calibri Light"/>
          <w:bCs/>
          <w:sz w:val="22"/>
          <w:szCs w:val="22"/>
        </w:rPr>
        <w:t xml:space="preserve">zdaniem </w:t>
      </w:r>
      <w:r w:rsidR="0050363D" w:rsidRPr="00616BF3">
        <w:rPr>
          <w:rFonts w:ascii="Calibri Light" w:hAnsi="Calibri Light" w:cs="Calibri Light"/>
          <w:bCs/>
          <w:sz w:val="22"/>
          <w:szCs w:val="22"/>
        </w:rPr>
        <w:t>36 proc.</w:t>
      </w:r>
      <w:r w:rsidR="002B6225" w:rsidRPr="00616BF3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50363D" w:rsidRPr="00616BF3">
        <w:rPr>
          <w:rFonts w:ascii="Calibri Light" w:hAnsi="Calibri Light" w:cs="Calibri Light"/>
          <w:bCs/>
          <w:sz w:val="22"/>
          <w:szCs w:val="22"/>
        </w:rPr>
        <w:t>pozostan</w:t>
      </w:r>
      <w:r w:rsidR="002B6225" w:rsidRPr="00616BF3">
        <w:rPr>
          <w:rFonts w:ascii="Calibri Light" w:hAnsi="Calibri Light" w:cs="Calibri Light"/>
          <w:bCs/>
          <w:sz w:val="22"/>
          <w:szCs w:val="22"/>
        </w:rPr>
        <w:t>ie</w:t>
      </w:r>
      <w:r w:rsidR="0050363D" w:rsidRPr="00616BF3">
        <w:rPr>
          <w:rFonts w:ascii="Calibri Light" w:hAnsi="Calibri Light" w:cs="Calibri Light"/>
          <w:bCs/>
          <w:sz w:val="22"/>
          <w:szCs w:val="22"/>
        </w:rPr>
        <w:t xml:space="preserve"> on</w:t>
      </w:r>
      <w:r w:rsidR="002B6225" w:rsidRPr="00616BF3">
        <w:rPr>
          <w:rFonts w:ascii="Calibri Light" w:hAnsi="Calibri Light" w:cs="Calibri Light"/>
          <w:bCs/>
          <w:sz w:val="22"/>
          <w:szCs w:val="22"/>
        </w:rPr>
        <w:t>a</w:t>
      </w:r>
      <w:r w:rsidR="0050363D" w:rsidRPr="00616BF3">
        <w:rPr>
          <w:rFonts w:ascii="Calibri Light" w:hAnsi="Calibri Light" w:cs="Calibri Light"/>
          <w:bCs/>
          <w:sz w:val="22"/>
          <w:szCs w:val="22"/>
        </w:rPr>
        <w:t xml:space="preserve"> bez zmian.</w:t>
      </w:r>
      <w:r w:rsidR="0050363D" w:rsidRPr="00440533">
        <w:rPr>
          <w:rFonts w:ascii="Calibri Light" w:hAnsi="Calibri Light" w:cs="Calibri Light"/>
          <w:bCs/>
          <w:sz w:val="22"/>
          <w:szCs w:val="22"/>
        </w:rPr>
        <w:t xml:space="preserve"> </w:t>
      </w:r>
    </w:p>
    <w:p w14:paraId="4DFF9EAE" w14:textId="77777777" w:rsidR="008949BE" w:rsidRPr="00440533" w:rsidRDefault="008949BE" w:rsidP="00A7777B">
      <w:pPr>
        <w:contextualSpacing/>
        <w:rPr>
          <w:rFonts w:ascii="Calibri Light" w:hAnsi="Calibri Light" w:cs="Calibri Light"/>
          <w:bCs/>
          <w:sz w:val="22"/>
          <w:szCs w:val="22"/>
        </w:rPr>
      </w:pPr>
    </w:p>
    <w:p w14:paraId="1D4AFEF2" w14:textId="77777777" w:rsidR="008949BE" w:rsidRPr="00616BF3" w:rsidRDefault="008949BE" w:rsidP="008949BE">
      <w:pPr>
        <w:spacing w:after="120" w:line="240" w:lineRule="auto"/>
        <w:rPr>
          <w:rFonts w:ascii="Calibri Light" w:hAnsi="Calibri Light" w:cs="Calibri Light"/>
          <w:b/>
          <w:sz w:val="22"/>
          <w:szCs w:val="22"/>
        </w:rPr>
      </w:pPr>
      <w:r w:rsidRPr="00616BF3">
        <w:rPr>
          <w:rFonts w:ascii="Calibri Light" w:hAnsi="Calibri Light" w:cs="Calibri Light"/>
          <w:b/>
          <w:sz w:val="22"/>
          <w:szCs w:val="22"/>
        </w:rPr>
        <w:t xml:space="preserve">Deweloperzy nie tracą nadziei </w:t>
      </w:r>
    </w:p>
    <w:p w14:paraId="612356F0" w14:textId="03DCBB74" w:rsidR="008949BE" w:rsidRPr="00616BF3" w:rsidRDefault="008949BE" w:rsidP="008949BE">
      <w:pPr>
        <w:spacing w:after="120" w:line="240" w:lineRule="auto"/>
        <w:rPr>
          <w:rFonts w:ascii="Calibri Light" w:hAnsi="Calibri Light" w:cs="Calibri Light"/>
          <w:sz w:val="22"/>
          <w:szCs w:val="22"/>
        </w:rPr>
      </w:pPr>
      <w:r w:rsidRPr="00616BF3">
        <w:rPr>
          <w:rFonts w:ascii="Calibri Light" w:hAnsi="Calibri Light" w:cs="Calibri Light"/>
          <w:sz w:val="22"/>
          <w:szCs w:val="22"/>
        </w:rPr>
        <w:t>Zapytani o strategię rozwoju na rok 2026, dwie trzecie deweloperów wskaza</w:t>
      </w:r>
      <w:r w:rsidRPr="00616BF3">
        <w:rPr>
          <w:rFonts w:ascii="Calibri Light" w:hAnsi="Calibri Light" w:cs="Calibri Light" w:hint="eastAsia"/>
          <w:sz w:val="22"/>
          <w:szCs w:val="22"/>
        </w:rPr>
        <w:t>ł</w:t>
      </w:r>
      <w:r w:rsidRPr="00616BF3">
        <w:rPr>
          <w:rFonts w:ascii="Calibri Light" w:hAnsi="Calibri Light" w:cs="Calibri Light"/>
          <w:sz w:val="22"/>
          <w:szCs w:val="22"/>
        </w:rPr>
        <w:t xml:space="preserve">o, </w:t>
      </w:r>
      <w:r w:rsidRPr="00616BF3">
        <w:rPr>
          <w:rFonts w:ascii="Calibri Light" w:hAnsi="Calibri Light" w:cs="Calibri Light" w:hint="eastAsia"/>
          <w:sz w:val="22"/>
          <w:szCs w:val="22"/>
        </w:rPr>
        <w:t>ż</w:t>
      </w:r>
      <w:r w:rsidRPr="00616BF3">
        <w:rPr>
          <w:rFonts w:ascii="Calibri Light" w:hAnsi="Calibri Light" w:cs="Calibri Light"/>
          <w:sz w:val="22"/>
          <w:szCs w:val="22"/>
        </w:rPr>
        <w:t>e planuje</w:t>
      </w:r>
      <w:r w:rsidR="003C46C8">
        <w:rPr>
          <w:rFonts w:ascii="Calibri Light" w:hAnsi="Calibri Light" w:cs="Calibri Light"/>
          <w:sz w:val="22"/>
          <w:szCs w:val="22"/>
        </w:rPr>
        <w:t xml:space="preserve"> budować </w:t>
      </w:r>
      <w:r w:rsidR="00135ABB">
        <w:rPr>
          <w:rFonts w:ascii="Calibri Light" w:hAnsi="Calibri Light" w:cs="Calibri Light"/>
          <w:sz w:val="22"/>
          <w:szCs w:val="22"/>
        </w:rPr>
        <w:t>i</w:t>
      </w:r>
      <w:r w:rsidRPr="00616BF3">
        <w:rPr>
          <w:rFonts w:ascii="Calibri Light" w:hAnsi="Calibri Light" w:cs="Calibri Light"/>
          <w:sz w:val="22"/>
          <w:szCs w:val="22"/>
        </w:rPr>
        <w:t xml:space="preserve"> sprzeda</w:t>
      </w:r>
      <w:r w:rsidR="00135ABB">
        <w:rPr>
          <w:rFonts w:ascii="Calibri Light" w:hAnsi="Calibri Light" w:cs="Calibri Light"/>
          <w:sz w:val="22"/>
          <w:szCs w:val="22"/>
        </w:rPr>
        <w:t>wać</w:t>
      </w:r>
      <w:r w:rsidR="002704EA">
        <w:rPr>
          <w:rFonts w:ascii="Calibri Light" w:hAnsi="Calibri Light" w:cs="Calibri Light"/>
          <w:sz w:val="22"/>
          <w:szCs w:val="22"/>
        </w:rPr>
        <w:t xml:space="preserve">, co jest najlepszym wynikiem </w:t>
      </w:r>
      <w:r w:rsidR="00855254">
        <w:rPr>
          <w:rFonts w:ascii="Calibri Light" w:hAnsi="Calibri Light" w:cs="Calibri Light"/>
          <w:sz w:val="22"/>
          <w:szCs w:val="22"/>
        </w:rPr>
        <w:t>w historii badania, a zaledwie 3</w:t>
      </w:r>
      <w:r w:rsidR="00887FD9">
        <w:rPr>
          <w:rFonts w:ascii="Calibri Light" w:hAnsi="Calibri Light" w:cs="Calibri Light"/>
          <w:sz w:val="22"/>
          <w:szCs w:val="22"/>
        </w:rPr>
        <w:t xml:space="preserve"> proc.</w:t>
      </w:r>
      <w:r w:rsidR="00855254">
        <w:rPr>
          <w:rFonts w:ascii="Calibri Light" w:hAnsi="Calibri Light" w:cs="Calibri Light"/>
          <w:sz w:val="22"/>
          <w:szCs w:val="22"/>
        </w:rPr>
        <w:t xml:space="preserve"> rozważa zamrożenie projektów deweloperskich w 2026 roku</w:t>
      </w:r>
      <w:r w:rsidRPr="00616BF3">
        <w:rPr>
          <w:rFonts w:ascii="Calibri Light" w:hAnsi="Calibri Light" w:cs="Calibri Light"/>
          <w:sz w:val="22"/>
          <w:szCs w:val="22"/>
        </w:rPr>
        <w:t xml:space="preserve">. </w:t>
      </w:r>
    </w:p>
    <w:p w14:paraId="23CB2AE7" w14:textId="77777777" w:rsidR="008949BE" w:rsidRPr="00440533" w:rsidRDefault="008949BE" w:rsidP="008949BE">
      <w:pPr>
        <w:spacing w:after="120" w:line="240" w:lineRule="auto"/>
        <w:rPr>
          <w:rFonts w:ascii="Calibri Light" w:hAnsi="Calibri Light" w:cs="Calibri Light"/>
          <w:sz w:val="22"/>
          <w:szCs w:val="22"/>
        </w:rPr>
      </w:pPr>
      <w:r w:rsidRPr="00C639D9">
        <w:rPr>
          <w:rFonts w:ascii="Calibri Light" w:hAnsi="Calibri Light" w:cs="Calibri Light"/>
          <w:sz w:val="22"/>
          <w:szCs w:val="22"/>
        </w:rPr>
        <w:lastRenderedPageBreak/>
        <w:t xml:space="preserve">Z badania wynika, </w:t>
      </w:r>
      <w:r w:rsidRPr="00C639D9">
        <w:rPr>
          <w:rFonts w:ascii="Calibri Light" w:hAnsi="Calibri Light" w:cs="Calibri Light" w:hint="eastAsia"/>
          <w:sz w:val="22"/>
          <w:szCs w:val="22"/>
        </w:rPr>
        <w:t>ż</w:t>
      </w:r>
      <w:r w:rsidRPr="00C639D9">
        <w:rPr>
          <w:rFonts w:ascii="Calibri Light" w:hAnsi="Calibri Light" w:cs="Calibri Light"/>
          <w:sz w:val="22"/>
          <w:szCs w:val="22"/>
        </w:rPr>
        <w:t>e ​​wi</w:t>
      </w:r>
      <w:r w:rsidRPr="00C639D9">
        <w:rPr>
          <w:rFonts w:ascii="Calibri Light" w:hAnsi="Calibri Light" w:cs="Calibri Light" w:hint="eastAsia"/>
          <w:sz w:val="22"/>
          <w:szCs w:val="22"/>
        </w:rPr>
        <w:t>ę</w:t>
      </w:r>
      <w:r w:rsidRPr="00C639D9">
        <w:rPr>
          <w:rFonts w:ascii="Calibri Light" w:hAnsi="Calibri Light" w:cs="Calibri Light"/>
          <w:sz w:val="22"/>
          <w:szCs w:val="22"/>
        </w:rPr>
        <w:t>kszo</w:t>
      </w:r>
      <w:r w:rsidRPr="00C639D9">
        <w:rPr>
          <w:rFonts w:ascii="Calibri Light" w:hAnsi="Calibri Light" w:cs="Calibri Light" w:hint="eastAsia"/>
          <w:sz w:val="22"/>
          <w:szCs w:val="22"/>
        </w:rPr>
        <w:t>ść</w:t>
      </w:r>
      <w:r w:rsidRPr="00C639D9">
        <w:rPr>
          <w:rFonts w:ascii="Calibri Light" w:hAnsi="Calibri Light" w:cs="Calibri Light"/>
          <w:sz w:val="22"/>
          <w:szCs w:val="22"/>
        </w:rPr>
        <w:t xml:space="preserve"> deweloperów</w:t>
      </w:r>
      <w:r w:rsidRPr="00440533">
        <w:rPr>
          <w:rFonts w:ascii="Calibri Light" w:hAnsi="Calibri Light" w:cs="Calibri Light"/>
          <w:sz w:val="22"/>
          <w:szCs w:val="22"/>
        </w:rPr>
        <w:t xml:space="preserve"> spodziewa si</w:t>
      </w:r>
      <w:r w:rsidRPr="00440533">
        <w:rPr>
          <w:rFonts w:ascii="Calibri Light" w:hAnsi="Calibri Light" w:cs="Calibri Light" w:hint="eastAsia"/>
          <w:sz w:val="22"/>
          <w:szCs w:val="22"/>
        </w:rPr>
        <w:t>ę</w:t>
      </w:r>
      <w:r w:rsidRPr="00440533">
        <w:rPr>
          <w:rFonts w:ascii="Calibri Light" w:hAnsi="Calibri Light" w:cs="Calibri Light"/>
          <w:sz w:val="22"/>
          <w:szCs w:val="22"/>
        </w:rPr>
        <w:t xml:space="preserve"> zachowania mar</w:t>
      </w:r>
      <w:r w:rsidRPr="00440533">
        <w:rPr>
          <w:rFonts w:ascii="Calibri Light" w:hAnsi="Calibri Light" w:cs="Calibri Light" w:hint="eastAsia"/>
          <w:sz w:val="22"/>
          <w:szCs w:val="22"/>
        </w:rPr>
        <w:t>ż</w:t>
      </w:r>
      <w:r w:rsidRPr="00440533">
        <w:rPr>
          <w:rFonts w:ascii="Calibri Light" w:hAnsi="Calibri Light" w:cs="Calibri Light"/>
          <w:sz w:val="22"/>
          <w:szCs w:val="22"/>
        </w:rPr>
        <w:t xml:space="preserve"> na niezmienionym poziomie (61 proc.). Jednocze</w:t>
      </w:r>
      <w:r w:rsidRPr="00440533">
        <w:rPr>
          <w:rFonts w:ascii="Calibri Light" w:hAnsi="Calibri Light" w:cs="Calibri Light" w:hint="eastAsia"/>
          <w:sz w:val="22"/>
          <w:szCs w:val="22"/>
        </w:rPr>
        <w:t>ś</w:t>
      </w:r>
      <w:r w:rsidRPr="00440533">
        <w:rPr>
          <w:rFonts w:ascii="Calibri Light" w:hAnsi="Calibri Light" w:cs="Calibri Light"/>
          <w:sz w:val="22"/>
          <w:szCs w:val="22"/>
        </w:rPr>
        <w:t>nie odsetek respondentów, którzy spodziewaj</w:t>
      </w:r>
      <w:r w:rsidRPr="00440533">
        <w:rPr>
          <w:rFonts w:ascii="Calibri Light" w:hAnsi="Calibri Light" w:cs="Calibri Light" w:hint="eastAsia"/>
          <w:sz w:val="22"/>
          <w:szCs w:val="22"/>
        </w:rPr>
        <w:t>ą</w:t>
      </w:r>
      <w:r w:rsidRPr="00440533">
        <w:rPr>
          <w:rFonts w:ascii="Calibri Light" w:hAnsi="Calibri Light" w:cs="Calibri Light"/>
          <w:sz w:val="22"/>
          <w:szCs w:val="22"/>
        </w:rPr>
        <w:t xml:space="preserve"> si</w:t>
      </w:r>
      <w:r w:rsidRPr="00440533">
        <w:rPr>
          <w:rFonts w:ascii="Calibri Light" w:hAnsi="Calibri Light" w:cs="Calibri Light" w:hint="eastAsia"/>
          <w:sz w:val="22"/>
          <w:szCs w:val="22"/>
        </w:rPr>
        <w:t>ę</w:t>
      </w:r>
      <w:r w:rsidRPr="00440533">
        <w:rPr>
          <w:rFonts w:ascii="Calibri Light" w:hAnsi="Calibri Light" w:cs="Calibri Light"/>
          <w:sz w:val="22"/>
          <w:szCs w:val="22"/>
        </w:rPr>
        <w:t xml:space="preserve"> pogorszenia sytuacji, spada pi</w:t>
      </w:r>
      <w:r w:rsidRPr="00440533">
        <w:rPr>
          <w:rFonts w:ascii="Calibri Light" w:hAnsi="Calibri Light" w:cs="Calibri Light" w:hint="eastAsia"/>
          <w:sz w:val="22"/>
          <w:szCs w:val="22"/>
        </w:rPr>
        <w:t>ą</w:t>
      </w:r>
      <w:r w:rsidRPr="00440533">
        <w:rPr>
          <w:rFonts w:ascii="Calibri Light" w:hAnsi="Calibri Light" w:cs="Calibri Light"/>
          <w:sz w:val="22"/>
          <w:szCs w:val="22"/>
        </w:rPr>
        <w:t>ty rok z rz</w:t>
      </w:r>
      <w:r w:rsidRPr="00440533">
        <w:rPr>
          <w:rFonts w:ascii="Calibri Light" w:hAnsi="Calibri Light" w:cs="Calibri Light" w:hint="eastAsia"/>
          <w:sz w:val="22"/>
          <w:szCs w:val="22"/>
        </w:rPr>
        <w:t>ę</w:t>
      </w:r>
      <w:r w:rsidRPr="00440533">
        <w:rPr>
          <w:rFonts w:ascii="Calibri Light" w:hAnsi="Calibri Light" w:cs="Calibri Light"/>
          <w:sz w:val="22"/>
          <w:szCs w:val="22"/>
        </w:rPr>
        <w:t>du i jest najni</w:t>
      </w:r>
      <w:r w:rsidRPr="00440533">
        <w:rPr>
          <w:rFonts w:ascii="Calibri Light" w:hAnsi="Calibri Light" w:cs="Calibri Light" w:hint="eastAsia"/>
          <w:sz w:val="22"/>
          <w:szCs w:val="22"/>
        </w:rPr>
        <w:t>ż</w:t>
      </w:r>
      <w:r w:rsidRPr="00440533">
        <w:rPr>
          <w:rFonts w:ascii="Calibri Light" w:hAnsi="Calibri Light" w:cs="Calibri Light"/>
          <w:sz w:val="22"/>
          <w:szCs w:val="22"/>
        </w:rPr>
        <w:t>szy w ca</w:t>
      </w:r>
      <w:r w:rsidRPr="00440533">
        <w:rPr>
          <w:rFonts w:ascii="Calibri Light" w:hAnsi="Calibri Light" w:cs="Calibri Light" w:hint="eastAsia"/>
          <w:sz w:val="22"/>
          <w:szCs w:val="22"/>
        </w:rPr>
        <w:t>ł</w:t>
      </w:r>
      <w:r w:rsidRPr="00440533">
        <w:rPr>
          <w:rFonts w:ascii="Calibri Light" w:hAnsi="Calibri Light" w:cs="Calibri Light"/>
          <w:sz w:val="22"/>
          <w:szCs w:val="22"/>
        </w:rPr>
        <w:t xml:space="preserve">ej historii badania (25 proc.). </w:t>
      </w:r>
    </w:p>
    <w:p w14:paraId="4439A11B" w14:textId="6E156402" w:rsidR="008949BE" w:rsidRPr="00440533" w:rsidRDefault="008949BE" w:rsidP="008949BE">
      <w:pPr>
        <w:spacing w:after="120" w:line="240" w:lineRule="auto"/>
        <w:rPr>
          <w:rFonts w:ascii="Calibri Light" w:hAnsi="Calibri Light" w:cs="Calibri Light"/>
          <w:sz w:val="22"/>
          <w:szCs w:val="22"/>
        </w:rPr>
      </w:pPr>
      <w:r w:rsidRPr="00440533">
        <w:rPr>
          <w:rFonts w:ascii="Calibri Light" w:hAnsi="Calibri Light" w:cs="Calibri Light"/>
          <w:sz w:val="22"/>
          <w:szCs w:val="22"/>
        </w:rPr>
        <w:t>Je</w:t>
      </w:r>
      <w:r w:rsidRPr="00440533">
        <w:rPr>
          <w:rFonts w:ascii="Calibri Light" w:hAnsi="Calibri Light" w:cs="Calibri Light" w:hint="eastAsia"/>
          <w:sz w:val="22"/>
          <w:szCs w:val="22"/>
        </w:rPr>
        <w:t>ś</w:t>
      </w:r>
      <w:r w:rsidRPr="00440533">
        <w:rPr>
          <w:rFonts w:ascii="Calibri Light" w:hAnsi="Calibri Light" w:cs="Calibri Light"/>
          <w:sz w:val="22"/>
          <w:szCs w:val="22"/>
        </w:rPr>
        <w:t>li chodzi o oczekiwania co do tego, który sektor b</w:t>
      </w:r>
      <w:r w:rsidRPr="00440533">
        <w:rPr>
          <w:rFonts w:ascii="Calibri Light" w:hAnsi="Calibri Light" w:cs="Calibri Light" w:hint="eastAsia"/>
          <w:sz w:val="22"/>
          <w:szCs w:val="22"/>
        </w:rPr>
        <w:t>ę</w:t>
      </w:r>
      <w:r w:rsidRPr="00440533">
        <w:rPr>
          <w:rFonts w:ascii="Calibri Light" w:hAnsi="Calibri Light" w:cs="Calibri Light"/>
          <w:sz w:val="22"/>
          <w:szCs w:val="22"/>
        </w:rPr>
        <w:t>dzie najbardziej konkurencyjny w nadchodz</w:t>
      </w:r>
      <w:r w:rsidRPr="00440533">
        <w:rPr>
          <w:rFonts w:ascii="Calibri Light" w:hAnsi="Calibri Light" w:cs="Calibri Light" w:hint="eastAsia"/>
          <w:sz w:val="22"/>
          <w:szCs w:val="22"/>
        </w:rPr>
        <w:t>ą</w:t>
      </w:r>
      <w:r w:rsidRPr="00440533">
        <w:rPr>
          <w:rFonts w:ascii="Calibri Light" w:hAnsi="Calibri Light" w:cs="Calibri Light"/>
          <w:sz w:val="22"/>
          <w:szCs w:val="22"/>
        </w:rPr>
        <w:t>cym roku, rynek mieszkaniowy ponownie zosta</w:t>
      </w:r>
      <w:r w:rsidRPr="00440533">
        <w:rPr>
          <w:rFonts w:ascii="Calibri Light" w:hAnsi="Calibri Light" w:cs="Calibri Light" w:hint="eastAsia"/>
          <w:sz w:val="22"/>
          <w:szCs w:val="22"/>
        </w:rPr>
        <w:t>ł</w:t>
      </w:r>
      <w:r w:rsidRPr="00440533">
        <w:rPr>
          <w:rFonts w:ascii="Calibri Light" w:hAnsi="Calibri Light" w:cs="Calibri Light"/>
          <w:sz w:val="22"/>
          <w:szCs w:val="22"/>
        </w:rPr>
        <w:t xml:space="preserve"> wskazany przez najwi</w:t>
      </w:r>
      <w:r w:rsidRPr="00440533">
        <w:rPr>
          <w:rFonts w:ascii="Calibri Light" w:hAnsi="Calibri Light" w:cs="Calibri Light" w:hint="eastAsia"/>
          <w:sz w:val="22"/>
          <w:szCs w:val="22"/>
        </w:rPr>
        <w:t>ę</w:t>
      </w:r>
      <w:r w:rsidRPr="00440533">
        <w:rPr>
          <w:rFonts w:ascii="Calibri Light" w:hAnsi="Calibri Light" w:cs="Calibri Light"/>
          <w:sz w:val="22"/>
          <w:szCs w:val="22"/>
        </w:rPr>
        <w:t>ksz</w:t>
      </w:r>
      <w:r w:rsidRPr="00440533">
        <w:rPr>
          <w:rFonts w:ascii="Calibri Light" w:hAnsi="Calibri Light" w:cs="Calibri Light" w:hint="eastAsia"/>
          <w:sz w:val="22"/>
          <w:szCs w:val="22"/>
        </w:rPr>
        <w:t>ą</w:t>
      </w:r>
      <w:r w:rsidRPr="00440533">
        <w:rPr>
          <w:rFonts w:ascii="Calibri Light" w:hAnsi="Calibri Light" w:cs="Calibri Light"/>
          <w:sz w:val="22"/>
          <w:szCs w:val="22"/>
        </w:rPr>
        <w:t xml:space="preserve"> liczb</w:t>
      </w:r>
      <w:r w:rsidRPr="00440533">
        <w:rPr>
          <w:rFonts w:ascii="Calibri Light" w:hAnsi="Calibri Light" w:cs="Calibri Light" w:hint="eastAsia"/>
          <w:sz w:val="22"/>
          <w:szCs w:val="22"/>
        </w:rPr>
        <w:t>ę</w:t>
      </w:r>
      <w:r w:rsidRPr="00440533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 xml:space="preserve">deweloperów </w:t>
      </w:r>
      <w:r w:rsidRPr="00440533">
        <w:rPr>
          <w:rFonts w:ascii="Calibri Light" w:hAnsi="Calibri Light" w:cs="Calibri Light"/>
          <w:sz w:val="22"/>
          <w:szCs w:val="22"/>
        </w:rPr>
        <w:t>(2</w:t>
      </w:r>
      <w:r w:rsidR="00EF7517">
        <w:rPr>
          <w:rFonts w:ascii="Calibri Light" w:hAnsi="Calibri Light" w:cs="Calibri Light"/>
          <w:sz w:val="22"/>
          <w:szCs w:val="22"/>
        </w:rPr>
        <w:t>2</w:t>
      </w:r>
      <w:r w:rsidRPr="00440533">
        <w:rPr>
          <w:rFonts w:ascii="Calibri Light" w:hAnsi="Calibri Light" w:cs="Calibri Light"/>
          <w:sz w:val="22"/>
          <w:szCs w:val="22"/>
        </w:rPr>
        <w:t xml:space="preserve"> proc.), ale odnotowa</w:t>
      </w:r>
      <w:r w:rsidRPr="00440533">
        <w:rPr>
          <w:rFonts w:ascii="Calibri Light" w:hAnsi="Calibri Light" w:cs="Calibri Light" w:hint="eastAsia"/>
          <w:sz w:val="22"/>
          <w:szCs w:val="22"/>
        </w:rPr>
        <w:t>ł</w:t>
      </w:r>
      <w:r w:rsidRPr="00440533">
        <w:rPr>
          <w:rFonts w:ascii="Calibri Light" w:hAnsi="Calibri Light" w:cs="Calibri Light"/>
          <w:sz w:val="22"/>
          <w:szCs w:val="22"/>
        </w:rPr>
        <w:t xml:space="preserve"> znacz</w:t>
      </w:r>
      <w:r w:rsidRPr="00440533">
        <w:rPr>
          <w:rFonts w:ascii="Calibri Light" w:hAnsi="Calibri Light" w:cs="Calibri Light" w:hint="eastAsia"/>
          <w:sz w:val="22"/>
          <w:szCs w:val="22"/>
        </w:rPr>
        <w:t>ą</w:t>
      </w:r>
      <w:r w:rsidRPr="00440533">
        <w:rPr>
          <w:rFonts w:ascii="Calibri Light" w:hAnsi="Calibri Light" w:cs="Calibri Light"/>
          <w:sz w:val="22"/>
          <w:szCs w:val="22"/>
        </w:rPr>
        <w:t>cy spadek o 1</w:t>
      </w:r>
      <w:r w:rsidR="00EF7517">
        <w:rPr>
          <w:rFonts w:ascii="Calibri Light" w:hAnsi="Calibri Light" w:cs="Calibri Light"/>
          <w:sz w:val="22"/>
          <w:szCs w:val="22"/>
        </w:rPr>
        <w:t>2</w:t>
      </w:r>
      <w:r w:rsidRPr="00440533">
        <w:rPr>
          <w:rFonts w:ascii="Calibri Light" w:hAnsi="Calibri Light" w:cs="Calibri Light"/>
          <w:sz w:val="22"/>
          <w:szCs w:val="22"/>
        </w:rPr>
        <w:t xml:space="preserve"> pp. rok do roku. Z drugiej strony, nast</w:t>
      </w:r>
      <w:r w:rsidRPr="00440533">
        <w:rPr>
          <w:rFonts w:ascii="Calibri Light" w:hAnsi="Calibri Light" w:cs="Calibri Light" w:hint="eastAsia"/>
          <w:sz w:val="22"/>
          <w:szCs w:val="22"/>
        </w:rPr>
        <w:t>ą</w:t>
      </w:r>
      <w:r w:rsidRPr="00440533">
        <w:rPr>
          <w:rFonts w:ascii="Calibri Light" w:hAnsi="Calibri Light" w:cs="Calibri Light"/>
          <w:sz w:val="22"/>
          <w:szCs w:val="22"/>
        </w:rPr>
        <w:t>pi</w:t>
      </w:r>
      <w:r w:rsidRPr="00440533">
        <w:rPr>
          <w:rFonts w:ascii="Calibri Light" w:hAnsi="Calibri Light" w:cs="Calibri Light" w:hint="eastAsia"/>
          <w:sz w:val="22"/>
          <w:szCs w:val="22"/>
        </w:rPr>
        <w:t>ł</w:t>
      </w:r>
      <w:r w:rsidRPr="00440533">
        <w:rPr>
          <w:rFonts w:ascii="Calibri Light" w:hAnsi="Calibri Light" w:cs="Calibri Light"/>
          <w:sz w:val="22"/>
          <w:szCs w:val="22"/>
        </w:rPr>
        <w:t xml:space="preserve"> gwa</w:t>
      </w:r>
      <w:r w:rsidRPr="00440533">
        <w:rPr>
          <w:rFonts w:ascii="Calibri Light" w:hAnsi="Calibri Light" w:cs="Calibri Light" w:hint="eastAsia"/>
          <w:sz w:val="22"/>
          <w:szCs w:val="22"/>
        </w:rPr>
        <w:t>ł</w:t>
      </w:r>
      <w:r w:rsidRPr="00440533">
        <w:rPr>
          <w:rFonts w:ascii="Calibri Light" w:hAnsi="Calibri Light" w:cs="Calibri Light"/>
          <w:sz w:val="22"/>
          <w:szCs w:val="22"/>
        </w:rPr>
        <w:t>towny wzrost zainteresowania PRS (najem instytucjonalny), z 9 do 18 proc. Obiecuj</w:t>
      </w:r>
      <w:r w:rsidRPr="00440533">
        <w:rPr>
          <w:rFonts w:ascii="Calibri Light" w:hAnsi="Calibri Light" w:cs="Calibri Light" w:hint="eastAsia"/>
          <w:sz w:val="22"/>
          <w:szCs w:val="22"/>
        </w:rPr>
        <w:t>ą</w:t>
      </w:r>
      <w:r w:rsidRPr="00440533">
        <w:rPr>
          <w:rFonts w:ascii="Calibri Light" w:hAnsi="Calibri Light" w:cs="Calibri Light"/>
          <w:sz w:val="22"/>
          <w:szCs w:val="22"/>
        </w:rPr>
        <w:t>cym sektorem wydaj</w:t>
      </w:r>
      <w:r w:rsidRPr="00440533">
        <w:rPr>
          <w:rFonts w:ascii="Calibri Light" w:hAnsi="Calibri Light" w:cs="Calibri Light" w:hint="eastAsia"/>
          <w:sz w:val="22"/>
          <w:szCs w:val="22"/>
        </w:rPr>
        <w:t>ą</w:t>
      </w:r>
      <w:r w:rsidRPr="00440533">
        <w:rPr>
          <w:rFonts w:ascii="Calibri Light" w:hAnsi="Calibri Light" w:cs="Calibri Light"/>
          <w:sz w:val="22"/>
          <w:szCs w:val="22"/>
        </w:rPr>
        <w:t xml:space="preserve"> si</w:t>
      </w:r>
      <w:r w:rsidRPr="00440533">
        <w:rPr>
          <w:rFonts w:ascii="Calibri Light" w:hAnsi="Calibri Light" w:cs="Calibri Light" w:hint="eastAsia"/>
          <w:sz w:val="22"/>
          <w:szCs w:val="22"/>
        </w:rPr>
        <w:t>ę</w:t>
      </w:r>
      <w:r w:rsidRPr="00440533">
        <w:rPr>
          <w:rFonts w:ascii="Calibri Light" w:hAnsi="Calibri Light" w:cs="Calibri Light"/>
          <w:sz w:val="22"/>
          <w:szCs w:val="22"/>
        </w:rPr>
        <w:t xml:space="preserve"> również centra danych (13 proc.), które mają tylu samo zwolenników co sektor przemys</w:t>
      </w:r>
      <w:r w:rsidRPr="00440533">
        <w:rPr>
          <w:rFonts w:ascii="Calibri Light" w:hAnsi="Calibri Light" w:cs="Calibri Light" w:hint="eastAsia"/>
          <w:sz w:val="22"/>
          <w:szCs w:val="22"/>
        </w:rPr>
        <w:t>ł</w:t>
      </w:r>
      <w:r w:rsidRPr="00440533">
        <w:rPr>
          <w:rFonts w:ascii="Calibri Light" w:hAnsi="Calibri Light" w:cs="Calibri Light"/>
          <w:sz w:val="22"/>
          <w:szCs w:val="22"/>
        </w:rPr>
        <w:t>owy i handlowy.</w:t>
      </w:r>
    </w:p>
    <w:p w14:paraId="60C68581" w14:textId="45AAA340" w:rsidR="00FE5825" w:rsidRDefault="008949BE">
      <w:pPr>
        <w:spacing w:after="120" w:line="240" w:lineRule="auto"/>
        <w:rPr>
          <w:rFonts w:ascii="Calibri Light" w:hAnsi="Calibri Light" w:cs="Calibri Light"/>
          <w:sz w:val="22"/>
          <w:szCs w:val="22"/>
        </w:rPr>
      </w:pPr>
      <w:r w:rsidRPr="00440533">
        <w:rPr>
          <w:rFonts w:ascii="Calibri Light" w:hAnsi="Calibri Light" w:cs="Calibri Light"/>
          <w:sz w:val="22"/>
          <w:szCs w:val="22"/>
        </w:rPr>
        <w:t>Największym wyzwaniem dla deweloperów w nadchodzących miesiącach będą koszty budowy lub zakup dzia</w:t>
      </w:r>
      <w:r w:rsidRPr="00440533">
        <w:rPr>
          <w:rFonts w:ascii="Calibri Light" w:hAnsi="Calibri Light" w:cs="Calibri Light" w:hint="eastAsia"/>
          <w:sz w:val="22"/>
          <w:szCs w:val="22"/>
        </w:rPr>
        <w:t>ł</w:t>
      </w:r>
      <w:r w:rsidRPr="00440533">
        <w:rPr>
          <w:rFonts w:ascii="Calibri Light" w:hAnsi="Calibri Light" w:cs="Calibri Light"/>
          <w:sz w:val="22"/>
          <w:szCs w:val="22"/>
        </w:rPr>
        <w:t>ek. Na te czynniki wskazało</w:t>
      </w:r>
      <w:r w:rsidR="00523DA5">
        <w:rPr>
          <w:rFonts w:ascii="Calibri Light" w:hAnsi="Calibri Light" w:cs="Calibri Light"/>
          <w:sz w:val="22"/>
          <w:szCs w:val="22"/>
        </w:rPr>
        <w:t xml:space="preserve"> </w:t>
      </w:r>
      <w:r w:rsidR="00EF7517">
        <w:rPr>
          <w:rFonts w:ascii="Calibri Light" w:hAnsi="Calibri Light" w:cs="Calibri Light"/>
          <w:sz w:val="22"/>
          <w:szCs w:val="22"/>
        </w:rPr>
        <w:t>łącznie</w:t>
      </w:r>
      <w:r w:rsidRPr="00440533">
        <w:rPr>
          <w:rFonts w:ascii="Calibri Light" w:hAnsi="Calibri Light" w:cs="Calibri Light"/>
          <w:sz w:val="22"/>
          <w:szCs w:val="22"/>
        </w:rPr>
        <w:t xml:space="preserve"> 52 proc. respondentów. </w:t>
      </w:r>
    </w:p>
    <w:p w14:paraId="515AA5BF" w14:textId="5BF47134" w:rsidR="0008787C" w:rsidRPr="00440533" w:rsidRDefault="008949BE" w:rsidP="00541BBE">
      <w:pPr>
        <w:spacing w:after="120" w:line="240" w:lineRule="auto"/>
        <w:rPr>
          <w:rFonts w:ascii="Calibri Light" w:hAnsi="Calibri Light" w:cs="Calibri Light"/>
          <w:bCs/>
          <w:sz w:val="22"/>
          <w:szCs w:val="22"/>
        </w:rPr>
      </w:pPr>
      <w:r w:rsidRPr="00440533">
        <w:rPr>
          <w:rFonts w:ascii="Calibri Light" w:hAnsi="Calibri Light" w:cs="Calibri Light"/>
          <w:sz w:val="22"/>
          <w:szCs w:val="22"/>
        </w:rPr>
        <w:t xml:space="preserve">– </w:t>
      </w:r>
      <w:r w:rsidRPr="00440533">
        <w:rPr>
          <w:rFonts w:ascii="Calibri Light" w:hAnsi="Calibri Light" w:cs="Calibri Light"/>
          <w:i/>
          <w:iCs/>
          <w:sz w:val="22"/>
          <w:szCs w:val="22"/>
        </w:rPr>
        <w:t xml:space="preserve">Wzrost liczby </w:t>
      </w:r>
      <w:r w:rsidR="007D054B">
        <w:rPr>
          <w:rFonts w:ascii="Calibri Light" w:hAnsi="Calibri Light" w:cs="Calibri Light"/>
          <w:i/>
          <w:iCs/>
          <w:sz w:val="22"/>
          <w:szCs w:val="22"/>
        </w:rPr>
        <w:t xml:space="preserve">respondentów </w:t>
      </w:r>
      <w:r w:rsidR="00E13AFE">
        <w:rPr>
          <w:rFonts w:ascii="Calibri Light" w:hAnsi="Calibri Light" w:cs="Calibri Light"/>
          <w:i/>
          <w:iCs/>
          <w:sz w:val="22"/>
          <w:szCs w:val="22"/>
        </w:rPr>
        <w:t xml:space="preserve">wskazujących na problemy </w:t>
      </w:r>
      <w:r w:rsidRPr="00440533">
        <w:rPr>
          <w:rFonts w:ascii="Calibri Light" w:hAnsi="Calibri Light" w:cs="Calibri Light"/>
          <w:i/>
          <w:iCs/>
          <w:sz w:val="22"/>
          <w:szCs w:val="22"/>
        </w:rPr>
        <w:t>zwi</w:t>
      </w:r>
      <w:r w:rsidRPr="00440533">
        <w:rPr>
          <w:rFonts w:ascii="Calibri Light" w:hAnsi="Calibri Light" w:cs="Calibri Light" w:hint="eastAsia"/>
          <w:i/>
          <w:iCs/>
          <w:sz w:val="22"/>
          <w:szCs w:val="22"/>
        </w:rPr>
        <w:t>ą</w:t>
      </w:r>
      <w:r w:rsidRPr="00440533">
        <w:rPr>
          <w:rFonts w:ascii="Calibri Light" w:hAnsi="Calibri Light" w:cs="Calibri Light"/>
          <w:i/>
          <w:iCs/>
          <w:sz w:val="22"/>
          <w:szCs w:val="22"/>
        </w:rPr>
        <w:t>zan</w:t>
      </w:r>
      <w:r w:rsidR="00BA7573">
        <w:rPr>
          <w:rFonts w:ascii="Calibri Light" w:hAnsi="Calibri Light" w:cs="Calibri Light"/>
          <w:i/>
          <w:iCs/>
          <w:sz w:val="22"/>
          <w:szCs w:val="22"/>
        </w:rPr>
        <w:t>e</w:t>
      </w:r>
      <w:r w:rsidRPr="00440533">
        <w:rPr>
          <w:rFonts w:ascii="Calibri Light" w:hAnsi="Calibri Light" w:cs="Calibri Light"/>
          <w:i/>
          <w:iCs/>
          <w:sz w:val="22"/>
          <w:szCs w:val="22"/>
        </w:rPr>
        <w:t xml:space="preserve"> z zakupem dzia</w:t>
      </w:r>
      <w:r w:rsidRPr="00440533">
        <w:rPr>
          <w:rFonts w:ascii="Calibri Light" w:hAnsi="Calibri Light" w:cs="Calibri Light" w:hint="eastAsia"/>
          <w:i/>
          <w:iCs/>
          <w:sz w:val="22"/>
          <w:szCs w:val="22"/>
        </w:rPr>
        <w:t>ł</w:t>
      </w:r>
      <w:r w:rsidRPr="00440533">
        <w:rPr>
          <w:rFonts w:ascii="Calibri Light" w:hAnsi="Calibri Light" w:cs="Calibri Light"/>
          <w:i/>
          <w:iCs/>
          <w:sz w:val="22"/>
          <w:szCs w:val="22"/>
        </w:rPr>
        <w:t>ek z 18 proc. do 25 proc. rok do roku mo</w:t>
      </w:r>
      <w:r w:rsidRPr="00440533">
        <w:rPr>
          <w:rFonts w:ascii="Calibri Light" w:hAnsi="Calibri Light" w:cs="Calibri Light" w:hint="eastAsia"/>
          <w:i/>
          <w:iCs/>
          <w:sz w:val="22"/>
          <w:szCs w:val="22"/>
        </w:rPr>
        <w:t>ż</w:t>
      </w:r>
      <w:r w:rsidRPr="00440533">
        <w:rPr>
          <w:rFonts w:ascii="Calibri Light" w:hAnsi="Calibri Light" w:cs="Calibri Light"/>
          <w:i/>
          <w:iCs/>
          <w:sz w:val="22"/>
          <w:szCs w:val="22"/>
        </w:rPr>
        <w:t>e wskazywa</w:t>
      </w:r>
      <w:r w:rsidRPr="00440533">
        <w:rPr>
          <w:rFonts w:ascii="Calibri Light" w:hAnsi="Calibri Light" w:cs="Calibri Light" w:hint="eastAsia"/>
          <w:i/>
          <w:iCs/>
          <w:sz w:val="22"/>
          <w:szCs w:val="22"/>
        </w:rPr>
        <w:t>ć</w:t>
      </w:r>
      <w:r w:rsidRPr="00440533">
        <w:rPr>
          <w:rFonts w:ascii="Calibri Light" w:hAnsi="Calibri Light" w:cs="Calibri Light"/>
          <w:i/>
          <w:iCs/>
          <w:sz w:val="22"/>
          <w:szCs w:val="22"/>
        </w:rPr>
        <w:t xml:space="preserve"> na </w:t>
      </w:r>
      <w:r w:rsidR="00545FEB">
        <w:rPr>
          <w:rFonts w:ascii="Calibri Light" w:hAnsi="Calibri Light" w:cs="Calibri Light"/>
          <w:i/>
          <w:iCs/>
          <w:sz w:val="22"/>
          <w:szCs w:val="22"/>
        </w:rPr>
        <w:t xml:space="preserve">coraz bardziej </w:t>
      </w:r>
      <w:r w:rsidRPr="00440533">
        <w:rPr>
          <w:rFonts w:ascii="Calibri Light" w:hAnsi="Calibri Light" w:cs="Calibri Light"/>
          <w:i/>
          <w:iCs/>
          <w:sz w:val="22"/>
          <w:szCs w:val="22"/>
        </w:rPr>
        <w:t>malej</w:t>
      </w:r>
      <w:r w:rsidRPr="00440533">
        <w:rPr>
          <w:rFonts w:ascii="Calibri Light" w:hAnsi="Calibri Light" w:cs="Calibri Light" w:hint="eastAsia"/>
          <w:i/>
          <w:iCs/>
          <w:sz w:val="22"/>
          <w:szCs w:val="22"/>
        </w:rPr>
        <w:t>ą</w:t>
      </w:r>
      <w:r w:rsidRPr="00440533">
        <w:rPr>
          <w:rFonts w:ascii="Calibri Light" w:hAnsi="Calibri Light" w:cs="Calibri Light"/>
          <w:i/>
          <w:iCs/>
          <w:sz w:val="22"/>
          <w:szCs w:val="22"/>
        </w:rPr>
        <w:t>c</w:t>
      </w:r>
      <w:r w:rsidRPr="00440533">
        <w:rPr>
          <w:rFonts w:ascii="Calibri Light" w:hAnsi="Calibri Light" w:cs="Calibri Light" w:hint="eastAsia"/>
          <w:i/>
          <w:iCs/>
          <w:sz w:val="22"/>
          <w:szCs w:val="22"/>
        </w:rPr>
        <w:t>ą</w:t>
      </w:r>
      <w:r w:rsidRPr="00440533">
        <w:rPr>
          <w:rFonts w:ascii="Calibri Light" w:hAnsi="Calibri Light" w:cs="Calibri Light"/>
          <w:i/>
          <w:iCs/>
          <w:sz w:val="22"/>
          <w:szCs w:val="22"/>
        </w:rPr>
        <w:t xml:space="preserve"> liczb</w:t>
      </w:r>
      <w:r w:rsidRPr="00440533">
        <w:rPr>
          <w:rFonts w:ascii="Calibri Light" w:hAnsi="Calibri Light" w:cs="Calibri Light" w:hint="eastAsia"/>
          <w:i/>
          <w:iCs/>
          <w:sz w:val="22"/>
          <w:szCs w:val="22"/>
        </w:rPr>
        <w:t>ę</w:t>
      </w:r>
      <w:r w:rsidRPr="00440533">
        <w:rPr>
          <w:rFonts w:ascii="Calibri Light" w:hAnsi="Calibri Light" w:cs="Calibri Light"/>
          <w:i/>
          <w:iCs/>
          <w:sz w:val="22"/>
          <w:szCs w:val="22"/>
        </w:rPr>
        <w:t xml:space="preserve"> atrakcyjnych i dost</w:t>
      </w:r>
      <w:r w:rsidRPr="00440533">
        <w:rPr>
          <w:rFonts w:ascii="Calibri Light" w:hAnsi="Calibri Light" w:cs="Calibri Light" w:hint="eastAsia"/>
          <w:i/>
          <w:iCs/>
          <w:sz w:val="22"/>
          <w:szCs w:val="22"/>
        </w:rPr>
        <w:t>ę</w:t>
      </w:r>
      <w:r w:rsidRPr="00440533">
        <w:rPr>
          <w:rFonts w:ascii="Calibri Light" w:hAnsi="Calibri Light" w:cs="Calibri Light"/>
          <w:i/>
          <w:iCs/>
          <w:sz w:val="22"/>
          <w:szCs w:val="22"/>
        </w:rPr>
        <w:t>pnych terenów pod zabudow</w:t>
      </w:r>
      <w:r w:rsidRPr="00440533">
        <w:rPr>
          <w:rFonts w:ascii="Calibri Light" w:hAnsi="Calibri Light" w:cs="Calibri Light" w:hint="eastAsia"/>
          <w:i/>
          <w:iCs/>
          <w:sz w:val="22"/>
          <w:szCs w:val="22"/>
        </w:rPr>
        <w:t>ę</w:t>
      </w:r>
      <w:r w:rsidRPr="00440533">
        <w:rPr>
          <w:rFonts w:ascii="Calibri Light" w:hAnsi="Calibri Light" w:cs="Calibri Light"/>
          <w:i/>
          <w:iCs/>
          <w:sz w:val="22"/>
          <w:szCs w:val="22"/>
        </w:rPr>
        <w:t xml:space="preserve"> lub wzrost zainteresowania nowymi inwestycjami.</w:t>
      </w:r>
      <w:r w:rsidR="00DF7B2D">
        <w:rPr>
          <w:rFonts w:ascii="Calibri Light" w:hAnsi="Calibri Light" w:cs="Calibri Light"/>
          <w:i/>
          <w:iCs/>
          <w:sz w:val="22"/>
          <w:szCs w:val="22"/>
        </w:rPr>
        <w:t xml:space="preserve"> Również wysokość kosztów budowy</w:t>
      </w:r>
      <w:r w:rsidR="00887FD9">
        <w:rPr>
          <w:rFonts w:ascii="Calibri Light" w:hAnsi="Calibri Light" w:cs="Calibri Light"/>
          <w:i/>
          <w:iCs/>
          <w:sz w:val="22"/>
          <w:szCs w:val="22"/>
        </w:rPr>
        <w:t>, z 27 proc. wskazań,</w:t>
      </w:r>
      <w:r w:rsidR="00DF7B2D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r w:rsidR="007E26F3">
        <w:rPr>
          <w:rFonts w:ascii="Calibri Light" w:hAnsi="Calibri Light" w:cs="Calibri Light"/>
          <w:i/>
          <w:iCs/>
          <w:sz w:val="22"/>
          <w:szCs w:val="22"/>
        </w:rPr>
        <w:t xml:space="preserve">stanowi rosnące wyzwanie dla deweloperów. </w:t>
      </w:r>
      <w:r w:rsidRPr="00440533">
        <w:rPr>
          <w:rFonts w:ascii="Calibri Light" w:hAnsi="Calibri Light" w:cs="Calibri Light"/>
          <w:i/>
          <w:iCs/>
          <w:sz w:val="22"/>
          <w:szCs w:val="22"/>
        </w:rPr>
        <w:t>Co ciekawe, w ci</w:t>
      </w:r>
      <w:r w:rsidRPr="00440533">
        <w:rPr>
          <w:rFonts w:ascii="Calibri Light" w:hAnsi="Calibri Light" w:cs="Calibri Light" w:hint="eastAsia"/>
          <w:i/>
          <w:iCs/>
          <w:sz w:val="22"/>
          <w:szCs w:val="22"/>
        </w:rPr>
        <w:t>ą</w:t>
      </w:r>
      <w:r w:rsidRPr="00440533">
        <w:rPr>
          <w:rFonts w:ascii="Calibri Light" w:hAnsi="Calibri Light" w:cs="Calibri Light"/>
          <w:i/>
          <w:iCs/>
          <w:sz w:val="22"/>
          <w:szCs w:val="22"/>
        </w:rPr>
        <w:t xml:space="preserve">gu ostatnich czterech lat </w:t>
      </w:r>
      <w:r w:rsidR="00E71795">
        <w:rPr>
          <w:rFonts w:ascii="Calibri Light" w:hAnsi="Calibri Light" w:cs="Calibri Light"/>
          <w:i/>
          <w:iCs/>
          <w:sz w:val="22"/>
          <w:szCs w:val="22"/>
        </w:rPr>
        <w:t>zaczęli</w:t>
      </w:r>
      <w:r w:rsidR="00541BBE">
        <w:rPr>
          <w:rFonts w:ascii="Calibri Light" w:hAnsi="Calibri Light" w:cs="Calibri Light"/>
          <w:i/>
          <w:iCs/>
          <w:sz w:val="22"/>
          <w:szCs w:val="22"/>
        </w:rPr>
        <w:t xml:space="preserve"> oni</w:t>
      </w:r>
      <w:r w:rsidR="00E71795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r w:rsidRPr="00440533">
        <w:rPr>
          <w:rFonts w:ascii="Calibri Light" w:hAnsi="Calibri Light" w:cs="Calibri Light"/>
          <w:i/>
          <w:iCs/>
          <w:sz w:val="22"/>
          <w:szCs w:val="22"/>
        </w:rPr>
        <w:t>postrzega</w:t>
      </w:r>
      <w:r w:rsidR="00E71795">
        <w:rPr>
          <w:rFonts w:ascii="Calibri Light" w:hAnsi="Calibri Light" w:cs="Calibri Light"/>
          <w:i/>
          <w:iCs/>
          <w:sz w:val="22"/>
          <w:szCs w:val="22"/>
        </w:rPr>
        <w:t>ć</w:t>
      </w:r>
      <w:r w:rsidRPr="00440533">
        <w:rPr>
          <w:rFonts w:ascii="Calibri Light" w:hAnsi="Calibri Light" w:cs="Calibri Light"/>
          <w:i/>
          <w:iCs/>
          <w:sz w:val="22"/>
          <w:szCs w:val="22"/>
        </w:rPr>
        <w:t xml:space="preserve"> komercjalizacj</w:t>
      </w:r>
      <w:r w:rsidRPr="00440533">
        <w:rPr>
          <w:rFonts w:ascii="Calibri Light" w:hAnsi="Calibri Light" w:cs="Calibri Light" w:hint="eastAsia"/>
          <w:i/>
          <w:iCs/>
          <w:sz w:val="22"/>
          <w:szCs w:val="22"/>
        </w:rPr>
        <w:t>ę</w:t>
      </w:r>
      <w:r w:rsidRPr="00440533">
        <w:rPr>
          <w:rFonts w:ascii="Calibri Light" w:hAnsi="Calibri Light" w:cs="Calibri Light"/>
          <w:i/>
          <w:iCs/>
          <w:sz w:val="22"/>
          <w:szCs w:val="22"/>
        </w:rPr>
        <w:t xml:space="preserve"> jako kwesti</w:t>
      </w:r>
      <w:r w:rsidRPr="00440533">
        <w:rPr>
          <w:rFonts w:ascii="Calibri Light" w:hAnsi="Calibri Light" w:cs="Calibri Light" w:hint="eastAsia"/>
          <w:i/>
          <w:iCs/>
          <w:sz w:val="22"/>
          <w:szCs w:val="22"/>
        </w:rPr>
        <w:t>ę</w:t>
      </w:r>
      <w:r w:rsidRPr="00440533">
        <w:rPr>
          <w:rFonts w:ascii="Calibri Light" w:hAnsi="Calibri Light" w:cs="Calibri Light"/>
          <w:i/>
          <w:iCs/>
          <w:sz w:val="22"/>
          <w:szCs w:val="22"/>
        </w:rPr>
        <w:t xml:space="preserve"> mniej priorytetow</w:t>
      </w:r>
      <w:r w:rsidRPr="00440533">
        <w:rPr>
          <w:rFonts w:ascii="Calibri Light" w:hAnsi="Calibri Light" w:cs="Calibri Light" w:hint="eastAsia"/>
          <w:i/>
          <w:iCs/>
          <w:sz w:val="22"/>
          <w:szCs w:val="22"/>
        </w:rPr>
        <w:t>ą</w:t>
      </w:r>
      <w:r w:rsidRPr="00440533">
        <w:rPr>
          <w:rFonts w:ascii="Calibri Light" w:hAnsi="Calibri Light" w:cs="Calibri Light"/>
          <w:i/>
          <w:iCs/>
          <w:sz w:val="22"/>
          <w:szCs w:val="22"/>
        </w:rPr>
        <w:t>. W t</w:t>
      </w:r>
      <w:r>
        <w:rPr>
          <w:rFonts w:ascii="Calibri Light" w:hAnsi="Calibri Light" w:cs="Calibri Light"/>
          <w:i/>
          <w:iCs/>
          <w:sz w:val="22"/>
          <w:szCs w:val="22"/>
        </w:rPr>
        <w:t>ym</w:t>
      </w:r>
      <w:r w:rsidRPr="00440533">
        <w:rPr>
          <w:rFonts w:ascii="Calibri Light" w:hAnsi="Calibri Light" w:cs="Calibri Light"/>
          <w:i/>
          <w:iCs/>
          <w:sz w:val="22"/>
          <w:szCs w:val="22"/>
        </w:rPr>
        <w:t xml:space="preserve"> zakresie zanotowano spadek z 20 do 14 proc. odpowiedzi. Jeszcze bardziej drastyczny spadek zaobserwowano w przypadku pozyskiwania finansowania projektów, które by</w:t>
      </w:r>
      <w:r w:rsidRPr="00440533">
        <w:rPr>
          <w:rFonts w:ascii="Calibri Light" w:hAnsi="Calibri Light" w:cs="Calibri Light" w:hint="eastAsia"/>
          <w:i/>
          <w:iCs/>
          <w:sz w:val="22"/>
          <w:szCs w:val="22"/>
        </w:rPr>
        <w:t>ł</w:t>
      </w:r>
      <w:r w:rsidRPr="00440533">
        <w:rPr>
          <w:rFonts w:ascii="Calibri Light" w:hAnsi="Calibri Light" w:cs="Calibri Light"/>
          <w:i/>
          <w:iCs/>
          <w:sz w:val="22"/>
          <w:szCs w:val="22"/>
        </w:rPr>
        <w:t>o dominuj</w:t>
      </w:r>
      <w:r w:rsidRPr="00440533">
        <w:rPr>
          <w:rFonts w:ascii="Calibri Light" w:hAnsi="Calibri Light" w:cs="Calibri Light" w:hint="eastAsia"/>
          <w:i/>
          <w:iCs/>
          <w:sz w:val="22"/>
          <w:szCs w:val="22"/>
        </w:rPr>
        <w:t>ą</w:t>
      </w:r>
      <w:r w:rsidRPr="00440533">
        <w:rPr>
          <w:rFonts w:ascii="Calibri Light" w:hAnsi="Calibri Light" w:cs="Calibri Light"/>
          <w:i/>
          <w:iCs/>
          <w:sz w:val="22"/>
          <w:szCs w:val="22"/>
        </w:rPr>
        <w:t>cym tematem w badaniach z 2023 i 2024 roku. Potwierdza to lepszy dost</w:t>
      </w:r>
      <w:r w:rsidRPr="00440533">
        <w:rPr>
          <w:rFonts w:ascii="Calibri Light" w:hAnsi="Calibri Light" w:cs="Calibri Light" w:hint="eastAsia"/>
          <w:i/>
          <w:iCs/>
          <w:sz w:val="22"/>
          <w:szCs w:val="22"/>
        </w:rPr>
        <w:t>ę</w:t>
      </w:r>
      <w:r w:rsidRPr="00440533">
        <w:rPr>
          <w:rFonts w:ascii="Calibri Light" w:hAnsi="Calibri Light" w:cs="Calibri Light"/>
          <w:i/>
          <w:iCs/>
          <w:sz w:val="22"/>
          <w:szCs w:val="22"/>
        </w:rPr>
        <w:t>p do kapita</w:t>
      </w:r>
      <w:r w:rsidRPr="00440533">
        <w:rPr>
          <w:rFonts w:ascii="Calibri Light" w:hAnsi="Calibri Light" w:cs="Calibri Light" w:hint="eastAsia"/>
          <w:i/>
          <w:iCs/>
          <w:sz w:val="22"/>
          <w:szCs w:val="22"/>
        </w:rPr>
        <w:t>ł</w:t>
      </w:r>
      <w:r w:rsidRPr="00440533">
        <w:rPr>
          <w:rFonts w:ascii="Calibri Light" w:hAnsi="Calibri Light" w:cs="Calibri Light"/>
          <w:i/>
          <w:iCs/>
          <w:sz w:val="22"/>
          <w:szCs w:val="22"/>
        </w:rPr>
        <w:t>u i wi</w:t>
      </w:r>
      <w:r w:rsidRPr="00440533">
        <w:rPr>
          <w:rFonts w:ascii="Calibri Light" w:hAnsi="Calibri Light" w:cs="Calibri Light" w:hint="eastAsia"/>
          <w:i/>
          <w:iCs/>
          <w:sz w:val="22"/>
          <w:szCs w:val="22"/>
        </w:rPr>
        <w:t>ę</w:t>
      </w:r>
      <w:r w:rsidRPr="00440533">
        <w:rPr>
          <w:rFonts w:ascii="Calibri Light" w:hAnsi="Calibri Light" w:cs="Calibri Light"/>
          <w:i/>
          <w:iCs/>
          <w:sz w:val="22"/>
          <w:szCs w:val="22"/>
        </w:rPr>
        <w:t>ksz</w:t>
      </w:r>
      <w:r w:rsidRPr="00440533">
        <w:rPr>
          <w:rFonts w:ascii="Calibri Light" w:hAnsi="Calibri Light" w:cs="Calibri Light" w:hint="eastAsia"/>
          <w:i/>
          <w:iCs/>
          <w:sz w:val="22"/>
          <w:szCs w:val="22"/>
        </w:rPr>
        <w:t>ą</w:t>
      </w:r>
      <w:r w:rsidRPr="00440533">
        <w:rPr>
          <w:rFonts w:ascii="Calibri Light" w:hAnsi="Calibri Light" w:cs="Calibri Light"/>
          <w:i/>
          <w:iCs/>
          <w:sz w:val="22"/>
          <w:szCs w:val="22"/>
        </w:rPr>
        <w:t xml:space="preserve"> stabilno</w:t>
      </w:r>
      <w:r w:rsidRPr="00440533">
        <w:rPr>
          <w:rFonts w:ascii="Calibri Light" w:hAnsi="Calibri Light" w:cs="Calibri Light" w:hint="eastAsia"/>
          <w:i/>
          <w:iCs/>
          <w:sz w:val="22"/>
          <w:szCs w:val="22"/>
        </w:rPr>
        <w:t>ść</w:t>
      </w:r>
      <w:r w:rsidRPr="00440533">
        <w:rPr>
          <w:rFonts w:ascii="Calibri Light" w:hAnsi="Calibri Light" w:cs="Calibri Light"/>
          <w:i/>
          <w:iCs/>
          <w:sz w:val="22"/>
          <w:szCs w:val="22"/>
        </w:rPr>
        <w:t xml:space="preserve"> rynków finansowych</w:t>
      </w:r>
      <w:r w:rsidRPr="00440533">
        <w:rPr>
          <w:rFonts w:ascii="Calibri Light" w:hAnsi="Calibri Light" w:cs="Calibri Light"/>
          <w:sz w:val="22"/>
          <w:szCs w:val="22"/>
        </w:rPr>
        <w:t xml:space="preserve"> – wyjaśnia </w:t>
      </w:r>
      <w:r w:rsidRPr="00440533">
        <w:rPr>
          <w:rFonts w:ascii="Calibri Light" w:hAnsi="Calibri Light" w:cs="Calibri Light"/>
          <w:b/>
          <w:bCs/>
          <w:sz w:val="22"/>
          <w:szCs w:val="22"/>
        </w:rPr>
        <w:t>Dominik Stojek</w:t>
      </w:r>
      <w:r w:rsidR="00252B12">
        <w:rPr>
          <w:rFonts w:ascii="Calibri Light" w:hAnsi="Calibri Light" w:cs="Calibri Light"/>
          <w:sz w:val="22"/>
          <w:szCs w:val="22"/>
        </w:rPr>
        <w:t>,</w:t>
      </w:r>
      <w:r w:rsidR="00252B12" w:rsidRPr="00440533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C95BF0" w:rsidRPr="00C95BF0">
        <w:rPr>
          <w:rFonts w:ascii="Calibri Light" w:hAnsi="Calibri Light" w:cs="Calibri Light"/>
          <w:bCs/>
          <w:sz w:val="22"/>
          <w:szCs w:val="22"/>
        </w:rPr>
        <w:t xml:space="preserve">Partner w dziale Advisory, Lider Grupy Nieruchomościowej, </w:t>
      </w:r>
      <w:r w:rsidR="00252B12" w:rsidRPr="00440533">
        <w:rPr>
          <w:rFonts w:ascii="Calibri Light" w:hAnsi="Calibri Light" w:cs="Calibri Light"/>
          <w:bCs/>
          <w:sz w:val="22"/>
          <w:szCs w:val="22"/>
        </w:rPr>
        <w:t>Deloitte.</w:t>
      </w:r>
    </w:p>
    <w:p w14:paraId="24241B1F" w14:textId="77777777" w:rsidR="008949BE" w:rsidRPr="00440533" w:rsidRDefault="008949BE" w:rsidP="008949BE">
      <w:pPr>
        <w:spacing w:after="120" w:line="240" w:lineRule="auto"/>
        <w:rPr>
          <w:rFonts w:ascii="Calibri Light" w:hAnsi="Calibri Light" w:cs="Calibri Light"/>
          <w:b/>
          <w:sz w:val="22"/>
          <w:szCs w:val="22"/>
        </w:rPr>
      </w:pPr>
      <w:r w:rsidRPr="00440533">
        <w:rPr>
          <w:rFonts w:ascii="Calibri Light" w:hAnsi="Calibri Light" w:cs="Calibri Light"/>
          <w:b/>
          <w:sz w:val="22"/>
          <w:szCs w:val="22"/>
        </w:rPr>
        <w:t>Sceptycyzm inwestorów i ostrożność doradców</w:t>
      </w:r>
    </w:p>
    <w:p w14:paraId="183138E6" w14:textId="1CA09699" w:rsidR="008949BE" w:rsidRPr="00440533" w:rsidRDefault="008949BE" w:rsidP="008949BE">
      <w:pPr>
        <w:spacing w:after="120" w:line="240" w:lineRule="auto"/>
        <w:rPr>
          <w:rFonts w:ascii="Calibri Light" w:hAnsi="Calibri Light" w:cs="Calibri Light"/>
          <w:bCs/>
          <w:sz w:val="22"/>
          <w:szCs w:val="22"/>
        </w:rPr>
      </w:pPr>
      <w:r w:rsidRPr="00440533">
        <w:rPr>
          <w:rFonts w:ascii="Calibri Light" w:hAnsi="Calibri Light" w:cs="Calibri Light"/>
          <w:bCs/>
          <w:sz w:val="22"/>
          <w:szCs w:val="22"/>
        </w:rPr>
        <w:t xml:space="preserve">Mniej optymizmu </w:t>
      </w:r>
      <w:r>
        <w:rPr>
          <w:rFonts w:ascii="Calibri Light" w:hAnsi="Calibri Light" w:cs="Calibri Light"/>
          <w:bCs/>
          <w:sz w:val="22"/>
          <w:szCs w:val="22"/>
        </w:rPr>
        <w:t xml:space="preserve">niż 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w </w:t>
      </w:r>
      <w:r>
        <w:rPr>
          <w:rFonts w:ascii="Calibri Light" w:hAnsi="Calibri Light" w:cs="Calibri Light"/>
          <w:bCs/>
          <w:sz w:val="22"/>
          <w:szCs w:val="22"/>
        </w:rPr>
        <w:t>deklaracjach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 deweloperów widać wśród inwestorów. </w:t>
      </w:r>
      <w:r>
        <w:rPr>
          <w:rFonts w:ascii="Calibri Light" w:hAnsi="Calibri Light" w:cs="Calibri Light"/>
          <w:bCs/>
          <w:sz w:val="22"/>
          <w:szCs w:val="22"/>
        </w:rPr>
        <w:t>Z ich perspektywy kondycja rynku jest niepewna, stąd 67 proc. skoncentruje się na zarządzaniu obecnym portfelem (wzrost z 41 proc.). W ub. roku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 co drugi inwestor planowa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ł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 skupi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ć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 si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ę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 na nowych inwestycjach, podczas gdy obecnie </w:t>
      </w:r>
      <w:r w:rsidR="00C66942">
        <w:rPr>
          <w:rFonts w:ascii="Calibri Light" w:hAnsi="Calibri Light" w:cs="Calibri Light"/>
          <w:bCs/>
          <w:sz w:val="22"/>
          <w:szCs w:val="22"/>
        </w:rPr>
        <w:t xml:space="preserve">takie plany ma </w:t>
      </w:r>
      <w:r w:rsidRPr="00440533">
        <w:rPr>
          <w:rFonts w:ascii="Calibri Light" w:hAnsi="Calibri Light" w:cs="Calibri Light"/>
          <w:bCs/>
          <w:sz w:val="22"/>
          <w:szCs w:val="22"/>
        </w:rPr>
        <w:t>zaledwie co pi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ą</w:t>
      </w:r>
      <w:r w:rsidRPr="00440533">
        <w:rPr>
          <w:rFonts w:ascii="Calibri Light" w:hAnsi="Calibri Light" w:cs="Calibri Light"/>
          <w:bCs/>
          <w:sz w:val="22"/>
          <w:szCs w:val="22"/>
        </w:rPr>
        <w:t>ty. Prawie połowa respondentów spodziewa si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ę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 stabilizacji, podczas gdy 40 proc. uwa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ż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a, 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ż</w:t>
      </w:r>
      <w:r w:rsidRPr="00440533">
        <w:rPr>
          <w:rFonts w:ascii="Calibri Light" w:hAnsi="Calibri Light" w:cs="Calibri Light"/>
          <w:bCs/>
          <w:sz w:val="22"/>
          <w:szCs w:val="22"/>
        </w:rPr>
        <w:t>e ​​efektywno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ść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 ich inwestycji si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ę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 poprawi. Tylko 13 proc. przewiduje spadek, tyle samo co rok temu i</w:t>
      </w:r>
      <w:r>
        <w:rPr>
          <w:rFonts w:ascii="Calibri Light" w:hAnsi="Calibri Light" w:cs="Calibri Light"/>
          <w:bCs/>
          <w:sz w:val="22"/>
          <w:szCs w:val="22"/>
        </w:rPr>
        <w:t xml:space="preserve"> jest to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 najni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ż</w:t>
      </w:r>
      <w:r w:rsidRPr="00440533">
        <w:rPr>
          <w:rFonts w:ascii="Calibri Light" w:hAnsi="Calibri Light" w:cs="Calibri Light"/>
          <w:bCs/>
          <w:sz w:val="22"/>
          <w:szCs w:val="22"/>
        </w:rPr>
        <w:t>szy wynik od pocz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ą</w:t>
      </w:r>
      <w:r w:rsidRPr="00440533">
        <w:rPr>
          <w:rFonts w:ascii="Calibri Light" w:hAnsi="Calibri Light" w:cs="Calibri Light"/>
          <w:bCs/>
          <w:sz w:val="22"/>
          <w:szCs w:val="22"/>
        </w:rPr>
        <w:t>tku 2020 roku.</w:t>
      </w:r>
    </w:p>
    <w:p w14:paraId="336091B8" w14:textId="5E6CCE1E" w:rsidR="008949BE" w:rsidRPr="00440533" w:rsidRDefault="008949BE" w:rsidP="008949BE">
      <w:pPr>
        <w:spacing w:after="120" w:line="240" w:lineRule="auto"/>
        <w:rPr>
          <w:rFonts w:ascii="Calibri Light" w:hAnsi="Calibri Light" w:cs="Calibri Light"/>
          <w:bCs/>
          <w:sz w:val="22"/>
          <w:szCs w:val="22"/>
        </w:rPr>
      </w:pPr>
      <w:r w:rsidRPr="00440533">
        <w:rPr>
          <w:rFonts w:ascii="Calibri Light" w:hAnsi="Calibri Light" w:cs="Calibri Light"/>
          <w:bCs/>
          <w:sz w:val="22"/>
          <w:szCs w:val="22"/>
        </w:rPr>
        <w:t>W tym roku inwestorzy nie mieli jednoznacznego faworyta we wskaz</w:t>
      </w:r>
      <w:r>
        <w:rPr>
          <w:rFonts w:ascii="Calibri Light" w:hAnsi="Calibri Light" w:cs="Calibri Light"/>
          <w:bCs/>
          <w:sz w:val="22"/>
          <w:szCs w:val="22"/>
        </w:rPr>
        <w:t>aniu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 </w:t>
      </w:r>
      <w:r>
        <w:rPr>
          <w:rFonts w:ascii="Calibri Light" w:hAnsi="Calibri Light" w:cs="Calibri Light"/>
          <w:bCs/>
          <w:sz w:val="22"/>
          <w:szCs w:val="22"/>
        </w:rPr>
        <w:t>najatrakcyjniejszych segmentów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. </w:t>
      </w:r>
      <w:r>
        <w:rPr>
          <w:rFonts w:ascii="Calibri Light" w:hAnsi="Calibri Light" w:cs="Calibri Light"/>
          <w:bCs/>
          <w:sz w:val="22"/>
          <w:szCs w:val="22"/>
        </w:rPr>
        <w:t>Z ich punktu widzenia są nimi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 biurowce i centra danych</w:t>
      </w:r>
      <w:r>
        <w:rPr>
          <w:rFonts w:ascii="Calibri Light" w:hAnsi="Calibri Light" w:cs="Calibri Light"/>
          <w:bCs/>
          <w:sz w:val="22"/>
          <w:szCs w:val="22"/>
        </w:rPr>
        <w:t xml:space="preserve"> (po </w:t>
      </w:r>
      <w:r w:rsidRPr="00440533">
        <w:rPr>
          <w:rFonts w:ascii="Calibri Light" w:hAnsi="Calibri Light" w:cs="Calibri Light"/>
          <w:bCs/>
          <w:sz w:val="22"/>
          <w:szCs w:val="22"/>
        </w:rPr>
        <w:t>15 proc.</w:t>
      </w:r>
      <w:r>
        <w:rPr>
          <w:rFonts w:ascii="Calibri Light" w:hAnsi="Calibri Light" w:cs="Calibri Light"/>
          <w:bCs/>
          <w:sz w:val="22"/>
          <w:szCs w:val="22"/>
        </w:rPr>
        <w:t>). Tu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ż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 za nimi znalaz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ł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 si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ę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 sektor mieszkaniowy (13 proc.). Jedn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ą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 z najbardziej widocznych zmian jest koniec ery dominacji sektora </w:t>
      </w:r>
      <w:r w:rsidR="00C70EED">
        <w:rPr>
          <w:rFonts w:ascii="Calibri Light" w:hAnsi="Calibri Light" w:cs="Calibri Light"/>
          <w:bCs/>
          <w:sz w:val="22"/>
          <w:szCs w:val="22"/>
        </w:rPr>
        <w:t>magazynowe</w:t>
      </w:r>
      <w:r w:rsidR="004466B5">
        <w:rPr>
          <w:rFonts w:ascii="Calibri Light" w:hAnsi="Calibri Light" w:cs="Calibri Light"/>
          <w:bCs/>
          <w:sz w:val="22"/>
          <w:szCs w:val="22"/>
        </w:rPr>
        <w:t xml:space="preserve">go 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(spadek z 27 do 10 proc.) i po raz pierwszy od 2020 roku nie jest on postrzegany jako najatrakcyjniejszy </w:t>
      </w:r>
      <w:r>
        <w:rPr>
          <w:rFonts w:ascii="Calibri Light" w:hAnsi="Calibri Light" w:cs="Calibri Light"/>
          <w:bCs/>
          <w:sz w:val="22"/>
          <w:szCs w:val="22"/>
        </w:rPr>
        <w:t>na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 rynku </w:t>
      </w:r>
      <w:r>
        <w:rPr>
          <w:rFonts w:ascii="Calibri Light" w:hAnsi="Calibri Light" w:cs="Calibri Light"/>
          <w:bCs/>
          <w:sz w:val="22"/>
          <w:szCs w:val="22"/>
        </w:rPr>
        <w:t>środkowoeuropejskim</w:t>
      </w:r>
      <w:r w:rsidRPr="00440533">
        <w:rPr>
          <w:rFonts w:ascii="Calibri Light" w:hAnsi="Calibri Light" w:cs="Calibri Light"/>
          <w:bCs/>
          <w:sz w:val="22"/>
          <w:szCs w:val="22"/>
        </w:rPr>
        <w:t>.</w:t>
      </w:r>
    </w:p>
    <w:p w14:paraId="5A7593C9" w14:textId="4BEA31B9" w:rsidR="008949BE" w:rsidRPr="00440533" w:rsidRDefault="008949BE" w:rsidP="008949BE">
      <w:pPr>
        <w:spacing w:after="120" w:line="240" w:lineRule="auto"/>
        <w:rPr>
          <w:rFonts w:ascii="Calibri Light" w:hAnsi="Calibri Light" w:cs="Calibri Light"/>
          <w:bCs/>
          <w:sz w:val="22"/>
          <w:szCs w:val="22"/>
        </w:rPr>
      </w:pPr>
      <w:r w:rsidRPr="00440533">
        <w:rPr>
          <w:rFonts w:ascii="Calibri Light" w:hAnsi="Calibri Light" w:cs="Calibri Light"/>
          <w:bCs/>
          <w:sz w:val="22"/>
          <w:szCs w:val="22"/>
        </w:rPr>
        <w:t>Z kolei w opinii doradców w 2026 roku ich klienci b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ę</w:t>
      </w:r>
      <w:r w:rsidRPr="00440533">
        <w:rPr>
          <w:rFonts w:ascii="Calibri Light" w:hAnsi="Calibri Light" w:cs="Calibri Light"/>
          <w:bCs/>
          <w:sz w:val="22"/>
          <w:szCs w:val="22"/>
        </w:rPr>
        <w:t>d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ą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 koncentrowa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ć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 si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ę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 g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łó</w:t>
      </w:r>
      <w:r w:rsidRPr="00440533">
        <w:rPr>
          <w:rFonts w:ascii="Calibri Light" w:hAnsi="Calibri Light" w:cs="Calibri Light"/>
          <w:bCs/>
          <w:sz w:val="22"/>
          <w:szCs w:val="22"/>
        </w:rPr>
        <w:t>wnie na poszukiwaniu nowych inwestycji (39 proc., czyli o 16 pp. wi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ę</w:t>
      </w:r>
      <w:r w:rsidRPr="00440533">
        <w:rPr>
          <w:rFonts w:ascii="Calibri Light" w:hAnsi="Calibri Light" w:cs="Calibri Light"/>
          <w:bCs/>
          <w:sz w:val="22"/>
          <w:szCs w:val="22"/>
        </w:rPr>
        <w:t>cej ni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ż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 w poprzednim ba</w:t>
      </w:r>
      <w:r w:rsidRPr="00616BF3">
        <w:rPr>
          <w:rFonts w:ascii="Calibri Light" w:hAnsi="Calibri Light" w:cs="Calibri Light"/>
          <w:bCs/>
          <w:sz w:val="22"/>
          <w:szCs w:val="22"/>
        </w:rPr>
        <w:t>daniu), co stanowi bardzo istotn</w:t>
      </w:r>
      <w:r w:rsidRPr="00616BF3">
        <w:rPr>
          <w:rFonts w:ascii="Calibri Light" w:hAnsi="Calibri Light" w:cs="Calibri Light" w:hint="eastAsia"/>
          <w:bCs/>
          <w:sz w:val="22"/>
          <w:szCs w:val="22"/>
        </w:rPr>
        <w:t>ą</w:t>
      </w:r>
      <w:r w:rsidRPr="00616BF3">
        <w:rPr>
          <w:rFonts w:ascii="Calibri Light" w:hAnsi="Calibri Light" w:cs="Calibri Light"/>
          <w:bCs/>
          <w:sz w:val="22"/>
          <w:szCs w:val="22"/>
        </w:rPr>
        <w:t xml:space="preserve"> rozbie</w:t>
      </w:r>
      <w:r w:rsidRPr="00616BF3">
        <w:rPr>
          <w:rFonts w:ascii="Calibri Light" w:hAnsi="Calibri Light" w:cs="Calibri Light" w:hint="eastAsia"/>
          <w:bCs/>
          <w:sz w:val="22"/>
          <w:szCs w:val="22"/>
        </w:rPr>
        <w:t>ż</w:t>
      </w:r>
      <w:r w:rsidRPr="00616BF3">
        <w:rPr>
          <w:rFonts w:ascii="Calibri Light" w:hAnsi="Calibri Light" w:cs="Calibri Light"/>
          <w:bCs/>
          <w:sz w:val="22"/>
          <w:szCs w:val="22"/>
        </w:rPr>
        <w:t>no</w:t>
      </w:r>
      <w:r w:rsidRPr="00616BF3">
        <w:rPr>
          <w:rFonts w:ascii="Calibri Light" w:hAnsi="Calibri Light" w:cs="Calibri Light" w:hint="eastAsia"/>
          <w:bCs/>
          <w:sz w:val="22"/>
          <w:szCs w:val="22"/>
        </w:rPr>
        <w:t>ść</w:t>
      </w:r>
      <w:r w:rsidRPr="00616BF3">
        <w:rPr>
          <w:rFonts w:ascii="Calibri Light" w:hAnsi="Calibri Light" w:cs="Calibri Light"/>
          <w:bCs/>
          <w:sz w:val="22"/>
          <w:szCs w:val="22"/>
        </w:rPr>
        <w:t xml:space="preserve"> z deklaracjami inwestorów. Doradcy wykazuj</w:t>
      </w:r>
      <w:r w:rsidRPr="00616BF3">
        <w:rPr>
          <w:rFonts w:ascii="Calibri Light" w:hAnsi="Calibri Light" w:cs="Calibri Light" w:hint="eastAsia"/>
          <w:bCs/>
          <w:sz w:val="22"/>
          <w:szCs w:val="22"/>
        </w:rPr>
        <w:t>ą</w:t>
      </w:r>
      <w:r w:rsidRPr="00616BF3">
        <w:rPr>
          <w:rFonts w:ascii="Calibri Light" w:hAnsi="Calibri Light" w:cs="Calibri Light"/>
          <w:bCs/>
          <w:sz w:val="22"/>
          <w:szCs w:val="22"/>
        </w:rPr>
        <w:t xml:space="preserve"> coraz wi</w:t>
      </w:r>
      <w:r w:rsidRPr="00616BF3">
        <w:rPr>
          <w:rFonts w:ascii="Calibri Light" w:hAnsi="Calibri Light" w:cs="Calibri Light" w:hint="eastAsia"/>
          <w:bCs/>
          <w:sz w:val="22"/>
          <w:szCs w:val="22"/>
        </w:rPr>
        <w:t>ę</w:t>
      </w:r>
      <w:r w:rsidRPr="00616BF3">
        <w:rPr>
          <w:rFonts w:ascii="Calibri Light" w:hAnsi="Calibri Light" w:cs="Calibri Light"/>
          <w:bCs/>
          <w:sz w:val="22"/>
          <w:szCs w:val="22"/>
        </w:rPr>
        <w:t>kszy optymizm co do efektywno</w:t>
      </w:r>
      <w:r w:rsidRPr="00616BF3">
        <w:rPr>
          <w:rFonts w:ascii="Calibri Light" w:hAnsi="Calibri Light" w:cs="Calibri Light" w:hint="eastAsia"/>
          <w:bCs/>
          <w:sz w:val="22"/>
          <w:szCs w:val="22"/>
        </w:rPr>
        <w:t>ś</w:t>
      </w:r>
      <w:r w:rsidRPr="00616BF3">
        <w:rPr>
          <w:rFonts w:ascii="Calibri Light" w:hAnsi="Calibri Light" w:cs="Calibri Light"/>
          <w:bCs/>
          <w:sz w:val="22"/>
          <w:szCs w:val="22"/>
        </w:rPr>
        <w:t>ci inwestycji swoich klientów. Rekordowo wysoki odsetek, bo a</w:t>
      </w:r>
      <w:r w:rsidRPr="00616BF3">
        <w:rPr>
          <w:rFonts w:ascii="Calibri Light" w:hAnsi="Calibri Light" w:cs="Calibri Light" w:hint="eastAsia"/>
          <w:bCs/>
          <w:sz w:val="22"/>
          <w:szCs w:val="22"/>
        </w:rPr>
        <w:t>ż</w:t>
      </w:r>
      <w:r w:rsidRPr="00616BF3">
        <w:rPr>
          <w:rFonts w:ascii="Calibri Light" w:hAnsi="Calibri Light" w:cs="Calibri Light"/>
          <w:bCs/>
          <w:sz w:val="22"/>
          <w:szCs w:val="22"/>
        </w:rPr>
        <w:t xml:space="preserve"> 42 proc., oczekuje jej poprawy, podczas gdy co drugi spodziewa si</w:t>
      </w:r>
      <w:r w:rsidRPr="00616BF3">
        <w:rPr>
          <w:rFonts w:ascii="Calibri Light" w:hAnsi="Calibri Light" w:cs="Calibri Light" w:hint="eastAsia"/>
          <w:bCs/>
          <w:sz w:val="22"/>
          <w:szCs w:val="22"/>
        </w:rPr>
        <w:t>ę</w:t>
      </w:r>
      <w:r w:rsidRPr="00616BF3">
        <w:rPr>
          <w:rFonts w:ascii="Calibri Light" w:hAnsi="Calibri Light" w:cs="Calibri Light"/>
          <w:bCs/>
          <w:sz w:val="22"/>
          <w:szCs w:val="22"/>
        </w:rPr>
        <w:t xml:space="preserve"> utrzymania na niezmienionym poziomie. Jedynie 6 proc. spodziewa si</w:t>
      </w:r>
      <w:r w:rsidRPr="00616BF3">
        <w:rPr>
          <w:rFonts w:ascii="Calibri Light" w:hAnsi="Calibri Light" w:cs="Calibri Light" w:hint="eastAsia"/>
          <w:bCs/>
          <w:sz w:val="22"/>
          <w:szCs w:val="22"/>
        </w:rPr>
        <w:t>ę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 pogorszenia. W przypadku doradców oczekiwanie, 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ż</w:t>
      </w:r>
      <w:r w:rsidRPr="00440533">
        <w:rPr>
          <w:rFonts w:ascii="Calibri Light" w:hAnsi="Calibri Light" w:cs="Calibri Light"/>
          <w:bCs/>
          <w:sz w:val="22"/>
          <w:szCs w:val="22"/>
        </w:rPr>
        <w:t>e nowe mo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ż</w:t>
      </w:r>
      <w:r w:rsidRPr="00440533">
        <w:rPr>
          <w:rFonts w:ascii="Calibri Light" w:hAnsi="Calibri Light" w:cs="Calibri Light"/>
          <w:bCs/>
          <w:sz w:val="22"/>
          <w:szCs w:val="22"/>
        </w:rPr>
        <w:t>liwo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ś</w:t>
      </w:r>
      <w:r w:rsidRPr="00440533">
        <w:rPr>
          <w:rFonts w:ascii="Calibri Light" w:hAnsi="Calibri Light" w:cs="Calibri Light"/>
          <w:bCs/>
          <w:sz w:val="22"/>
          <w:szCs w:val="22"/>
        </w:rPr>
        <w:t>ci inwestycyjne mog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ą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 pojawi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ć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 si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ę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 w sektorach wschodz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ą</w:t>
      </w:r>
      <w:r w:rsidRPr="00440533">
        <w:rPr>
          <w:rFonts w:ascii="Calibri Light" w:hAnsi="Calibri Light" w:cs="Calibri Light"/>
          <w:bCs/>
          <w:sz w:val="22"/>
          <w:szCs w:val="22"/>
        </w:rPr>
        <w:t>cych, jest jeszcze wyra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ź</w:t>
      </w:r>
      <w:r w:rsidRPr="00440533">
        <w:rPr>
          <w:rFonts w:ascii="Calibri Light" w:hAnsi="Calibri Light" w:cs="Calibri Light"/>
          <w:bCs/>
          <w:sz w:val="22"/>
          <w:szCs w:val="22"/>
        </w:rPr>
        <w:t>niejsze niż wśród inwestorów. Ponad po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ł</w:t>
      </w:r>
      <w:r w:rsidRPr="00440533">
        <w:rPr>
          <w:rFonts w:ascii="Calibri Light" w:hAnsi="Calibri Light" w:cs="Calibri Light"/>
          <w:bCs/>
          <w:sz w:val="22"/>
          <w:szCs w:val="22"/>
        </w:rPr>
        <w:t>owa respondentów wskaza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ł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a </w:t>
      </w:r>
      <w:r w:rsidR="00E93CE7">
        <w:rPr>
          <w:rFonts w:ascii="Calibri Light" w:hAnsi="Calibri Light" w:cs="Calibri Light"/>
          <w:bCs/>
          <w:sz w:val="22"/>
          <w:szCs w:val="22"/>
        </w:rPr>
        <w:t>sektor PRS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 (16 proc.), akademiki (13 proc.), nową infrastrukturę energetyczną (10 proc.), opiekę zdrowotną (10 proc.) i centra danych (3 proc.), podczas gdy dotychczasowy lider, sektor </w:t>
      </w:r>
      <w:r w:rsidR="0018700C">
        <w:rPr>
          <w:rFonts w:ascii="Calibri Light" w:hAnsi="Calibri Light" w:cs="Calibri Light"/>
          <w:bCs/>
          <w:sz w:val="22"/>
          <w:szCs w:val="22"/>
        </w:rPr>
        <w:t>magazynowy</w:t>
      </w:r>
      <w:r w:rsidRPr="00440533">
        <w:rPr>
          <w:rFonts w:ascii="Calibri Light" w:hAnsi="Calibri Light" w:cs="Calibri Light"/>
          <w:bCs/>
          <w:sz w:val="22"/>
          <w:szCs w:val="22"/>
        </w:rPr>
        <w:t>, nie zosta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ł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 wymieniony przez 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ż</w:t>
      </w:r>
      <w:r w:rsidRPr="00440533">
        <w:rPr>
          <w:rFonts w:ascii="Calibri Light" w:hAnsi="Calibri Light" w:cs="Calibri Light"/>
          <w:bCs/>
          <w:sz w:val="22"/>
          <w:szCs w:val="22"/>
        </w:rPr>
        <w:t>adnego respondenta.</w:t>
      </w:r>
    </w:p>
    <w:p w14:paraId="18729962" w14:textId="72826836" w:rsidR="00887FD9" w:rsidRPr="00541BBE" w:rsidRDefault="0008651F" w:rsidP="0031593F">
      <w:pPr>
        <w:contextualSpacing/>
        <w:rPr>
          <w:rFonts w:ascii="Calibri Light" w:hAnsi="Calibri Light" w:cs="Calibri Light"/>
          <w:b/>
          <w:sz w:val="22"/>
          <w:szCs w:val="22"/>
        </w:rPr>
      </w:pPr>
      <w:r w:rsidRPr="00541BBE">
        <w:rPr>
          <w:rFonts w:ascii="Calibri Light" w:hAnsi="Calibri Light" w:cs="Calibri Light"/>
          <w:b/>
          <w:sz w:val="22"/>
          <w:szCs w:val="22"/>
        </w:rPr>
        <w:t>Pol</w:t>
      </w:r>
      <w:r w:rsidR="00194022">
        <w:rPr>
          <w:rFonts w:ascii="Calibri Light" w:hAnsi="Calibri Light" w:cs="Calibri Light"/>
          <w:b/>
          <w:sz w:val="22"/>
          <w:szCs w:val="22"/>
        </w:rPr>
        <w:t xml:space="preserve">scy respondenci </w:t>
      </w:r>
      <w:r w:rsidRPr="00541BBE">
        <w:rPr>
          <w:rFonts w:ascii="Calibri Light" w:hAnsi="Calibri Light" w:cs="Calibri Light"/>
          <w:b/>
          <w:sz w:val="22"/>
          <w:szCs w:val="22"/>
        </w:rPr>
        <w:t xml:space="preserve">oczekują </w:t>
      </w:r>
      <w:r w:rsidR="00194022" w:rsidRPr="00541BBE">
        <w:rPr>
          <w:rFonts w:ascii="Calibri Light" w:hAnsi="Calibri Light" w:cs="Calibri Light"/>
          <w:b/>
          <w:sz w:val="22"/>
          <w:szCs w:val="22"/>
        </w:rPr>
        <w:t>większej dostępności finasowania</w:t>
      </w:r>
    </w:p>
    <w:p w14:paraId="4E8C1BD3" w14:textId="77777777" w:rsidR="00194022" w:rsidRDefault="00194022" w:rsidP="0031593F">
      <w:pPr>
        <w:contextualSpacing/>
        <w:rPr>
          <w:rFonts w:ascii="Calibri Light" w:hAnsi="Calibri Light" w:cs="Calibri Light"/>
          <w:bCs/>
          <w:sz w:val="22"/>
          <w:szCs w:val="22"/>
        </w:rPr>
      </w:pPr>
    </w:p>
    <w:p w14:paraId="7EAD9990" w14:textId="5809E874" w:rsidR="008322C3" w:rsidRDefault="0050363D" w:rsidP="0031593F">
      <w:pPr>
        <w:contextualSpacing/>
        <w:rPr>
          <w:rFonts w:ascii="Calibri Light" w:hAnsi="Calibri Light" w:cs="Calibri Light"/>
          <w:bCs/>
          <w:sz w:val="22"/>
          <w:szCs w:val="22"/>
        </w:rPr>
      </w:pPr>
      <w:r w:rsidRPr="00440533">
        <w:rPr>
          <w:rFonts w:ascii="Calibri Light" w:hAnsi="Calibri Light" w:cs="Calibri Light"/>
          <w:bCs/>
          <w:sz w:val="22"/>
          <w:szCs w:val="22"/>
        </w:rPr>
        <w:t>Oczekiwania dotycz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ą</w:t>
      </w:r>
      <w:r w:rsidRPr="00440533">
        <w:rPr>
          <w:rFonts w:ascii="Calibri Light" w:hAnsi="Calibri Light" w:cs="Calibri Light"/>
          <w:bCs/>
          <w:sz w:val="22"/>
          <w:szCs w:val="22"/>
        </w:rPr>
        <w:t>ce dost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ę</w:t>
      </w:r>
      <w:r w:rsidRPr="00440533">
        <w:rPr>
          <w:rFonts w:ascii="Calibri Light" w:hAnsi="Calibri Light" w:cs="Calibri Light"/>
          <w:bCs/>
          <w:sz w:val="22"/>
          <w:szCs w:val="22"/>
        </w:rPr>
        <w:t>pno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ś</w:t>
      </w:r>
      <w:r w:rsidRPr="00440533">
        <w:rPr>
          <w:rFonts w:ascii="Calibri Light" w:hAnsi="Calibri Light" w:cs="Calibri Light"/>
          <w:bCs/>
          <w:sz w:val="22"/>
          <w:szCs w:val="22"/>
        </w:rPr>
        <w:t>ci finansowania d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ł</w:t>
      </w:r>
      <w:r w:rsidRPr="00440533">
        <w:rPr>
          <w:rFonts w:ascii="Calibri Light" w:hAnsi="Calibri Light" w:cs="Calibri Light"/>
          <w:bCs/>
          <w:sz w:val="22"/>
          <w:szCs w:val="22"/>
        </w:rPr>
        <w:t>u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ż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nego w </w:t>
      </w:r>
      <w:r w:rsidR="0031593F" w:rsidRPr="00440533">
        <w:rPr>
          <w:rFonts w:ascii="Calibri Light" w:hAnsi="Calibri Light" w:cs="Calibri Light"/>
          <w:bCs/>
          <w:sz w:val="22"/>
          <w:szCs w:val="22"/>
        </w:rPr>
        <w:t>tym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 roku uleg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ł</w:t>
      </w:r>
      <w:r w:rsidRPr="00440533">
        <w:rPr>
          <w:rFonts w:ascii="Calibri Light" w:hAnsi="Calibri Light" w:cs="Calibri Light"/>
          <w:bCs/>
          <w:sz w:val="22"/>
          <w:szCs w:val="22"/>
        </w:rPr>
        <w:t>y os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ł</w:t>
      </w:r>
      <w:r w:rsidRPr="00440533">
        <w:rPr>
          <w:rFonts w:ascii="Calibri Light" w:hAnsi="Calibri Light" w:cs="Calibri Light"/>
          <w:bCs/>
          <w:sz w:val="22"/>
          <w:szCs w:val="22"/>
        </w:rPr>
        <w:t>abieniu w porównaniu z poprzedni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ą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 edycj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ą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 badania. Chocia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ż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1C6455">
        <w:rPr>
          <w:rFonts w:ascii="Calibri Light" w:hAnsi="Calibri Light" w:cs="Calibri Light"/>
          <w:bCs/>
          <w:sz w:val="22"/>
          <w:szCs w:val="22"/>
        </w:rPr>
        <w:t>wciąż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 przewa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ż</w:t>
      </w:r>
      <w:r w:rsidRPr="00440533">
        <w:rPr>
          <w:rFonts w:ascii="Calibri Light" w:hAnsi="Calibri Light" w:cs="Calibri Light"/>
          <w:bCs/>
          <w:sz w:val="22"/>
          <w:szCs w:val="22"/>
        </w:rPr>
        <w:t>a pogl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ą</w:t>
      </w:r>
      <w:r w:rsidRPr="00440533">
        <w:rPr>
          <w:rFonts w:ascii="Calibri Light" w:hAnsi="Calibri Light" w:cs="Calibri Light"/>
          <w:bCs/>
          <w:sz w:val="22"/>
          <w:szCs w:val="22"/>
        </w:rPr>
        <w:t>d o stabilno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ś</w:t>
      </w:r>
      <w:r w:rsidRPr="00440533">
        <w:rPr>
          <w:rFonts w:ascii="Calibri Light" w:hAnsi="Calibri Light" w:cs="Calibri Light"/>
          <w:bCs/>
          <w:sz w:val="22"/>
          <w:szCs w:val="22"/>
        </w:rPr>
        <w:t>ci, odsetek respondentów przewiduj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ą</w:t>
      </w:r>
      <w:r w:rsidRPr="00440533">
        <w:rPr>
          <w:rFonts w:ascii="Calibri Light" w:hAnsi="Calibri Light" w:cs="Calibri Light"/>
          <w:bCs/>
          <w:sz w:val="22"/>
          <w:szCs w:val="22"/>
        </w:rPr>
        <w:t>cych popraw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ę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1C6455">
        <w:rPr>
          <w:rFonts w:ascii="Calibri Light" w:hAnsi="Calibri Light" w:cs="Calibri Light"/>
          <w:bCs/>
          <w:sz w:val="22"/>
          <w:szCs w:val="22"/>
        </w:rPr>
        <w:t>obniżył się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 z roku na rok, czemu towarzyszy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ł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 stopniowy wzrost bardziej ostro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ż</w:t>
      </w:r>
      <w:r w:rsidRPr="00440533">
        <w:rPr>
          <w:rFonts w:ascii="Calibri Light" w:hAnsi="Calibri Light" w:cs="Calibri Light"/>
          <w:bCs/>
          <w:sz w:val="22"/>
          <w:szCs w:val="22"/>
        </w:rPr>
        <w:t>nych oczekiwa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ń</w:t>
      </w:r>
      <w:r w:rsidRPr="00440533">
        <w:rPr>
          <w:rFonts w:ascii="Calibri Light" w:hAnsi="Calibri Light" w:cs="Calibri Light"/>
          <w:bCs/>
          <w:sz w:val="22"/>
          <w:szCs w:val="22"/>
        </w:rPr>
        <w:t>.</w:t>
      </w:r>
      <w:r w:rsidRPr="00440533">
        <w:t xml:space="preserve"> </w:t>
      </w:r>
      <w:r w:rsidRPr="00440533">
        <w:rPr>
          <w:rFonts w:ascii="Calibri Light" w:hAnsi="Calibri Light" w:cs="Calibri Light"/>
          <w:sz w:val="22"/>
          <w:szCs w:val="22"/>
        </w:rPr>
        <w:t xml:space="preserve">Na tym tle </w:t>
      </w:r>
      <w:r w:rsidR="00A11D35" w:rsidRPr="00440533">
        <w:rPr>
          <w:rFonts w:ascii="Calibri Light" w:hAnsi="Calibri Light" w:cs="Calibri Light"/>
          <w:sz w:val="22"/>
          <w:szCs w:val="22"/>
        </w:rPr>
        <w:t>wyr</w:t>
      </w:r>
      <w:r w:rsidRPr="00440533">
        <w:rPr>
          <w:rFonts w:ascii="Calibri Light" w:hAnsi="Calibri Light" w:cs="Calibri Light"/>
          <w:sz w:val="22"/>
          <w:szCs w:val="22"/>
        </w:rPr>
        <w:t xml:space="preserve">óżnia się Polska, gdzie </w:t>
      </w:r>
      <w:r w:rsidR="002B6225">
        <w:rPr>
          <w:rFonts w:ascii="Calibri Light" w:hAnsi="Calibri Light" w:cs="Calibri Light"/>
          <w:sz w:val="22"/>
          <w:szCs w:val="22"/>
        </w:rPr>
        <w:t>t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rzech na czterech </w:t>
      </w:r>
      <w:r w:rsidR="00DB1EA3">
        <w:rPr>
          <w:rFonts w:ascii="Calibri Light" w:hAnsi="Calibri Light" w:cs="Calibri Light"/>
          <w:bCs/>
          <w:sz w:val="22"/>
          <w:szCs w:val="22"/>
        </w:rPr>
        <w:t>ankietowanych</w:t>
      </w:r>
      <w:r w:rsidR="00DB1EA3" w:rsidRPr="00440533">
        <w:rPr>
          <w:rFonts w:ascii="Calibri Light" w:hAnsi="Calibri Light" w:cs="Calibri Light"/>
          <w:bCs/>
          <w:sz w:val="22"/>
          <w:szCs w:val="22"/>
        </w:rPr>
        <w:t xml:space="preserve"> </w:t>
      </w:r>
      <w:r w:rsidRPr="00440533">
        <w:rPr>
          <w:rFonts w:ascii="Calibri Light" w:hAnsi="Calibri Light" w:cs="Calibri Light"/>
          <w:bCs/>
          <w:sz w:val="22"/>
          <w:szCs w:val="22"/>
        </w:rPr>
        <w:t>przewiduje lepszy dost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ę</w:t>
      </w:r>
      <w:r w:rsidRPr="00440533">
        <w:rPr>
          <w:rFonts w:ascii="Calibri Light" w:hAnsi="Calibri Light" w:cs="Calibri Light"/>
          <w:bCs/>
          <w:sz w:val="22"/>
          <w:szCs w:val="22"/>
        </w:rPr>
        <w:t>p do finansowania d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ł</w:t>
      </w:r>
      <w:r w:rsidRPr="00440533">
        <w:rPr>
          <w:rFonts w:ascii="Calibri Light" w:hAnsi="Calibri Light" w:cs="Calibri Light"/>
          <w:bCs/>
          <w:sz w:val="22"/>
          <w:szCs w:val="22"/>
        </w:rPr>
        <w:t>u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ż</w:t>
      </w:r>
      <w:r w:rsidRPr="00440533">
        <w:rPr>
          <w:rFonts w:ascii="Calibri Light" w:hAnsi="Calibri Light" w:cs="Calibri Light"/>
          <w:bCs/>
          <w:sz w:val="22"/>
          <w:szCs w:val="22"/>
        </w:rPr>
        <w:t>nego (w porównaniu z jedn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ą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 trzeci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ą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 w ubieg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ł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ym roku i </w:t>
      </w:r>
      <w:r w:rsidR="008503AB">
        <w:rPr>
          <w:rFonts w:ascii="Calibri Light" w:hAnsi="Calibri Light" w:cs="Calibri Light"/>
          <w:bCs/>
          <w:sz w:val="22"/>
          <w:szCs w:val="22"/>
        </w:rPr>
        <w:t xml:space="preserve">taką samą tegoroczną 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ś</w:t>
      </w:r>
      <w:r w:rsidRPr="00440533">
        <w:rPr>
          <w:rFonts w:ascii="Calibri Light" w:hAnsi="Calibri Light" w:cs="Calibri Light"/>
          <w:bCs/>
          <w:sz w:val="22"/>
          <w:szCs w:val="22"/>
        </w:rPr>
        <w:t>redni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ą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 dla regionu). Tylko 3 proc. spodziewa si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ę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 pogorszenia.</w:t>
      </w:r>
      <w:r w:rsidR="0031593F" w:rsidRPr="00440533">
        <w:rPr>
          <w:rFonts w:ascii="Calibri Light" w:hAnsi="Calibri Light" w:cs="Calibri Light"/>
          <w:bCs/>
          <w:sz w:val="22"/>
          <w:szCs w:val="22"/>
        </w:rPr>
        <w:t xml:space="preserve"> </w:t>
      </w:r>
    </w:p>
    <w:p w14:paraId="15E50A4C" w14:textId="77777777" w:rsidR="008322C3" w:rsidRDefault="008322C3" w:rsidP="0031593F">
      <w:pPr>
        <w:contextualSpacing/>
        <w:rPr>
          <w:rFonts w:ascii="Calibri Light" w:hAnsi="Calibri Light" w:cs="Calibri Light"/>
          <w:bCs/>
          <w:sz w:val="22"/>
          <w:szCs w:val="22"/>
        </w:rPr>
      </w:pPr>
    </w:p>
    <w:p w14:paraId="31778D35" w14:textId="51FD8524" w:rsidR="00C232FA" w:rsidRPr="00440533" w:rsidRDefault="00C232FA" w:rsidP="0031593F">
      <w:pPr>
        <w:contextualSpacing/>
        <w:rPr>
          <w:rFonts w:ascii="Calibri Light" w:hAnsi="Calibri Light" w:cs="Calibri Light"/>
          <w:bCs/>
          <w:sz w:val="22"/>
          <w:szCs w:val="22"/>
        </w:rPr>
      </w:pPr>
      <w:r w:rsidRPr="00440533">
        <w:rPr>
          <w:rFonts w:ascii="Calibri Light" w:hAnsi="Calibri Light" w:cs="Calibri Light"/>
          <w:bCs/>
          <w:sz w:val="22"/>
          <w:szCs w:val="22"/>
        </w:rPr>
        <w:t xml:space="preserve">– </w:t>
      </w:r>
      <w:r w:rsidR="002B6225" w:rsidRPr="00616BF3">
        <w:rPr>
          <w:rFonts w:ascii="Calibri Light" w:hAnsi="Calibri Light" w:cs="Calibri Light"/>
          <w:bCs/>
          <w:i/>
          <w:iCs/>
          <w:sz w:val="22"/>
          <w:szCs w:val="22"/>
        </w:rPr>
        <w:t>Pomimo trwaj</w:t>
      </w:r>
      <w:r w:rsidR="002B6225" w:rsidRPr="00616BF3">
        <w:rPr>
          <w:rFonts w:ascii="Calibri Light" w:hAnsi="Calibri Light" w:cs="Calibri Light" w:hint="eastAsia"/>
          <w:bCs/>
          <w:i/>
          <w:iCs/>
          <w:sz w:val="22"/>
          <w:szCs w:val="22"/>
        </w:rPr>
        <w:t>ą</w:t>
      </w:r>
      <w:r w:rsidR="002B6225" w:rsidRPr="00616BF3">
        <w:rPr>
          <w:rFonts w:ascii="Calibri Light" w:hAnsi="Calibri Light" w:cs="Calibri Light"/>
          <w:bCs/>
          <w:i/>
          <w:iCs/>
          <w:sz w:val="22"/>
          <w:szCs w:val="22"/>
        </w:rPr>
        <w:t>cych napi</w:t>
      </w:r>
      <w:r w:rsidR="002B6225" w:rsidRPr="00616BF3">
        <w:rPr>
          <w:rFonts w:ascii="Calibri Light" w:hAnsi="Calibri Light" w:cs="Calibri Light" w:hint="eastAsia"/>
          <w:bCs/>
          <w:i/>
          <w:iCs/>
          <w:sz w:val="22"/>
          <w:szCs w:val="22"/>
        </w:rPr>
        <w:t>ęć</w:t>
      </w:r>
      <w:r w:rsidR="002B6225" w:rsidRPr="00616BF3">
        <w:rPr>
          <w:rFonts w:ascii="Calibri Light" w:hAnsi="Calibri Light" w:cs="Calibri Light"/>
          <w:bCs/>
          <w:i/>
          <w:iCs/>
          <w:sz w:val="22"/>
          <w:szCs w:val="22"/>
        </w:rPr>
        <w:t xml:space="preserve"> geopolitycznych i waha</w:t>
      </w:r>
      <w:r w:rsidR="002B6225" w:rsidRPr="00616BF3">
        <w:rPr>
          <w:rFonts w:ascii="Calibri Light" w:hAnsi="Calibri Light" w:cs="Calibri Light" w:hint="eastAsia"/>
          <w:bCs/>
          <w:i/>
          <w:iCs/>
          <w:sz w:val="22"/>
          <w:szCs w:val="22"/>
        </w:rPr>
        <w:t>ń</w:t>
      </w:r>
      <w:r w:rsidR="002B6225" w:rsidRPr="00616BF3">
        <w:rPr>
          <w:rFonts w:ascii="Calibri Light" w:hAnsi="Calibri Light" w:cs="Calibri Light"/>
          <w:bCs/>
          <w:i/>
          <w:iCs/>
          <w:sz w:val="22"/>
          <w:szCs w:val="22"/>
        </w:rPr>
        <w:t xml:space="preserve"> gospodarczych, sektor nieruchomo</w:t>
      </w:r>
      <w:r w:rsidR="002B6225" w:rsidRPr="00616BF3">
        <w:rPr>
          <w:rFonts w:ascii="Calibri Light" w:hAnsi="Calibri Light" w:cs="Calibri Light" w:hint="eastAsia"/>
          <w:bCs/>
          <w:i/>
          <w:iCs/>
          <w:sz w:val="22"/>
          <w:szCs w:val="22"/>
        </w:rPr>
        <w:t>ś</w:t>
      </w:r>
      <w:r w:rsidR="002B6225" w:rsidRPr="00616BF3">
        <w:rPr>
          <w:rFonts w:ascii="Calibri Light" w:hAnsi="Calibri Light" w:cs="Calibri Light"/>
          <w:bCs/>
          <w:i/>
          <w:iCs/>
          <w:sz w:val="22"/>
          <w:szCs w:val="22"/>
        </w:rPr>
        <w:t xml:space="preserve">ci w Europie </w:t>
      </w:r>
      <w:r w:rsidR="002B6225" w:rsidRPr="00616BF3">
        <w:rPr>
          <w:rFonts w:ascii="Calibri Light" w:hAnsi="Calibri Light" w:cs="Calibri Light" w:hint="eastAsia"/>
          <w:bCs/>
          <w:i/>
          <w:iCs/>
          <w:sz w:val="22"/>
          <w:szCs w:val="22"/>
        </w:rPr>
        <w:t>Ś</w:t>
      </w:r>
      <w:r w:rsidR="002B6225" w:rsidRPr="00616BF3">
        <w:rPr>
          <w:rFonts w:ascii="Calibri Light" w:hAnsi="Calibri Light" w:cs="Calibri Light"/>
          <w:bCs/>
          <w:i/>
          <w:iCs/>
          <w:sz w:val="22"/>
          <w:szCs w:val="22"/>
        </w:rPr>
        <w:t>rodkowej demonstruje strategiczn</w:t>
      </w:r>
      <w:r w:rsidR="002B6225" w:rsidRPr="00616BF3">
        <w:rPr>
          <w:rFonts w:ascii="Calibri Light" w:hAnsi="Calibri Light" w:cs="Calibri Light" w:hint="eastAsia"/>
          <w:bCs/>
          <w:i/>
          <w:iCs/>
          <w:sz w:val="22"/>
          <w:szCs w:val="22"/>
        </w:rPr>
        <w:t>ą</w:t>
      </w:r>
      <w:r w:rsidR="002B6225" w:rsidRPr="00616BF3">
        <w:rPr>
          <w:rFonts w:ascii="Calibri Light" w:hAnsi="Calibri Light" w:cs="Calibri Light"/>
          <w:bCs/>
          <w:i/>
          <w:iCs/>
          <w:sz w:val="22"/>
          <w:szCs w:val="22"/>
        </w:rPr>
        <w:t xml:space="preserve"> </w:t>
      </w:r>
      <w:r w:rsidR="008503AB" w:rsidRPr="00616BF3">
        <w:rPr>
          <w:rFonts w:ascii="Calibri Light" w:hAnsi="Calibri Light" w:cs="Calibri Light"/>
          <w:bCs/>
          <w:i/>
          <w:iCs/>
          <w:sz w:val="22"/>
          <w:szCs w:val="22"/>
        </w:rPr>
        <w:t xml:space="preserve">odporność i </w:t>
      </w:r>
      <w:r w:rsidR="002B6225" w:rsidRPr="00616BF3">
        <w:rPr>
          <w:rFonts w:ascii="Calibri Light" w:hAnsi="Calibri Light" w:cs="Calibri Light"/>
          <w:bCs/>
          <w:i/>
          <w:iCs/>
          <w:sz w:val="22"/>
          <w:szCs w:val="22"/>
        </w:rPr>
        <w:t>ostro</w:t>
      </w:r>
      <w:r w:rsidR="002B6225" w:rsidRPr="00616BF3">
        <w:rPr>
          <w:rFonts w:ascii="Calibri Light" w:hAnsi="Calibri Light" w:cs="Calibri Light" w:hint="eastAsia"/>
          <w:bCs/>
          <w:i/>
          <w:iCs/>
          <w:sz w:val="22"/>
          <w:szCs w:val="22"/>
        </w:rPr>
        <w:t>ż</w:t>
      </w:r>
      <w:r w:rsidR="002B6225" w:rsidRPr="00616BF3">
        <w:rPr>
          <w:rFonts w:ascii="Calibri Light" w:hAnsi="Calibri Light" w:cs="Calibri Light"/>
          <w:bCs/>
          <w:i/>
          <w:iCs/>
          <w:sz w:val="22"/>
          <w:szCs w:val="22"/>
        </w:rPr>
        <w:t>ny optymizm</w:t>
      </w:r>
      <w:r w:rsidR="008503AB" w:rsidRPr="00616BF3">
        <w:rPr>
          <w:rFonts w:ascii="Calibri Light" w:hAnsi="Calibri Light" w:cs="Calibri Light"/>
          <w:bCs/>
          <w:i/>
          <w:iCs/>
          <w:sz w:val="22"/>
          <w:szCs w:val="22"/>
        </w:rPr>
        <w:t>. Znacznie bardziej entuzjastyczne nastawienie polskich firm w</w:t>
      </w:r>
      <w:r w:rsidR="002B6225" w:rsidRPr="00616BF3">
        <w:rPr>
          <w:rFonts w:ascii="Calibri Light" w:hAnsi="Calibri Light" w:cs="Calibri Light"/>
          <w:bCs/>
          <w:i/>
          <w:iCs/>
          <w:sz w:val="22"/>
          <w:szCs w:val="22"/>
        </w:rPr>
        <w:t xml:space="preserve">ynika z solidnego wzrostu PKB, absorpcji </w:t>
      </w:r>
      <w:r w:rsidR="002B6225" w:rsidRPr="00616BF3">
        <w:rPr>
          <w:rFonts w:ascii="Calibri Light" w:hAnsi="Calibri Light" w:cs="Calibri Light" w:hint="eastAsia"/>
          <w:bCs/>
          <w:i/>
          <w:iCs/>
          <w:sz w:val="22"/>
          <w:szCs w:val="22"/>
        </w:rPr>
        <w:t>ś</w:t>
      </w:r>
      <w:r w:rsidR="002B6225" w:rsidRPr="00616BF3">
        <w:rPr>
          <w:rFonts w:ascii="Calibri Light" w:hAnsi="Calibri Light" w:cs="Calibri Light"/>
          <w:bCs/>
          <w:i/>
          <w:iCs/>
          <w:sz w:val="22"/>
          <w:szCs w:val="22"/>
        </w:rPr>
        <w:t>rodków KPO oraz stabilizacji inflacji i rynku pracy</w:t>
      </w:r>
      <w:r w:rsidR="00C44A66">
        <w:rPr>
          <w:rFonts w:ascii="Calibri Light" w:hAnsi="Calibri Light" w:cs="Calibri Light"/>
          <w:bCs/>
          <w:i/>
          <w:iCs/>
          <w:sz w:val="22"/>
          <w:szCs w:val="22"/>
        </w:rPr>
        <w:t xml:space="preserve">, które </w:t>
      </w:r>
      <w:r w:rsidR="002037AF">
        <w:rPr>
          <w:rFonts w:ascii="Calibri Light" w:hAnsi="Calibri Light" w:cs="Calibri Light"/>
          <w:bCs/>
          <w:i/>
          <w:iCs/>
          <w:sz w:val="22"/>
          <w:szCs w:val="22"/>
        </w:rPr>
        <w:t>znalazły wyraz w serii obniż</w:t>
      </w:r>
      <w:r w:rsidR="00D52617">
        <w:rPr>
          <w:rFonts w:ascii="Calibri Light" w:hAnsi="Calibri Light" w:cs="Calibri Light"/>
          <w:bCs/>
          <w:i/>
          <w:iCs/>
          <w:sz w:val="22"/>
          <w:szCs w:val="22"/>
        </w:rPr>
        <w:t>e</w:t>
      </w:r>
      <w:r w:rsidR="002037AF">
        <w:rPr>
          <w:rFonts w:ascii="Calibri Light" w:hAnsi="Calibri Light" w:cs="Calibri Light"/>
          <w:bCs/>
          <w:i/>
          <w:iCs/>
          <w:sz w:val="22"/>
          <w:szCs w:val="22"/>
        </w:rPr>
        <w:t>k stóp procentowych przez NBP</w:t>
      </w:r>
      <w:r w:rsidR="00D52617">
        <w:rPr>
          <w:rFonts w:ascii="Calibri Light" w:hAnsi="Calibri Light" w:cs="Calibri Light"/>
          <w:bCs/>
          <w:i/>
          <w:iCs/>
          <w:sz w:val="22"/>
          <w:szCs w:val="22"/>
        </w:rPr>
        <w:t xml:space="preserve"> w 2025 roku</w:t>
      </w:r>
      <w:r w:rsidR="002B6225" w:rsidRPr="00616BF3">
        <w:rPr>
          <w:rFonts w:ascii="Calibri Light" w:hAnsi="Calibri Light" w:cs="Calibri Light"/>
          <w:bCs/>
          <w:i/>
          <w:iCs/>
          <w:sz w:val="22"/>
          <w:szCs w:val="22"/>
        </w:rPr>
        <w:t xml:space="preserve">. W efekcie Polska aktywnie wykorzystuje te fundamenty do budowania przewag konkurencyjnych </w:t>
      </w:r>
      <w:r w:rsidR="008503AB" w:rsidRPr="00616BF3">
        <w:rPr>
          <w:rFonts w:ascii="Calibri Light" w:hAnsi="Calibri Light" w:cs="Calibri Light"/>
          <w:bCs/>
          <w:i/>
          <w:iCs/>
          <w:sz w:val="22"/>
          <w:szCs w:val="22"/>
        </w:rPr>
        <w:t>w</w:t>
      </w:r>
      <w:r w:rsidR="002B6225" w:rsidRPr="00616BF3">
        <w:rPr>
          <w:rFonts w:ascii="Calibri Light" w:hAnsi="Calibri Light" w:cs="Calibri Light"/>
          <w:bCs/>
          <w:i/>
          <w:iCs/>
          <w:sz w:val="22"/>
          <w:szCs w:val="22"/>
        </w:rPr>
        <w:t xml:space="preserve"> </w:t>
      </w:r>
      <w:r w:rsidR="008503AB">
        <w:rPr>
          <w:rFonts w:ascii="Calibri Light" w:hAnsi="Calibri Light" w:cs="Calibri Light"/>
          <w:bCs/>
          <w:i/>
          <w:iCs/>
          <w:sz w:val="22"/>
          <w:szCs w:val="22"/>
        </w:rPr>
        <w:t xml:space="preserve">nieprzewidywalnym </w:t>
      </w:r>
      <w:r w:rsidR="002B6225" w:rsidRPr="00616BF3">
        <w:rPr>
          <w:rFonts w:ascii="Calibri Light" w:hAnsi="Calibri Light" w:cs="Calibri Light"/>
          <w:bCs/>
          <w:i/>
          <w:iCs/>
          <w:sz w:val="22"/>
          <w:szCs w:val="22"/>
        </w:rPr>
        <w:t>otoczeniu</w:t>
      </w:r>
      <w:r w:rsidR="008503AB">
        <w:rPr>
          <w:rFonts w:ascii="Calibri Light" w:hAnsi="Calibri Light" w:cs="Calibri Light"/>
          <w:bCs/>
          <w:sz w:val="22"/>
          <w:szCs w:val="22"/>
        </w:rPr>
        <w:t xml:space="preserve"> </w:t>
      </w:r>
      <w:r w:rsidRPr="00440533">
        <w:rPr>
          <w:rFonts w:ascii="Calibri Light" w:hAnsi="Calibri Light" w:cs="Calibri Light"/>
          <w:bCs/>
          <w:sz w:val="22"/>
          <w:szCs w:val="22"/>
        </w:rPr>
        <w:t>– m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ó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wi </w:t>
      </w:r>
      <w:r w:rsidRPr="00440533">
        <w:rPr>
          <w:rFonts w:ascii="Calibri Light" w:hAnsi="Calibri Light" w:cs="Calibri Light"/>
          <w:b/>
          <w:sz w:val="22"/>
          <w:szCs w:val="22"/>
        </w:rPr>
        <w:t>Dominik Stojek</w:t>
      </w:r>
      <w:r w:rsidRPr="00440533">
        <w:rPr>
          <w:rFonts w:ascii="Calibri Light" w:hAnsi="Calibri Light" w:cs="Calibri Light"/>
          <w:bCs/>
          <w:sz w:val="22"/>
          <w:szCs w:val="22"/>
        </w:rPr>
        <w:t>.</w:t>
      </w:r>
    </w:p>
    <w:p w14:paraId="6094F13B" w14:textId="77777777" w:rsidR="000648A2" w:rsidRPr="00440533" w:rsidRDefault="000648A2" w:rsidP="0050363D">
      <w:pPr>
        <w:spacing w:line="240" w:lineRule="auto"/>
        <w:contextualSpacing/>
        <w:rPr>
          <w:rFonts w:ascii="Calibri Light" w:hAnsi="Calibri Light" w:cs="Calibri Light"/>
          <w:bCs/>
          <w:sz w:val="22"/>
          <w:szCs w:val="22"/>
        </w:rPr>
      </w:pPr>
    </w:p>
    <w:p w14:paraId="7AB1FBAF" w14:textId="4976D1A2" w:rsidR="009A1ED8" w:rsidRPr="00440533" w:rsidRDefault="00EF0C82" w:rsidP="009A1ED8">
      <w:pPr>
        <w:spacing w:after="120" w:line="240" w:lineRule="auto"/>
        <w:rPr>
          <w:rFonts w:ascii="Calibri Light" w:hAnsi="Calibri Light" w:cs="Calibri Light"/>
          <w:b/>
          <w:sz w:val="22"/>
          <w:szCs w:val="22"/>
        </w:rPr>
      </w:pPr>
      <w:r w:rsidRPr="00440533">
        <w:rPr>
          <w:rFonts w:ascii="Calibri Light" w:hAnsi="Calibri Light" w:cs="Calibri Light"/>
          <w:b/>
          <w:sz w:val="22"/>
          <w:szCs w:val="22"/>
        </w:rPr>
        <w:t xml:space="preserve">Zrównoważony rozwój </w:t>
      </w:r>
      <w:r w:rsidR="00A11D35" w:rsidRPr="00440533">
        <w:rPr>
          <w:rFonts w:ascii="Calibri Light" w:hAnsi="Calibri Light" w:cs="Calibri Light"/>
          <w:b/>
          <w:sz w:val="22"/>
          <w:szCs w:val="22"/>
        </w:rPr>
        <w:t>wciąż na agendzie</w:t>
      </w:r>
    </w:p>
    <w:p w14:paraId="37FB688F" w14:textId="0A5DD482" w:rsidR="000648A2" w:rsidRPr="00440533" w:rsidRDefault="002A67AC" w:rsidP="000648A2">
      <w:pPr>
        <w:spacing w:after="120" w:line="240" w:lineRule="auto"/>
        <w:rPr>
          <w:rFonts w:ascii="Calibri Light" w:hAnsi="Calibri Light" w:cs="Calibri Light"/>
          <w:bCs/>
          <w:sz w:val="22"/>
          <w:szCs w:val="22"/>
        </w:rPr>
      </w:pPr>
      <w:r w:rsidRPr="00440533">
        <w:rPr>
          <w:rFonts w:ascii="Calibri Light" w:hAnsi="Calibri Light" w:cs="Calibri Light"/>
          <w:bCs/>
          <w:sz w:val="22"/>
          <w:szCs w:val="22"/>
        </w:rPr>
        <w:t xml:space="preserve">Dostosowanie się do wymogów </w:t>
      </w:r>
      <w:r w:rsidR="00C35B54" w:rsidRPr="00440533">
        <w:rPr>
          <w:rFonts w:ascii="Calibri Light" w:hAnsi="Calibri Light" w:cs="Calibri Light"/>
          <w:bCs/>
          <w:sz w:val="22"/>
          <w:szCs w:val="22"/>
        </w:rPr>
        <w:t>ESG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 stanowi jedno z wyzwań, którym rynek nieruchomości musi stawić czoło. </w:t>
      </w:r>
      <w:r w:rsidR="000648A2" w:rsidRPr="00440533">
        <w:rPr>
          <w:rFonts w:ascii="Calibri Light" w:hAnsi="Calibri Light" w:cs="Calibri Light"/>
          <w:bCs/>
          <w:sz w:val="22"/>
          <w:szCs w:val="22"/>
        </w:rPr>
        <w:t>Inwestorzy wykazuj</w:t>
      </w:r>
      <w:r w:rsidR="000648A2" w:rsidRPr="00440533">
        <w:rPr>
          <w:rFonts w:ascii="Calibri Light" w:hAnsi="Calibri Light" w:cs="Calibri Light" w:hint="eastAsia"/>
          <w:bCs/>
          <w:sz w:val="22"/>
          <w:szCs w:val="22"/>
        </w:rPr>
        <w:t>ą</w:t>
      </w:r>
      <w:r w:rsidR="000648A2" w:rsidRPr="00440533">
        <w:rPr>
          <w:rFonts w:ascii="Calibri Light" w:hAnsi="Calibri Light" w:cs="Calibri Light"/>
          <w:bCs/>
          <w:sz w:val="22"/>
          <w:szCs w:val="22"/>
        </w:rPr>
        <w:t xml:space="preserve"> najwi</w:t>
      </w:r>
      <w:r w:rsidR="000648A2" w:rsidRPr="00440533">
        <w:rPr>
          <w:rFonts w:ascii="Calibri Light" w:hAnsi="Calibri Light" w:cs="Calibri Light" w:hint="eastAsia"/>
          <w:bCs/>
          <w:sz w:val="22"/>
          <w:szCs w:val="22"/>
        </w:rPr>
        <w:t>ę</w:t>
      </w:r>
      <w:r w:rsidR="000648A2" w:rsidRPr="00440533">
        <w:rPr>
          <w:rFonts w:ascii="Calibri Light" w:hAnsi="Calibri Light" w:cs="Calibri Light"/>
          <w:bCs/>
          <w:sz w:val="22"/>
          <w:szCs w:val="22"/>
        </w:rPr>
        <w:t>ksz</w:t>
      </w:r>
      <w:r w:rsidR="000648A2" w:rsidRPr="00440533">
        <w:rPr>
          <w:rFonts w:ascii="Calibri Light" w:hAnsi="Calibri Light" w:cs="Calibri Light" w:hint="eastAsia"/>
          <w:bCs/>
          <w:sz w:val="22"/>
          <w:szCs w:val="22"/>
        </w:rPr>
        <w:t>ą</w:t>
      </w:r>
      <w:r w:rsidR="000648A2" w:rsidRPr="00440533">
        <w:rPr>
          <w:rFonts w:ascii="Calibri Light" w:hAnsi="Calibri Light" w:cs="Calibri Light"/>
          <w:bCs/>
          <w:sz w:val="22"/>
          <w:szCs w:val="22"/>
        </w:rPr>
        <w:t xml:space="preserve"> tendencj</w:t>
      </w:r>
      <w:r w:rsidR="000648A2" w:rsidRPr="00440533">
        <w:rPr>
          <w:rFonts w:ascii="Calibri Light" w:hAnsi="Calibri Light" w:cs="Calibri Light" w:hint="eastAsia"/>
          <w:bCs/>
          <w:sz w:val="22"/>
          <w:szCs w:val="22"/>
        </w:rPr>
        <w:t>ę</w:t>
      </w:r>
      <w:r w:rsidR="000648A2" w:rsidRPr="00440533">
        <w:rPr>
          <w:rFonts w:ascii="Calibri Light" w:hAnsi="Calibri Light" w:cs="Calibri Light"/>
          <w:bCs/>
          <w:sz w:val="22"/>
          <w:szCs w:val="22"/>
        </w:rPr>
        <w:t xml:space="preserve"> do koncentrowania si</w:t>
      </w:r>
      <w:r w:rsidR="000648A2" w:rsidRPr="00440533">
        <w:rPr>
          <w:rFonts w:ascii="Calibri Light" w:hAnsi="Calibri Light" w:cs="Calibri Light" w:hint="eastAsia"/>
          <w:bCs/>
          <w:sz w:val="22"/>
          <w:szCs w:val="22"/>
        </w:rPr>
        <w:t>ę</w:t>
      </w:r>
      <w:r w:rsidR="000648A2" w:rsidRPr="00440533">
        <w:rPr>
          <w:rFonts w:ascii="Calibri Light" w:hAnsi="Calibri Light" w:cs="Calibri Light"/>
          <w:bCs/>
          <w:sz w:val="22"/>
          <w:szCs w:val="22"/>
        </w:rPr>
        <w:t xml:space="preserve"> wy</w:t>
      </w:r>
      <w:r w:rsidR="000648A2" w:rsidRPr="00440533">
        <w:rPr>
          <w:rFonts w:ascii="Calibri Light" w:hAnsi="Calibri Light" w:cs="Calibri Light" w:hint="eastAsia"/>
          <w:bCs/>
          <w:sz w:val="22"/>
          <w:szCs w:val="22"/>
        </w:rPr>
        <w:t>łą</w:t>
      </w:r>
      <w:r w:rsidR="000648A2" w:rsidRPr="00440533">
        <w:rPr>
          <w:rFonts w:ascii="Calibri Light" w:hAnsi="Calibri Light" w:cs="Calibri Light"/>
          <w:bCs/>
          <w:sz w:val="22"/>
          <w:szCs w:val="22"/>
        </w:rPr>
        <w:t xml:space="preserve">cznie na aktywach zgodnych z ESG (34 proc.), podczas gdy doradcy </w:t>
      </w:r>
      <w:r w:rsidR="00495763">
        <w:rPr>
          <w:rFonts w:ascii="Calibri Light" w:hAnsi="Calibri Light" w:cs="Calibri Light"/>
          <w:bCs/>
          <w:sz w:val="22"/>
          <w:szCs w:val="22"/>
        </w:rPr>
        <w:t>prezentują</w:t>
      </w:r>
      <w:r w:rsidR="00495763" w:rsidRPr="00440533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0648A2" w:rsidRPr="00440533">
        <w:rPr>
          <w:rFonts w:ascii="Calibri Light" w:hAnsi="Calibri Light" w:cs="Calibri Light"/>
          <w:bCs/>
          <w:sz w:val="22"/>
          <w:szCs w:val="22"/>
        </w:rPr>
        <w:t>bardziej pragmatyczne podej</w:t>
      </w:r>
      <w:r w:rsidR="000648A2" w:rsidRPr="00440533">
        <w:rPr>
          <w:rFonts w:ascii="Calibri Light" w:hAnsi="Calibri Light" w:cs="Calibri Light" w:hint="eastAsia"/>
          <w:bCs/>
          <w:sz w:val="22"/>
          <w:szCs w:val="22"/>
        </w:rPr>
        <w:t>ś</w:t>
      </w:r>
      <w:r w:rsidR="000648A2" w:rsidRPr="00440533">
        <w:rPr>
          <w:rFonts w:ascii="Calibri Light" w:hAnsi="Calibri Light" w:cs="Calibri Light"/>
          <w:bCs/>
          <w:sz w:val="22"/>
          <w:szCs w:val="22"/>
        </w:rPr>
        <w:t>cie i przewiduj</w:t>
      </w:r>
      <w:r w:rsidR="000648A2" w:rsidRPr="00440533">
        <w:rPr>
          <w:rFonts w:ascii="Calibri Light" w:hAnsi="Calibri Light" w:cs="Calibri Light" w:hint="eastAsia"/>
          <w:bCs/>
          <w:sz w:val="22"/>
          <w:szCs w:val="22"/>
        </w:rPr>
        <w:t>ą</w:t>
      </w:r>
      <w:r w:rsidR="008503AB">
        <w:rPr>
          <w:rFonts w:ascii="Calibri Light" w:hAnsi="Calibri Light" w:cs="Calibri Light"/>
          <w:bCs/>
          <w:sz w:val="22"/>
          <w:szCs w:val="22"/>
        </w:rPr>
        <w:t xml:space="preserve">, że jedynie 16 proc. ich klientów będzie charakteryzować się taką postawą. </w:t>
      </w:r>
      <w:r w:rsidR="000648A2" w:rsidRPr="00440533">
        <w:rPr>
          <w:rFonts w:ascii="Calibri Light" w:hAnsi="Calibri Light" w:cs="Calibri Light"/>
          <w:bCs/>
          <w:sz w:val="22"/>
          <w:szCs w:val="22"/>
        </w:rPr>
        <w:t>A</w:t>
      </w:r>
      <w:r w:rsidR="000648A2" w:rsidRPr="00440533">
        <w:rPr>
          <w:rFonts w:ascii="Calibri Light" w:hAnsi="Calibri Light" w:cs="Calibri Light" w:hint="eastAsia"/>
          <w:bCs/>
          <w:sz w:val="22"/>
          <w:szCs w:val="22"/>
        </w:rPr>
        <w:t>ż</w:t>
      </w:r>
      <w:r w:rsidR="000648A2" w:rsidRPr="00440533">
        <w:rPr>
          <w:rFonts w:ascii="Calibri Light" w:hAnsi="Calibri Light" w:cs="Calibri Light"/>
          <w:bCs/>
          <w:sz w:val="22"/>
          <w:szCs w:val="22"/>
        </w:rPr>
        <w:t xml:space="preserve"> 81 proc. doradców spodziewa si</w:t>
      </w:r>
      <w:r w:rsidR="000648A2" w:rsidRPr="00440533">
        <w:rPr>
          <w:rFonts w:ascii="Calibri Light" w:hAnsi="Calibri Light" w:cs="Calibri Light" w:hint="eastAsia"/>
          <w:bCs/>
          <w:sz w:val="22"/>
          <w:szCs w:val="22"/>
        </w:rPr>
        <w:t>ę</w:t>
      </w:r>
      <w:r w:rsidR="000648A2" w:rsidRPr="00440533">
        <w:rPr>
          <w:rFonts w:ascii="Calibri Light" w:hAnsi="Calibri Light" w:cs="Calibri Light"/>
          <w:bCs/>
          <w:sz w:val="22"/>
          <w:szCs w:val="22"/>
        </w:rPr>
        <w:t xml:space="preserve">, </w:t>
      </w:r>
      <w:r w:rsidR="000648A2" w:rsidRPr="00440533">
        <w:rPr>
          <w:rFonts w:ascii="Calibri Light" w:hAnsi="Calibri Light" w:cs="Calibri Light" w:hint="eastAsia"/>
          <w:bCs/>
          <w:sz w:val="22"/>
          <w:szCs w:val="22"/>
        </w:rPr>
        <w:t>ż</w:t>
      </w:r>
      <w:r w:rsidR="000648A2" w:rsidRPr="00440533">
        <w:rPr>
          <w:rFonts w:ascii="Calibri Light" w:hAnsi="Calibri Light" w:cs="Calibri Light"/>
          <w:bCs/>
          <w:sz w:val="22"/>
          <w:szCs w:val="22"/>
        </w:rPr>
        <w:t xml:space="preserve">e inwestorzy </w:t>
      </w:r>
      <w:r w:rsidR="00495763">
        <w:rPr>
          <w:rFonts w:ascii="Calibri Light" w:hAnsi="Calibri Light" w:cs="Calibri Light"/>
          <w:bCs/>
          <w:sz w:val="22"/>
          <w:szCs w:val="22"/>
        </w:rPr>
        <w:t>będą kupować</w:t>
      </w:r>
      <w:r w:rsidR="00495763" w:rsidRPr="00440533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0648A2" w:rsidRPr="00440533">
        <w:rPr>
          <w:rFonts w:ascii="Calibri Light" w:hAnsi="Calibri Light" w:cs="Calibri Light"/>
          <w:bCs/>
          <w:sz w:val="22"/>
          <w:szCs w:val="22"/>
        </w:rPr>
        <w:t xml:space="preserve">oba rodzaje aktywów. </w:t>
      </w:r>
    </w:p>
    <w:p w14:paraId="711ED35C" w14:textId="77777777" w:rsidR="00C95BF0" w:rsidRDefault="000648A2" w:rsidP="00C95BF0">
      <w:pPr>
        <w:spacing w:line="240" w:lineRule="auto"/>
        <w:contextualSpacing/>
        <w:rPr>
          <w:rFonts w:ascii="Calibri Light" w:hAnsi="Calibri Light" w:cs="Calibri Light"/>
          <w:bCs/>
          <w:sz w:val="22"/>
          <w:szCs w:val="22"/>
        </w:rPr>
      </w:pPr>
      <w:r w:rsidRPr="00440533">
        <w:rPr>
          <w:rFonts w:ascii="Calibri Light" w:hAnsi="Calibri Light" w:cs="Calibri Light"/>
          <w:bCs/>
          <w:sz w:val="22"/>
          <w:szCs w:val="22"/>
        </w:rPr>
        <w:t>Deloitte zapytał równie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ż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 uczestników badania o ocen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ę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 oczekiwanej obni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ż</w:t>
      </w:r>
      <w:r w:rsidRPr="00440533">
        <w:rPr>
          <w:rFonts w:ascii="Calibri Light" w:hAnsi="Calibri Light" w:cs="Calibri Light"/>
          <w:bCs/>
          <w:sz w:val="22"/>
          <w:szCs w:val="22"/>
        </w:rPr>
        <w:t>ki cen nieruchomo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ś</w:t>
      </w:r>
      <w:r w:rsidRPr="00440533">
        <w:rPr>
          <w:rFonts w:ascii="Calibri Light" w:hAnsi="Calibri Light" w:cs="Calibri Light"/>
          <w:bCs/>
          <w:sz w:val="22"/>
          <w:szCs w:val="22"/>
        </w:rPr>
        <w:t>ci niezgodnych z ESG w porównaniu</w:t>
      </w:r>
      <w:r w:rsidR="00224234">
        <w:rPr>
          <w:rFonts w:ascii="Calibri Light" w:hAnsi="Calibri Light" w:cs="Calibri Light"/>
          <w:bCs/>
          <w:sz w:val="22"/>
          <w:szCs w:val="22"/>
        </w:rPr>
        <w:t xml:space="preserve"> z tymi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 zgodnymi z </w:t>
      </w:r>
      <w:r w:rsidR="0093709C">
        <w:rPr>
          <w:rFonts w:ascii="Calibri Light" w:hAnsi="Calibri Light" w:cs="Calibri Light"/>
          <w:bCs/>
          <w:sz w:val="22"/>
          <w:szCs w:val="22"/>
        </w:rPr>
        <w:t>wymaganiami środowiskowymi i społecznymi</w:t>
      </w:r>
      <w:r w:rsidRPr="00440533">
        <w:rPr>
          <w:rFonts w:ascii="Calibri Light" w:hAnsi="Calibri Light" w:cs="Calibri Light"/>
          <w:bCs/>
          <w:sz w:val="22"/>
          <w:szCs w:val="22"/>
        </w:rPr>
        <w:t>. Podobnie jak w ubieg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ł</w:t>
      </w:r>
      <w:r w:rsidRPr="00440533">
        <w:rPr>
          <w:rFonts w:ascii="Calibri Light" w:hAnsi="Calibri Light" w:cs="Calibri Light"/>
          <w:bCs/>
          <w:sz w:val="22"/>
          <w:szCs w:val="22"/>
        </w:rPr>
        <w:t>ym roku, wi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ę</w:t>
      </w:r>
      <w:r w:rsidRPr="00440533">
        <w:rPr>
          <w:rFonts w:ascii="Calibri Light" w:hAnsi="Calibri Light" w:cs="Calibri Light"/>
          <w:bCs/>
          <w:sz w:val="22"/>
          <w:szCs w:val="22"/>
        </w:rPr>
        <w:t>kszo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ść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 respondentów spodziewa si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ę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 ró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ż</w:t>
      </w:r>
      <w:r w:rsidRPr="00440533">
        <w:rPr>
          <w:rFonts w:ascii="Calibri Light" w:hAnsi="Calibri Light" w:cs="Calibri Light"/>
          <w:bCs/>
          <w:sz w:val="22"/>
          <w:szCs w:val="22"/>
        </w:rPr>
        <w:t>nicy cen si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ę</w:t>
      </w:r>
      <w:r w:rsidRPr="00440533">
        <w:rPr>
          <w:rFonts w:ascii="Calibri Light" w:hAnsi="Calibri Light" w:cs="Calibri Light"/>
          <w:bCs/>
          <w:sz w:val="22"/>
          <w:szCs w:val="22"/>
        </w:rPr>
        <w:t>gaj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ą</w:t>
      </w:r>
      <w:r w:rsidRPr="00440533">
        <w:rPr>
          <w:rFonts w:ascii="Calibri Light" w:hAnsi="Calibri Light" w:cs="Calibri Light"/>
          <w:bCs/>
          <w:sz w:val="22"/>
          <w:szCs w:val="22"/>
        </w:rPr>
        <w:t>cej 15 proc.</w:t>
      </w:r>
      <w:r w:rsidR="00223653">
        <w:rPr>
          <w:rFonts w:ascii="Calibri Light" w:hAnsi="Calibri Light" w:cs="Calibri Light"/>
          <w:bCs/>
          <w:sz w:val="22"/>
          <w:szCs w:val="22"/>
        </w:rPr>
        <w:t xml:space="preserve">, choć </w:t>
      </w:r>
      <w:r w:rsidR="00223653" w:rsidRPr="00223653">
        <w:rPr>
          <w:rFonts w:ascii="Calibri Light" w:hAnsi="Calibri Light" w:cs="Calibri Light"/>
          <w:bCs/>
          <w:sz w:val="22"/>
          <w:szCs w:val="22"/>
        </w:rPr>
        <w:t>w przypadku inwestorów i deweloperów ró</w:t>
      </w:r>
      <w:r w:rsidR="00223653" w:rsidRPr="00223653">
        <w:rPr>
          <w:rFonts w:ascii="Calibri Light" w:hAnsi="Calibri Light" w:cs="Calibri Light" w:hint="eastAsia"/>
          <w:bCs/>
          <w:sz w:val="22"/>
          <w:szCs w:val="22"/>
        </w:rPr>
        <w:t>ż</w:t>
      </w:r>
      <w:r w:rsidR="00223653" w:rsidRPr="00223653">
        <w:rPr>
          <w:rFonts w:ascii="Calibri Light" w:hAnsi="Calibri Light" w:cs="Calibri Light"/>
          <w:bCs/>
          <w:sz w:val="22"/>
          <w:szCs w:val="22"/>
        </w:rPr>
        <w:t>nica ta zmniejsza si</w:t>
      </w:r>
      <w:r w:rsidR="00223653" w:rsidRPr="00223653">
        <w:rPr>
          <w:rFonts w:ascii="Calibri Light" w:hAnsi="Calibri Light" w:cs="Calibri Light" w:hint="eastAsia"/>
          <w:bCs/>
          <w:sz w:val="22"/>
          <w:szCs w:val="22"/>
        </w:rPr>
        <w:t>ę</w:t>
      </w:r>
      <w:r w:rsidR="00223653" w:rsidRPr="00223653">
        <w:rPr>
          <w:rFonts w:ascii="Calibri Light" w:hAnsi="Calibri Light" w:cs="Calibri Light"/>
          <w:bCs/>
          <w:sz w:val="22"/>
          <w:szCs w:val="22"/>
        </w:rPr>
        <w:t xml:space="preserve"> odpowiednio o 8</w:t>
      </w:r>
      <w:r w:rsidR="00223653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E12D23">
        <w:rPr>
          <w:rFonts w:ascii="Calibri Light" w:hAnsi="Calibri Light" w:cs="Calibri Light"/>
          <w:bCs/>
          <w:sz w:val="22"/>
          <w:szCs w:val="22"/>
        </w:rPr>
        <w:t>pp</w:t>
      </w:r>
      <w:r w:rsidR="00223653" w:rsidRPr="00223653">
        <w:rPr>
          <w:rFonts w:ascii="Calibri Light" w:hAnsi="Calibri Light" w:cs="Calibri Light"/>
          <w:bCs/>
          <w:sz w:val="22"/>
          <w:szCs w:val="22"/>
        </w:rPr>
        <w:t>.</w:t>
      </w:r>
      <w:r w:rsidR="00C95BF0" w:rsidRPr="00C95BF0">
        <w:rPr>
          <w:rFonts w:ascii="Calibri Light" w:hAnsi="Calibri Light" w:cs="Calibri Light"/>
          <w:bCs/>
          <w:sz w:val="22"/>
          <w:szCs w:val="22"/>
        </w:rPr>
        <w:t xml:space="preserve"> </w:t>
      </w:r>
    </w:p>
    <w:p w14:paraId="3BECC58A" w14:textId="77777777" w:rsidR="00C95BF0" w:rsidRDefault="00C95BF0" w:rsidP="00C95BF0">
      <w:pPr>
        <w:spacing w:line="240" w:lineRule="auto"/>
        <w:contextualSpacing/>
        <w:rPr>
          <w:rFonts w:ascii="Calibri Light" w:hAnsi="Calibri Light" w:cs="Calibri Light"/>
          <w:bCs/>
          <w:sz w:val="22"/>
          <w:szCs w:val="22"/>
        </w:rPr>
      </w:pPr>
    </w:p>
    <w:p w14:paraId="4A26A753" w14:textId="50392928" w:rsidR="00C95BF0" w:rsidRPr="00440533" w:rsidRDefault="00C95BF0" w:rsidP="00C95BF0">
      <w:pPr>
        <w:spacing w:line="240" w:lineRule="auto"/>
        <w:contextualSpacing/>
        <w:rPr>
          <w:rFonts w:ascii="Calibri Light" w:hAnsi="Calibri Light" w:cs="Calibri Light"/>
          <w:bCs/>
          <w:sz w:val="22"/>
          <w:szCs w:val="22"/>
        </w:rPr>
      </w:pPr>
      <w:r w:rsidRPr="00440533">
        <w:rPr>
          <w:rFonts w:ascii="Calibri Light" w:hAnsi="Calibri Light" w:cs="Calibri Light"/>
          <w:bCs/>
          <w:sz w:val="22"/>
          <w:szCs w:val="22"/>
        </w:rPr>
        <w:t>Oczekiwania dotycz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ą</w:t>
      </w:r>
      <w:r w:rsidRPr="00440533">
        <w:rPr>
          <w:rFonts w:ascii="Calibri Light" w:hAnsi="Calibri Light" w:cs="Calibri Light"/>
          <w:bCs/>
          <w:sz w:val="22"/>
          <w:szCs w:val="22"/>
        </w:rPr>
        <w:t>ce wp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ł</w:t>
      </w:r>
      <w:r w:rsidRPr="00440533">
        <w:rPr>
          <w:rFonts w:ascii="Calibri Light" w:hAnsi="Calibri Light" w:cs="Calibri Light"/>
          <w:bCs/>
          <w:sz w:val="22"/>
          <w:szCs w:val="22"/>
        </w:rPr>
        <w:t>ywu rosyjskiej inwazji na Ukrain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ę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 nie zmieni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ł</w:t>
      </w:r>
      <w:r w:rsidRPr="00440533">
        <w:rPr>
          <w:rFonts w:ascii="Calibri Light" w:hAnsi="Calibri Light" w:cs="Calibri Light"/>
          <w:bCs/>
          <w:sz w:val="22"/>
          <w:szCs w:val="22"/>
        </w:rPr>
        <w:t>y si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ę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 znacz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ą</w:t>
      </w:r>
      <w:r w:rsidRPr="00440533">
        <w:rPr>
          <w:rFonts w:ascii="Calibri Light" w:hAnsi="Calibri Light" w:cs="Calibri Light"/>
          <w:bCs/>
          <w:sz w:val="22"/>
          <w:szCs w:val="22"/>
        </w:rPr>
        <w:t>co w uj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ę</w:t>
      </w:r>
      <w:r w:rsidRPr="00440533">
        <w:rPr>
          <w:rFonts w:ascii="Calibri Light" w:hAnsi="Calibri Light" w:cs="Calibri Light"/>
          <w:bCs/>
          <w:sz w:val="22"/>
          <w:szCs w:val="22"/>
        </w:rPr>
        <w:t>ciu rok do roku. Liczba respondentów, którzy spodziewaj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ą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 si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ę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 d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ł</w:t>
      </w:r>
      <w:r w:rsidRPr="00440533">
        <w:rPr>
          <w:rFonts w:ascii="Calibri Light" w:hAnsi="Calibri Light" w:cs="Calibri Light"/>
          <w:bCs/>
          <w:sz w:val="22"/>
          <w:szCs w:val="22"/>
        </w:rPr>
        <w:t>ugoterminowych skutków rosyjskiej agresji, wzros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ł</w:t>
      </w:r>
      <w:r w:rsidRPr="00440533">
        <w:rPr>
          <w:rFonts w:ascii="Calibri Light" w:hAnsi="Calibri Light" w:cs="Calibri Light"/>
          <w:bCs/>
          <w:sz w:val="22"/>
          <w:szCs w:val="22"/>
        </w:rPr>
        <w:t>a nieznacznie z 40 do 43 proc. Jest to drugi najwy</w:t>
      </w:r>
      <w:r w:rsidRPr="00440533">
        <w:rPr>
          <w:rFonts w:ascii="Calibri Light" w:hAnsi="Calibri Light" w:cs="Calibri Light" w:hint="eastAsia"/>
          <w:bCs/>
          <w:sz w:val="22"/>
          <w:szCs w:val="22"/>
        </w:rPr>
        <w:t>ż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szy </w:t>
      </w:r>
      <w:r>
        <w:rPr>
          <w:rFonts w:ascii="Calibri Light" w:hAnsi="Calibri Light" w:cs="Calibri Light"/>
          <w:bCs/>
          <w:sz w:val="22"/>
          <w:szCs w:val="22"/>
        </w:rPr>
        <w:t>wynik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 od połowy 2022 roku</w:t>
      </w:r>
      <w:r>
        <w:rPr>
          <w:rFonts w:ascii="Calibri Light" w:hAnsi="Calibri Light" w:cs="Calibri Light"/>
          <w:bCs/>
          <w:sz w:val="22"/>
          <w:szCs w:val="22"/>
        </w:rPr>
        <w:t>.</w:t>
      </w:r>
      <w:r w:rsidRPr="00440533">
        <w:rPr>
          <w:rFonts w:ascii="Calibri Light" w:hAnsi="Calibri Light" w:cs="Calibri Light"/>
          <w:bCs/>
          <w:sz w:val="22"/>
          <w:szCs w:val="22"/>
        </w:rPr>
        <w:t xml:space="preserve"> </w:t>
      </w:r>
    </w:p>
    <w:p w14:paraId="2CDCC105" w14:textId="47EDFA50" w:rsidR="000648A2" w:rsidRPr="00440533" w:rsidRDefault="000648A2" w:rsidP="007769F5">
      <w:pPr>
        <w:spacing w:after="120" w:line="240" w:lineRule="auto"/>
        <w:rPr>
          <w:rFonts w:ascii="Calibri Light" w:hAnsi="Calibri Light" w:cs="Calibri Light"/>
          <w:bCs/>
          <w:sz w:val="22"/>
          <w:szCs w:val="22"/>
        </w:rPr>
      </w:pPr>
    </w:p>
    <w:p w14:paraId="57035DFB" w14:textId="41D6BC15" w:rsidR="00702547" w:rsidRPr="00FF6BA4" w:rsidRDefault="00702547" w:rsidP="00702547">
      <w:pPr>
        <w:adjustRightInd w:val="0"/>
        <w:snapToGrid w:val="0"/>
        <w:spacing w:after="120" w:line="240" w:lineRule="auto"/>
        <w:rPr>
          <w:rFonts w:ascii="Calibri Light" w:hAnsi="Calibri Light" w:cs="Calibri Light"/>
          <w:b/>
          <w:sz w:val="18"/>
          <w:szCs w:val="18"/>
        </w:rPr>
      </w:pPr>
      <w:r w:rsidRPr="00FF6BA4">
        <w:rPr>
          <w:rFonts w:ascii="Calibri Light" w:hAnsi="Calibri Light" w:cs="Calibri Light"/>
          <w:b/>
          <w:sz w:val="18"/>
          <w:szCs w:val="18"/>
        </w:rPr>
        <w:t>O badaniu</w:t>
      </w:r>
    </w:p>
    <w:p w14:paraId="0D4E8CED" w14:textId="730AEACF" w:rsidR="00C917D1" w:rsidRPr="007F0661" w:rsidRDefault="00E57131" w:rsidP="00702547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FF6BA4">
        <w:rPr>
          <w:rFonts w:ascii="Calibri Light" w:hAnsi="Calibri Light" w:cs="Calibri Light"/>
          <w:sz w:val="18"/>
          <w:szCs w:val="18"/>
        </w:rPr>
        <w:t>Raport</w:t>
      </w:r>
      <w:r w:rsidR="00702547" w:rsidRPr="00FF6BA4">
        <w:rPr>
          <w:rFonts w:ascii="Calibri Light" w:hAnsi="Calibri Light" w:cs="Calibri Light"/>
          <w:sz w:val="18"/>
          <w:szCs w:val="18"/>
        </w:rPr>
        <w:t xml:space="preserve"> Deloitte Real </w:t>
      </w:r>
      <w:proofErr w:type="spellStart"/>
      <w:r w:rsidR="00702547" w:rsidRPr="00FF6BA4">
        <w:rPr>
          <w:rFonts w:ascii="Calibri Light" w:hAnsi="Calibri Light" w:cs="Calibri Light"/>
          <w:sz w:val="18"/>
          <w:szCs w:val="18"/>
        </w:rPr>
        <w:t>Estate</w:t>
      </w:r>
      <w:proofErr w:type="spellEnd"/>
      <w:r w:rsidR="00702547" w:rsidRPr="00FF6BA4">
        <w:rPr>
          <w:rFonts w:ascii="Calibri Light" w:hAnsi="Calibri Light" w:cs="Calibri Light"/>
          <w:sz w:val="18"/>
          <w:szCs w:val="18"/>
        </w:rPr>
        <w:t xml:space="preserve"> </w:t>
      </w:r>
      <w:proofErr w:type="spellStart"/>
      <w:r w:rsidR="00702547" w:rsidRPr="00FF6BA4">
        <w:rPr>
          <w:rFonts w:ascii="Calibri Light" w:hAnsi="Calibri Light" w:cs="Calibri Light"/>
          <w:sz w:val="18"/>
          <w:szCs w:val="18"/>
        </w:rPr>
        <w:t>Confidence</w:t>
      </w:r>
      <w:proofErr w:type="spellEnd"/>
      <w:r w:rsidR="00702547" w:rsidRPr="00FF6BA4">
        <w:rPr>
          <w:rFonts w:ascii="Calibri Light" w:hAnsi="Calibri Light" w:cs="Calibri Light"/>
          <w:sz w:val="18"/>
          <w:szCs w:val="18"/>
        </w:rPr>
        <w:t xml:space="preserve"> </w:t>
      </w:r>
      <w:proofErr w:type="spellStart"/>
      <w:r w:rsidR="00702547" w:rsidRPr="00FF6BA4">
        <w:rPr>
          <w:rFonts w:ascii="Calibri Light" w:hAnsi="Calibri Light" w:cs="Calibri Light"/>
          <w:sz w:val="18"/>
          <w:szCs w:val="18"/>
        </w:rPr>
        <w:t>Survey</w:t>
      </w:r>
      <w:proofErr w:type="spellEnd"/>
      <w:r w:rsidR="00702547" w:rsidRPr="00FF6BA4">
        <w:rPr>
          <w:rFonts w:ascii="Calibri Light" w:hAnsi="Calibri Light" w:cs="Calibri Light"/>
          <w:sz w:val="18"/>
          <w:szCs w:val="18"/>
        </w:rPr>
        <w:t xml:space="preserve"> </w:t>
      </w:r>
      <w:r w:rsidRPr="00FF6BA4">
        <w:rPr>
          <w:rFonts w:ascii="Calibri Light" w:hAnsi="Calibri Light" w:cs="Calibri Light"/>
          <w:sz w:val="18"/>
          <w:szCs w:val="18"/>
        </w:rPr>
        <w:t>for Central Europe</w:t>
      </w:r>
      <w:r w:rsidR="00702547" w:rsidRPr="00FF6BA4">
        <w:rPr>
          <w:rFonts w:ascii="Calibri Light" w:hAnsi="Calibri Light" w:cs="Calibri Light"/>
          <w:sz w:val="18"/>
          <w:szCs w:val="18"/>
        </w:rPr>
        <w:t xml:space="preserve"> jest publikowan</w:t>
      </w:r>
      <w:r w:rsidRPr="00FF6BA4">
        <w:rPr>
          <w:rFonts w:ascii="Calibri Light" w:hAnsi="Calibri Light" w:cs="Calibri Light"/>
          <w:sz w:val="18"/>
          <w:szCs w:val="18"/>
        </w:rPr>
        <w:t>y</w:t>
      </w:r>
      <w:r w:rsidR="00702547" w:rsidRPr="00FF6BA4">
        <w:rPr>
          <w:rFonts w:ascii="Calibri Light" w:hAnsi="Calibri Light" w:cs="Calibri Light"/>
          <w:sz w:val="18"/>
          <w:szCs w:val="18"/>
        </w:rPr>
        <w:t xml:space="preserve"> corocznie. </w:t>
      </w:r>
      <w:r>
        <w:rPr>
          <w:rFonts w:ascii="Calibri Light" w:hAnsi="Calibri Light" w:cs="Calibri Light"/>
          <w:sz w:val="18"/>
          <w:szCs w:val="18"/>
        </w:rPr>
        <w:t>Badanie przeprowadzono w</w:t>
      </w:r>
      <w:r w:rsidR="00BE5187">
        <w:rPr>
          <w:rFonts w:ascii="Calibri Light" w:hAnsi="Calibri Light" w:cs="Calibri Light"/>
          <w:sz w:val="18"/>
          <w:szCs w:val="18"/>
        </w:rPr>
        <w:t> </w:t>
      </w:r>
      <w:r>
        <w:rPr>
          <w:rFonts w:ascii="Calibri Light" w:hAnsi="Calibri Light" w:cs="Calibri Light"/>
          <w:sz w:val="18"/>
          <w:szCs w:val="18"/>
        </w:rPr>
        <w:t xml:space="preserve">grudniu </w:t>
      </w:r>
      <w:r w:rsidR="00801B55">
        <w:rPr>
          <w:rFonts w:ascii="Calibri Light" w:hAnsi="Calibri Light" w:cs="Calibri Light"/>
          <w:sz w:val="18"/>
          <w:szCs w:val="18"/>
        </w:rPr>
        <w:t>202</w:t>
      </w:r>
      <w:r w:rsidR="00440533">
        <w:rPr>
          <w:rFonts w:ascii="Calibri Light" w:hAnsi="Calibri Light" w:cs="Calibri Light"/>
          <w:sz w:val="18"/>
          <w:szCs w:val="18"/>
        </w:rPr>
        <w:t>5</w:t>
      </w:r>
      <w:r w:rsidR="00507FE6">
        <w:rPr>
          <w:rFonts w:ascii="Calibri Light" w:hAnsi="Calibri Light" w:cs="Calibri Light"/>
          <w:sz w:val="18"/>
          <w:szCs w:val="18"/>
        </w:rPr>
        <w:t xml:space="preserve"> </w:t>
      </w:r>
      <w:r w:rsidR="00801B55">
        <w:rPr>
          <w:rFonts w:ascii="Calibri Light" w:hAnsi="Calibri Light" w:cs="Calibri Light"/>
          <w:sz w:val="18"/>
          <w:szCs w:val="18"/>
        </w:rPr>
        <w:t>roku</w:t>
      </w:r>
      <w:r>
        <w:rPr>
          <w:rFonts w:ascii="Calibri Light" w:hAnsi="Calibri Light" w:cs="Calibri Light"/>
          <w:sz w:val="18"/>
          <w:szCs w:val="18"/>
        </w:rPr>
        <w:t xml:space="preserve">. </w:t>
      </w:r>
      <w:r w:rsidR="004865C9">
        <w:rPr>
          <w:rFonts w:ascii="Calibri Light" w:hAnsi="Calibri Light" w:cs="Calibri Light"/>
          <w:sz w:val="18"/>
          <w:szCs w:val="18"/>
        </w:rPr>
        <w:t xml:space="preserve">W </w:t>
      </w:r>
      <w:r>
        <w:rPr>
          <w:rFonts w:ascii="Calibri Light" w:hAnsi="Calibri Light" w:cs="Calibri Light"/>
          <w:sz w:val="18"/>
          <w:szCs w:val="18"/>
        </w:rPr>
        <w:t>ankiecie</w:t>
      </w:r>
      <w:r w:rsidR="004865C9">
        <w:rPr>
          <w:rFonts w:ascii="Calibri Light" w:hAnsi="Calibri Light" w:cs="Calibri Light"/>
          <w:sz w:val="18"/>
          <w:szCs w:val="18"/>
        </w:rPr>
        <w:t xml:space="preserve"> wzięli udział </w:t>
      </w:r>
      <w:r w:rsidR="004865C9" w:rsidRPr="00D55E17">
        <w:rPr>
          <w:rFonts w:ascii="Calibri Light" w:hAnsi="Calibri Light" w:cs="Calibri Light"/>
          <w:sz w:val="18"/>
          <w:szCs w:val="18"/>
        </w:rPr>
        <w:t>cz</w:t>
      </w:r>
      <w:r w:rsidR="004865C9" w:rsidRPr="00D55E17">
        <w:rPr>
          <w:rFonts w:ascii="Calibri Light" w:hAnsi="Calibri Light" w:cs="Calibri Light" w:hint="eastAsia"/>
          <w:sz w:val="18"/>
          <w:szCs w:val="18"/>
        </w:rPr>
        <w:t>ł</w:t>
      </w:r>
      <w:r w:rsidR="004865C9" w:rsidRPr="00D55E17">
        <w:rPr>
          <w:rFonts w:ascii="Calibri Light" w:hAnsi="Calibri Light" w:cs="Calibri Light"/>
          <w:sz w:val="18"/>
          <w:szCs w:val="18"/>
        </w:rPr>
        <w:t>onkowie zarz</w:t>
      </w:r>
      <w:r w:rsidR="004865C9" w:rsidRPr="00D55E17">
        <w:rPr>
          <w:rFonts w:ascii="Calibri Light" w:hAnsi="Calibri Light" w:cs="Calibri Light" w:hint="eastAsia"/>
          <w:sz w:val="18"/>
          <w:szCs w:val="18"/>
        </w:rPr>
        <w:t>ą</w:t>
      </w:r>
      <w:r w:rsidR="004865C9" w:rsidRPr="00D55E17">
        <w:rPr>
          <w:rFonts w:ascii="Calibri Light" w:hAnsi="Calibri Light" w:cs="Calibri Light"/>
          <w:sz w:val="18"/>
          <w:szCs w:val="18"/>
        </w:rPr>
        <w:t>d</w:t>
      </w:r>
      <w:r w:rsidR="004865C9" w:rsidRPr="00D55E17">
        <w:rPr>
          <w:rFonts w:ascii="Calibri Light" w:hAnsi="Calibri Light" w:cs="Calibri Light" w:hint="eastAsia"/>
          <w:sz w:val="18"/>
          <w:szCs w:val="18"/>
        </w:rPr>
        <w:t>ó</w:t>
      </w:r>
      <w:r w:rsidR="004865C9" w:rsidRPr="00D55E17">
        <w:rPr>
          <w:rFonts w:ascii="Calibri Light" w:hAnsi="Calibri Light" w:cs="Calibri Light"/>
          <w:sz w:val="18"/>
          <w:szCs w:val="18"/>
        </w:rPr>
        <w:t>w, menad</w:t>
      </w:r>
      <w:r w:rsidR="004865C9" w:rsidRPr="00D55E17">
        <w:rPr>
          <w:rFonts w:ascii="Calibri Light" w:hAnsi="Calibri Light" w:cs="Calibri Light" w:hint="eastAsia"/>
          <w:sz w:val="18"/>
          <w:szCs w:val="18"/>
        </w:rPr>
        <w:t>ż</w:t>
      </w:r>
      <w:r w:rsidR="004865C9" w:rsidRPr="00D55E17">
        <w:rPr>
          <w:rFonts w:ascii="Calibri Light" w:hAnsi="Calibri Light" w:cs="Calibri Light"/>
          <w:sz w:val="18"/>
          <w:szCs w:val="18"/>
        </w:rPr>
        <w:t>erowie i specjali</w:t>
      </w:r>
      <w:r w:rsidR="004865C9" w:rsidRPr="00D55E17">
        <w:rPr>
          <w:rFonts w:ascii="Calibri Light" w:hAnsi="Calibri Light" w:cs="Calibri Light" w:hint="eastAsia"/>
          <w:sz w:val="18"/>
          <w:szCs w:val="18"/>
        </w:rPr>
        <w:t>ś</w:t>
      </w:r>
      <w:r w:rsidR="004865C9" w:rsidRPr="00D55E17">
        <w:rPr>
          <w:rFonts w:ascii="Calibri Light" w:hAnsi="Calibri Light" w:cs="Calibri Light"/>
          <w:sz w:val="18"/>
          <w:szCs w:val="18"/>
        </w:rPr>
        <w:t>ci z zakresu rynku nieruchomo</w:t>
      </w:r>
      <w:r w:rsidR="004865C9" w:rsidRPr="00D55E17">
        <w:rPr>
          <w:rFonts w:ascii="Calibri Light" w:hAnsi="Calibri Light" w:cs="Calibri Light" w:hint="eastAsia"/>
          <w:sz w:val="18"/>
          <w:szCs w:val="18"/>
        </w:rPr>
        <w:t>ś</w:t>
      </w:r>
      <w:r w:rsidR="004865C9" w:rsidRPr="00D55E17">
        <w:rPr>
          <w:rFonts w:ascii="Calibri Light" w:hAnsi="Calibri Light" w:cs="Calibri Light"/>
          <w:sz w:val="18"/>
          <w:szCs w:val="18"/>
        </w:rPr>
        <w:t>ci operuj</w:t>
      </w:r>
      <w:r w:rsidR="004865C9" w:rsidRPr="00D55E17">
        <w:rPr>
          <w:rFonts w:ascii="Calibri Light" w:hAnsi="Calibri Light" w:cs="Calibri Light" w:hint="eastAsia"/>
          <w:sz w:val="18"/>
          <w:szCs w:val="18"/>
        </w:rPr>
        <w:t>ą</w:t>
      </w:r>
      <w:r w:rsidR="004865C9" w:rsidRPr="00D55E17">
        <w:rPr>
          <w:rFonts w:ascii="Calibri Light" w:hAnsi="Calibri Light" w:cs="Calibri Light"/>
          <w:sz w:val="18"/>
          <w:szCs w:val="18"/>
        </w:rPr>
        <w:t>cy przede wszystkim w Polsce, Czechach</w:t>
      </w:r>
      <w:r w:rsidR="00507FE6">
        <w:rPr>
          <w:rFonts w:ascii="Calibri Light" w:hAnsi="Calibri Light" w:cs="Calibri Light"/>
          <w:sz w:val="18"/>
          <w:szCs w:val="18"/>
        </w:rPr>
        <w:t xml:space="preserve"> i </w:t>
      </w:r>
      <w:r w:rsidR="00165C49">
        <w:rPr>
          <w:rFonts w:ascii="Calibri Light" w:hAnsi="Calibri Light" w:cs="Calibri Light"/>
          <w:sz w:val="18"/>
          <w:szCs w:val="18"/>
        </w:rPr>
        <w:t>w</w:t>
      </w:r>
      <w:r w:rsidR="004865C9" w:rsidRPr="00D55E17">
        <w:rPr>
          <w:rFonts w:ascii="Calibri Light" w:hAnsi="Calibri Light" w:cs="Calibri Light"/>
          <w:sz w:val="18"/>
          <w:szCs w:val="18"/>
        </w:rPr>
        <w:t xml:space="preserve"> </w:t>
      </w:r>
      <w:r w:rsidR="00165C49">
        <w:rPr>
          <w:rFonts w:ascii="Calibri Light" w:hAnsi="Calibri Light" w:cs="Calibri Light"/>
          <w:sz w:val="18"/>
          <w:szCs w:val="18"/>
        </w:rPr>
        <w:t>Rumunii</w:t>
      </w:r>
      <w:r w:rsidR="00507FE6">
        <w:rPr>
          <w:rFonts w:ascii="Calibri Light" w:hAnsi="Calibri Light" w:cs="Calibri Light"/>
          <w:sz w:val="18"/>
          <w:szCs w:val="18"/>
        </w:rPr>
        <w:t>,</w:t>
      </w:r>
      <w:r w:rsidR="004865C9" w:rsidRPr="00D55E17">
        <w:rPr>
          <w:rFonts w:ascii="Calibri Light" w:hAnsi="Calibri Light" w:cs="Calibri Light"/>
          <w:sz w:val="18"/>
          <w:szCs w:val="18"/>
        </w:rPr>
        <w:t xml:space="preserve"> a tak</w:t>
      </w:r>
      <w:r w:rsidR="004865C9" w:rsidRPr="00D55E17">
        <w:rPr>
          <w:rFonts w:ascii="Calibri Light" w:hAnsi="Calibri Light" w:cs="Calibri Light" w:hint="eastAsia"/>
          <w:sz w:val="18"/>
          <w:szCs w:val="18"/>
        </w:rPr>
        <w:t>ż</w:t>
      </w:r>
      <w:r w:rsidR="004865C9" w:rsidRPr="00D55E17">
        <w:rPr>
          <w:rFonts w:ascii="Calibri Light" w:hAnsi="Calibri Light" w:cs="Calibri Light"/>
          <w:sz w:val="18"/>
          <w:szCs w:val="18"/>
        </w:rPr>
        <w:t>e na terenie ca</w:t>
      </w:r>
      <w:r w:rsidR="004865C9" w:rsidRPr="00D55E17">
        <w:rPr>
          <w:rFonts w:ascii="Calibri Light" w:hAnsi="Calibri Light" w:cs="Calibri Light" w:hint="eastAsia"/>
          <w:sz w:val="18"/>
          <w:szCs w:val="18"/>
        </w:rPr>
        <w:t>ł</w:t>
      </w:r>
      <w:r w:rsidR="004865C9" w:rsidRPr="00D55E17">
        <w:rPr>
          <w:rFonts w:ascii="Calibri Light" w:hAnsi="Calibri Light" w:cs="Calibri Light"/>
          <w:sz w:val="18"/>
          <w:szCs w:val="18"/>
        </w:rPr>
        <w:t xml:space="preserve">ej Europy </w:t>
      </w:r>
      <w:r w:rsidR="004865C9" w:rsidRPr="00D55E17">
        <w:rPr>
          <w:rFonts w:ascii="Calibri Light" w:hAnsi="Calibri Light" w:cs="Calibri Light" w:hint="eastAsia"/>
          <w:sz w:val="18"/>
          <w:szCs w:val="18"/>
        </w:rPr>
        <w:t>Ś</w:t>
      </w:r>
      <w:r w:rsidR="004865C9" w:rsidRPr="00D55E17">
        <w:rPr>
          <w:rFonts w:ascii="Calibri Light" w:hAnsi="Calibri Light" w:cs="Calibri Light"/>
          <w:sz w:val="18"/>
          <w:szCs w:val="18"/>
        </w:rPr>
        <w:t>rodkowej.</w:t>
      </w:r>
      <w:r w:rsidR="00DA3FD6">
        <w:rPr>
          <w:rFonts w:ascii="Calibri Light" w:hAnsi="Calibri Light" w:cs="Calibri Light"/>
          <w:sz w:val="18"/>
          <w:szCs w:val="18"/>
        </w:rPr>
        <w:t xml:space="preserve"> </w:t>
      </w:r>
      <w:r w:rsidR="00DA3FD6" w:rsidRPr="00EA4FCB">
        <w:rPr>
          <w:rFonts w:ascii="Calibri Light" w:hAnsi="Calibri Light" w:cs="Calibri Light"/>
          <w:sz w:val="18"/>
          <w:szCs w:val="18"/>
        </w:rPr>
        <w:t>Kwestionariusz sk</w:t>
      </w:r>
      <w:r w:rsidR="00DA3FD6" w:rsidRPr="00EA4FCB">
        <w:rPr>
          <w:rFonts w:ascii="Calibri Light" w:hAnsi="Calibri Light" w:cs="Calibri Light" w:hint="eastAsia"/>
          <w:sz w:val="18"/>
          <w:szCs w:val="18"/>
        </w:rPr>
        <w:t>ł</w:t>
      </w:r>
      <w:r w:rsidR="00DA3FD6" w:rsidRPr="00EA4FCB">
        <w:rPr>
          <w:rFonts w:ascii="Calibri Light" w:hAnsi="Calibri Light" w:cs="Calibri Light"/>
          <w:sz w:val="18"/>
          <w:szCs w:val="18"/>
        </w:rPr>
        <w:t>ada</w:t>
      </w:r>
      <w:r w:rsidR="00DA3FD6" w:rsidRPr="00EA4FCB">
        <w:rPr>
          <w:rFonts w:ascii="Calibri Light" w:hAnsi="Calibri Light" w:cs="Calibri Light" w:hint="eastAsia"/>
          <w:sz w:val="18"/>
          <w:szCs w:val="18"/>
        </w:rPr>
        <w:t>ł</w:t>
      </w:r>
      <w:r w:rsidR="00DA3FD6" w:rsidRPr="00EA4FCB">
        <w:rPr>
          <w:rFonts w:ascii="Calibri Light" w:hAnsi="Calibri Light" w:cs="Calibri Light"/>
          <w:sz w:val="18"/>
          <w:szCs w:val="18"/>
        </w:rPr>
        <w:t xml:space="preserve"> si</w:t>
      </w:r>
      <w:r w:rsidR="00DA3FD6" w:rsidRPr="00EA4FCB">
        <w:rPr>
          <w:rFonts w:ascii="Calibri Light" w:hAnsi="Calibri Light" w:cs="Calibri Light" w:hint="eastAsia"/>
          <w:sz w:val="18"/>
          <w:szCs w:val="18"/>
        </w:rPr>
        <w:t>ę</w:t>
      </w:r>
      <w:r w:rsidR="00DA3FD6" w:rsidRPr="00EA4FCB">
        <w:rPr>
          <w:rFonts w:ascii="Calibri Light" w:hAnsi="Calibri Light" w:cs="Calibri Light"/>
          <w:sz w:val="18"/>
          <w:szCs w:val="18"/>
        </w:rPr>
        <w:t xml:space="preserve"> z dw</w:t>
      </w:r>
      <w:r w:rsidR="00DA3FD6" w:rsidRPr="00EA4FCB">
        <w:rPr>
          <w:rFonts w:ascii="Calibri Light" w:hAnsi="Calibri Light" w:cs="Calibri Light" w:hint="eastAsia"/>
          <w:sz w:val="18"/>
          <w:szCs w:val="18"/>
        </w:rPr>
        <w:t>ó</w:t>
      </w:r>
      <w:r w:rsidR="00DA3FD6" w:rsidRPr="00EA4FCB">
        <w:rPr>
          <w:rFonts w:ascii="Calibri Light" w:hAnsi="Calibri Light" w:cs="Calibri Light"/>
          <w:sz w:val="18"/>
          <w:szCs w:val="18"/>
        </w:rPr>
        <w:t>ch cz</w:t>
      </w:r>
      <w:r w:rsidR="00DA3FD6" w:rsidRPr="00EA4FCB">
        <w:rPr>
          <w:rFonts w:ascii="Calibri Light" w:hAnsi="Calibri Light" w:cs="Calibri Light" w:hint="eastAsia"/>
          <w:sz w:val="18"/>
          <w:szCs w:val="18"/>
        </w:rPr>
        <w:t>ęś</w:t>
      </w:r>
      <w:r w:rsidR="00DA3FD6" w:rsidRPr="00EA4FCB">
        <w:rPr>
          <w:rFonts w:ascii="Calibri Light" w:hAnsi="Calibri Light" w:cs="Calibri Light"/>
          <w:sz w:val="18"/>
          <w:szCs w:val="18"/>
        </w:rPr>
        <w:t>ci. Pierwsza skupia</w:t>
      </w:r>
      <w:r w:rsidR="00DA3FD6" w:rsidRPr="00EA4FCB">
        <w:rPr>
          <w:rFonts w:ascii="Calibri Light" w:hAnsi="Calibri Light" w:cs="Calibri Light" w:hint="eastAsia"/>
          <w:sz w:val="18"/>
          <w:szCs w:val="18"/>
        </w:rPr>
        <w:t>ł</w:t>
      </w:r>
      <w:r w:rsidR="00DA3FD6" w:rsidRPr="00EA4FCB">
        <w:rPr>
          <w:rFonts w:ascii="Calibri Light" w:hAnsi="Calibri Light" w:cs="Calibri Light"/>
          <w:sz w:val="18"/>
          <w:szCs w:val="18"/>
        </w:rPr>
        <w:t>a si</w:t>
      </w:r>
      <w:r w:rsidR="00DA3FD6" w:rsidRPr="00EA4FCB">
        <w:rPr>
          <w:rFonts w:ascii="Calibri Light" w:hAnsi="Calibri Light" w:cs="Calibri Light" w:hint="eastAsia"/>
          <w:sz w:val="18"/>
          <w:szCs w:val="18"/>
        </w:rPr>
        <w:t>ę</w:t>
      </w:r>
      <w:r w:rsidR="00DA3FD6" w:rsidRPr="00EA4FCB">
        <w:rPr>
          <w:rFonts w:ascii="Calibri Light" w:hAnsi="Calibri Light" w:cs="Calibri Light"/>
          <w:sz w:val="18"/>
          <w:szCs w:val="18"/>
        </w:rPr>
        <w:t xml:space="preserve"> na opiniach respondent</w:t>
      </w:r>
      <w:r w:rsidR="00DA3FD6" w:rsidRPr="00EA4FCB">
        <w:rPr>
          <w:rFonts w:ascii="Calibri Light" w:hAnsi="Calibri Light" w:cs="Calibri Light" w:hint="eastAsia"/>
          <w:sz w:val="18"/>
          <w:szCs w:val="18"/>
        </w:rPr>
        <w:t>ó</w:t>
      </w:r>
      <w:r w:rsidR="00DA3FD6" w:rsidRPr="00EA4FCB">
        <w:rPr>
          <w:rFonts w:ascii="Calibri Light" w:hAnsi="Calibri Light" w:cs="Calibri Light"/>
          <w:sz w:val="18"/>
          <w:szCs w:val="18"/>
        </w:rPr>
        <w:t>w dotycz</w:t>
      </w:r>
      <w:r w:rsidR="00DA3FD6" w:rsidRPr="00EA4FCB">
        <w:rPr>
          <w:rFonts w:ascii="Calibri Light" w:hAnsi="Calibri Light" w:cs="Calibri Light" w:hint="eastAsia"/>
          <w:sz w:val="18"/>
          <w:szCs w:val="18"/>
        </w:rPr>
        <w:t>ą</w:t>
      </w:r>
      <w:r w:rsidR="00DA3FD6" w:rsidRPr="00EA4FCB">
        <w:rPr>
          <w:rFonts w:ascii="Calibri Light" w:hAnsi="Calibri Light" w:cs="Calibri Light"/>
          <w:sz w:val="18"/>
          <w:szCs w:val="18"/>
        </w:rPr>
        <w:t>cych poszczeg</w:t>
      </w:r>
      <w:r w:rsidR="00DA3FD6" w:rsidRPr="00EA4FCB">
        <w:rPr>
          <w:rFonts w:ascii="Calibri Light" w:hAnsi="Calibri Light" w:cs="Calibri Light" w:hint="eastAsia"/>
          <w:sz w:val="18"/>
          <w:szCs w:val="18"/>
        </w:rPr>
        <w:t>ó</w:t>
      </w:r>
      <w:r w:rsidR="00DA3FD6" w:rsidRPr="00EA4FCB">
        <w:rPr>
          <w:rFonts w:ascii="Calibri Light" w:hAnsi="Calibri Light" w:cs="Calibri Light"/>
          <w:sz w:val="18"/>
          <w:szCs w:val="18"/>
        </w:rPr>
        <w:t>lnych aspekt</w:t>
      </w:r>
      <w:r w:rsidR="00DA3FD6" w:rsidRPr="00EA4FCB">
        <w:rPr>
          <w:rFonts w:ascii="Calibri Light" w:hAnsi="Calibri Light" w:cs="Calibri Light" w:hint="eastAsia"/>
          <w:sz w:val="18"/>
          <w:szCs w:val="18"/>
        </w:rPr>
        <w:t>ó</w:t>
      </w:r>
      <w:r w:rsidR="00DA3FD6" w:rsidRPr="00EA4FCB">
        <w:rPr>
          <w:rFonts w:ascii="Calibri Light" w:hAnsi="Calibri Light" w:cs="Calibri Light"/>
          <w:sz w:val="18"/>
          <w:szCs w:val="18"/>
        </w:rPr>
        <w:t>w og</w:t>
      </w:r>
      <w:r w:rsidR="00DA3FD6" w:rsidRPr="00EA4FCB">
        <w:rPr>
          <w:rFonts w:ascii="Calibri Light" w:hAnsi="Calibri Light" w:cs="Calibri Light" w:hint="eastAsia"/>
          <w:sz w:val="18"/>
          <w:szCs w:val="18"/>
        </w:rPr>
        <w:t>ó</w:t>
      </w:r>
      <w:r w:rsidR="00DA3FD6" w:rsidRPr="00EA4FCB">
        <w:rPr>
          <w:rFonts w:ascii="Calibri Light" w:hAnsi="Calibri Light" w:cs="Calibri Light"/>
          <w:sz w:val="18"/>
          <w:szCs w:val="18"/>
        </w:rPr>
        <w:t>lnych warunk</w:t>
      </w:r>
      <w:r w:rsidR="00DA3FD6" w:rsidRPr="00EA4FCB">
        <w:rPr>
          <w:rFonts w:ascii="Calibri Light" w:hAnsi="Calibri Light" w:cs="Calibri Light" w:hint="eastAsia"/>
          <w:sz w:val="18"/>
          <w:szCs w:val="18"/>
        </w:rPr>
        <w:t>ó</w:t>
      </w:r>
      <w:r w:rsidR="00DA3FD6" w:rsidRPr="00EA4FCB">
        <w:rPr>
          <w:rFonts w:ascii="Calibri Light" w:hAnsi="Calibri Light" w:cs="Calibri Light"/>
          <w:sz w:val="18"/>
          <w:szCs w:val="18"/>
        </w:rPr>
        <w:t xml:space="preserve">w ekonomicznych w Europie </w:t>
      </w:r>
      <w:r w:rsidR="00DA3FD6" w:rsidRPr="00EA4FCB">
        <w:rPr>
          <w:rFonts w:ascii="Calibri Light" w:hAnsi="Calibri Light" w:cs="Calibri Light" w:hint="eastAsia"/>
          <w:sz w:val="18"/>
          <w:szCs w:val="18"/>
        </w:rPr>
        <w:t>Ś</w:t>
      </w:r>
      <w:r w:rsidR="00DA3FD6" w:rsidRPr="00EA4FCB">
        <w:rPr>
          <w:rFonts w:ascii="Calibri Light" w:hAnsi="Calibri Light" w:cs="Calibri Light"/>
          <w:sz w:val="18"/>
          <w:szCs w:val="18"/>
        </w:rPr>
        <w:t xml:space="preserve">rodkowej </w:t>
      </w:r>
      <w:r w:rsidR="003A14BB" w:rsidRPr="00EA4FCB">
        <w:rPr>
          <w:rFonts w:ascii="Calibri Light" w:hAnsi="Calibri Light" w:cs="Calibri Light"/>
          <w:sz w:val="18"/>
          <w:szCs w:val="18"/>
        </w:rPr>
        <w:t>w</w:t>
      </w:r>
      <w:r w:rsidR="003A14BB">
        <w:rPr>
          <w:rFonts w:ascii="Calibri Light" w:hAnsi="Calibri Light" w:cs="Calibri Light"/>
          <w:sz w:val="18"/>
          <w:szCs w:val="18"/>
        </w:rPr>
        <w:t> </w:t>
      </w:r>
      <w:r w:rsidR="003A14BB" w:rsidRPr="00EA4FCB">
        <w:rPr>
          <w:rFonts w:ascii="Calibri Light" w:hAnsi="Calibri Light" w:cs="Calibri Light"/>
          <w:sz w:val="18"/>
          <w:szCs w:val="18"/>
        </w:rPr>
        <w:t>202</w:t>
      </w:r>
      <w:r w:rsidR="00440533">
        <w:rPr>
          <w:rFonts w:ascii="Calibri Light" w:hAnsi="Calibri Light" w:cs="Calibri Light"/>
          <w:sz w:val="18"/>
          <w:szCs w:val="18"/>
        </w:rPr>
        <w:t>6</w:t>
      </w:r>
      <w:r w:rsidR="003A14BB">
        <w:rPr>
          <w:rFonts w:ascii="Calibri Light" w:hAnsi="Calibri Light" w:cs="Calibri Light"/>
          <w:sz w:val="18"/>
          <w:szCs w:val="18"/>
        </w:rPr>
        <w:t> </w:t>
      </w:r>
      <w:r w:rsidR="00DA3FD6" w:rsidRPr="00EA4FCB">
        <w:rPr>
          <w:rFonts w:ascii="Calibri Light" w:hAnsi="Calibri Light" w:cs="Calibri Light"/>
          <w:sz w:val="18"/>
          <w:szCs w:val="18"/>
        </w:rPr>
        <w:t>r. Druga dotyczy</w:t>
      </w:r>
      <w:r w:rsidR="00DA3FD6" w:rsidRPr="00EA4FCB">
        <w:rPr>
          <w:rFonts w:ascii="Calibri Light" w:hAnsi="Calibri Light" w:cs="Calibri Light" w:hint="eastAsia"/>
          <w:sz w:val="18"/>
          <w:szCs w:val="18"/>
        </w:rPr>
        <w:t>ł</w:t>
      </w:r>
      <w:r w:rsidR="00DA3FD6" w:rsidRPr="00EA4FCB">
        <w:rPr>
          <w:rFonts w:ascii="Calibri Light" w:hAnsi="Calibri Light" w:cs="Calibri Light"/>
          <w:sz w:val="18"/>
          <w:szCs w:val="18"/>
        </w:rPr>
        <w:t>a indywidualnych perspektyw biznesowych ka</w:t>
      </w:r>
      <w:r w:rsidR="00DA3FD6" w:rsidRPr="00EA4FCB">
        <w:rPr>
          <w:rFonts w:ascii="Calibri Light" w:hAnsi="Calibri Light" w:cs="Calibri Light" w:hint="eastAsia"/>
          <w:sz w:val="18"/>
          <w:szCs w:val="18"/>
        </w:rPr>
        <w:t>ż</w:t>
      </w:r>
      <w:r w:rsidR="00DA3FD6" w:rsidRPr="00EA4FCB">
        <w:rPr>
          <w:rFonts w:ascii="Calibri Light" w:hAnsi="Calibri Light" w:cs="Calibri Light"/>
          <w:sz w:val="18"/>
          <w:szCs w:val="18"/>
        </w:rPr>
        <w:t>dego uczestnika.</w:t>
      </w:r>
    </w:p>
    <w:p w14:paraId="1AA63DB4" w14:textId="77777777" w:rsidR="00B64BF2" w:rsidRDefault="00B64BF2" w:rsidP="00607C88">
      <w:pPr>
        <w:adjustRightInd w:val="0"/>
        <w:snapToGrid w:val="0"/>
        <w:spacing w:after="120" w:line="240" w:lineRule="auto"/>
        <w:rPr>
          <w:rFonts w:ascii="Calibri Light" w:hAnsi="Calibri Light" w:cs="Calibri Light"/>
          <w:sz w:val="18"/>
          <w:szCs w:val="18"/>
        </w:rPr>
      </w:pPr>
    </w:p>
    <w:p w14:paraId="07D4313B" w14:textId="25066559" w:rsidR="00D33C09" w:rsidRPr="00F906F7" w:rsidRDefault="00592A07" w:rsidP="00D33C09">
      <w:pPr>
        <w:adjustRightInd w:val="0"/>
        <w:snapToGrid w:val="0"/>
        <w:spacing w:after="120" w:line="240" w:lineRule="auto"/>
        <w:rPr>
          <w:rFonts w:ascii="Calibri Light" w:hAnsi="Calibri Light" w:cs="Calibri Light"/>
          <w:color w:val="0000FF"/>
          <w:sz w:val="18"/>
          <w:szCs w:val="18"/>
          <w:u w:val="single"/>
        </w:rPr>
      </w:pPr>
      <w:r w:rsidRPr="003463C5">
        <w:rPr>
          <w:rFonts w:ascii="Calibri Light" w:hAnsi="Calibri Light" w:cs="Calibri Light"/>
          <w:sz w:val="18"/>
          <w:szCs w:val="18"/>
        </w:rPr>
        <w:t>Subskrypcja:</w:t>
      </w:r>
      <w:r w:rsidR="00025D57" w:rsidRPr="003463C5">
        <w:rPr>
          <w:rFonts w:ascii="Calibri Light" w:hAnsi="Calibri Light" w:cs="Calibri Light"/>
          <w:sz w:val="18"/>
          <w:szCs w:val="18"/>
        </w:rPr>
        <w:br/>
      </w:r>
      <w:r w:rsidRPr="003463C5">
        <w:rPr>
          <w:rFonts w:ascii="Calibri Light" w:hAnsi="Calibri Light" w:cs="Calibri Light"/>
          <w:sz w:val="18"/>
          <w:szCs w:val="18"/>
        </w:rPr>
        <w:t>Otrzymuj powiadomienia o kolejnych informacjach prasowych Deloitte na stronie:</w:t>
      </w:r>
      <w:r w:rsidRPr="003463C5">
        <w:rPr>
          <w:rFonts w:ascii="Calibri Light" w:hAnsi="Calibri Light" w:cs="Calibri Light"/>
          <w:sz w:val="18"/>
          <w:szCs w:val="18"/>
        </w:rPr>
        <w:br/>
      </w:r>
      <w:hyperlink r:id="rId10" w:tooltip="blocked::http://www.deloitte.com/pl/subskrypcje" w:history="1">
        <w:r w:rsidR="00FD5263" w:rsidRPr="003463C5">
          <w:rPr>
            <w:rStyle w:val="Hipercze"/>
            <w:rFonts w:ascii="Calibri Light" w:hAnsi="Calibri Light" w:cs="Calibri Light"/>
            <w:sz w:val="18"/>
            <w:szCs w:val="18"/>
          </w:rPr>
          <w:t>www.deloitte.com/pl/subskrypcje</w:t>
        </w:r>
      </w:hyperlink>
    </w:p>
    <w:sectPr w:rsidR="00D33C09" w:rsidRPr="00F906F7" w:rsidSect="0010687B">
      <w:headerReference w:type="default" r:id="rId11"/>
      <w:footerReference w:type="first" r:id="rId12"/>
      <w:pgSz w:w="11901" w:h="16840" w:code="9"/>
      <w:pgMar w:top="2101" w:right="1134" w:bottom="454" w:left="1418" w:header="851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EBC82" w14:textId="77777777" w:rsidR="00163EC9" w:rsidRDefault="00163EC9" w:rsidP="0070135B">
      <w:pPr>
        <w:pStyle w:val="Boldhead"/>
        <w:spacing w:line="240" w:lineRule="auto"/>
      </w:pPr>
      <w:r>
        <w:separator/>
      </w:r>
    </w:p>
  </w:endnote>
  <w:endnote w:type="continuationSeparator" w:id="0">
    <w:p w14:paraId="27D78E10" w14:textId="77777777" w:rsidR="00163EC9" w:rsidRDefault="00163EC9" w:rsidP="0070135B">
      <w:pPr>
        <w:pStyle w:val="Boldhead"/>
        <w:spacing w:line="240" w:lineRule="auto"/>
      </w:pPr>
      <w:r>
        <w:continuationSeparator/>
      </w:r>
    </w:p>
  </w:endnote>
  <w:endnote w:type="continuationNotice" w:id="1">
    <w:p w14:paraId="0E6698A4" w14:textId="77777777" w:rsidR="00163EC9" w:rsidRDefault="00163EC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65 Medium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45 Light">
    <w:altName w:val="Times New Roman"/>
    <w:charset w:val="00"/>
    <w:family w:val="auto"/>
    <w:pitch w:val="variable"/>
    <w:sig w:usb0="03000003" w:usb1="00000000" w:usb2="00000000" w:usb3="00000000" w:csb0="00000001" w:csb1="00000000"/>
  </w:font>
  <w:font w:name="Times">
    <w:altName w:val="Time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ExtraCompresse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 46 LightItalic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Neue LightCon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7" w:usb1="00000000" w:usb2="00000000" w:usb3="00000000" w:csb0="00000003" w:csb1="00000000"/>
  </w:font>
  <w:font w:name="Garamond3LTStd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NextPro-Light">
    <w:altName w:val="Times New Roman"/>
    <w:charset w:val="4D"/>
    <w:family w:val="auto"/>
    <w:pitch w:val="default"/>
    <w:sig w:usb0="00000005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utiger Next Pro Light">
    <w:charset w:val="00"/>
    <w:family w:val="swiss"/>
    <w:pitch w:val="variable"/>
    <w:sig w:usb0="800000AF" w:usb1="5000204B" w:usb2="00000000" w:usb3="00000000" w:csb0="0000009B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99119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3729E7">
      <w:rPr>
        <w:rFonts w:ascii="Arial" w:hAnsi="Arial" w:cs="Arial"/>
        <w:sz w:val="13"/>
        <w:szCs w:val="13"/>
      </w:rPr>
      <w:t>Nazwa Deloitte odnosi si</w:t>
    </w:r>
    <w:r w:rsidRPr="003729E7">
      <w:rPr>
        <w:rFonts w:ascii="Arial" w:hAnsi="Arial" w:cs="Arial" w:hint="eastAsia"/>
        <w:sz w:val="13"/>
        <w:szCs w:val="13"/>
      </w:rPr>
      <w:t>ę</w:t>
    </w:r>
    <w:r w:rsidRPr="003729E7">
      <w:rPr>
        <w:rFonts w:ascii="Arial" w:hAnsi="Arial" w:cs="Arial"/>
        <w:sz w:val="13"/>
        <w:szCs w:val="13"/>
      </w:rPr>
      <w:t xml:space="preserve"> do jednej lub kilku jednostek Deloitte </w:t>
    </w:r>
    <w:proofErr w:type="spellStart"/>
    <w:r w:rsidRPr="003729E7">
      <w:rPr>
        <w:rFonts w:ascii="Arial" w:hAnsi="Arial" w:cs="Arial"/>
        <w:sz w:val="13"/>
        <w:szCs w:val="13"/>
      </w:rPr>
      <w:t>Touche</w:t>
    </w:r>
    <w:proofErr w:type="spellEnd"/>
    <w:r w:rsidRPr="003729E7">
      <w:rPr>
        <w:rFonts w:ascii="Arial" w:hAnsi="Arial" w:cs="Arial"/>
        <w:sz w:val="13"/>
        <w:szCs w:val="13"/>
      </w:rPr>
      <w:t xml:space="preserve"> </w:t>
    </w:r>
    <w:proofErr w:type="spellStart"/>
    <w:r w:rsidRPr="003729E7">
      <w:rPr>
        <w:rFonts w:ascii="Arial" w:hAnsi="Arial" w:cs="Arial"/>
        <w:sz w:val="13"/>
        <w:szCs w:val="13"/>
      </w:rPr>
      <w:t>Tohmatsu</w:t>
    </w:r>
    <w:proofErr w:type="spellEnd"/>
    <w:r w:rsidRPr="003729E7">
      <w:rPr>
        <w:rFonts w:ascii="Arial" w:hAnsi="Arial" w:cs="Arial"/>
        <w:sz w:val="13"/>
        <w:szCs w:val="13"/>
      </w:rPr>
      <w:t xml:space="preserve"> Limited, prywatnego podmiotu prawa brytyjskiego z ograniczon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odpowiedzialno</w:t>
    </w:r>
    <w:r w:rsidRPr="003729E7">
      <w:rPr>
        <w:rFonts w:ascii="Arial" w:hAnsi="Arial" w:cs="Arial" w:hint="eastAsia"/>
        <w:sz w:val="13"/>
        <w:szCs w:val="13"/>
      </w:rPr>
      <w:t>ś</w:t>
    </w:r>
    <w:r w:rsidRPr="003729E7">
      <w:rPr>
        <w:rFonts w:ascii="Arial" w:hAnsi="Arial" w:cs="Arial"/>
        <w:sz w:val="13"/>
        <w:szCs w:val="13"/>
      </w:rPr>
      <w:t>ci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i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onkowskich, które stanowi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oddzielne i niezale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ne podmioty prawne. Dok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 xml:space="preserve">adny opis struktury prawnej Deloitte </w:t>
    </w:r>
    <w:proofErr w:type="spellStart"/>
    <w:r w:rsidRPr="003729E7">
      <w:rPr>
        <w:rFonts w:ascii="Arial" w:hAnsi="Arial" w:cs="Arial"/>
        <w:sz w:val="13"/>
        <w:szCs w:val="13"/>
      </w:rPr>
      <w:t>Touche</w:t>
    </w:r>
    <w:proofErr w:type="spellEnd"/>
    <w:r w:rsidRPr="003729E7">
      <w:rPr>
        <w:rFonts w:ascii="Arial" w:hAnsi="Arial" w:cs="Arial"/>
        <w:sz w:val="13"/>
        <w:szCs w:val="13"/>
      </w:rPr>
      <w:t xml:space="preserve"> </w:t>
    </w:r>
    <w:proofErr w:type="spellStart"/>
    <w:r w:rsidRPr="003729E7">
      <w:rPr>
        <w:rFonts w:ascii="Arial" w:hAnsi="Arial" w:cs="Arial"/>
        <w:sz w:val="13"/>
        <w:szCs w:val="13"/>
      </w:rPr>
      <w:t>Tohmatsu</w:t>
    </w:r>
    <w:proofErr w:type="spellEnd"/>
    <w:r w:rsidRPr="003729E7">
      <w:rPr>
        <w:rFonts w:ascii="Arial" w:hAnsi="Arial" w:cs="Arial"/>
        <w:sz w:val="13"/>
        <w:szCs w:val="13"/>
      </w:rPr>
      <w:t xml:space="preserve"> Limited oraz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 mo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na znale</w:t>
    </w:r>
    <w:r w:rsidRPr="003729E7">
      <w:rPr>
        <w:rFonts w:ascii="Arial" w:hAnsi="Arial" w:cs="Arial" w:hint="eastAsia"/>
        <w:sz w:val="13"/>
        <w:szCs w:val="13"/>
      </w:rPr>
      <w:t>źć</w:t>
    </w:r>
    <w:r w:rsidRPr="003729E7">
      <w:rPr>
        <w:rFonts w:ascii="Arial" w:hAnsi="Arial" w:cs="Arial"/>
        <w:sz w:val="13"/>
        <w:szCs w:val="13"/>
      </w:rPr>
      <w:t xml:space="preserve"> na stronie </w:t>
    </w:r>
    <w:hyperlink r:id="rId1" w:history="1">
      <w:r w:rsidRPr="00964151">
        <w:rPr>
          <w:rStyle w:val="Hipercze"/>
          <w:rFonts w:ascii="Arial" w:hAnsi="Arial" w:cs="Arial"/>
          <w:sz w:val="13"/>
          <w:szCs w:val="13"/>
        </w:rPr>
        <w:t>www.deloitte.com/pl/onas</w:t>
      </w:r>
    </w:hyperlink>
    <w:r>
      <w:rPr>
        <w:rFonts w:ascii="Arial" w:hAnsi="Arial" w:cs="Arial"/>
        <w:sz w:val="13"/>
        <w:szCs w:val="13"/>
      </w:rPr>
      <w:t>.</w:t>
    </w:r>
  </w:p>
  <w:p w14:paraId="5B003942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32A17643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6A2169">
      <w:rPr>
        <w:rFonts w:ascii="Arial" w:hAnsi="Arial" w:cs="Arial"/>
        <w:sz w:val="13"/>
        <w:szCs w:val="13"/>
      </w:rPr>
      <w:t xml:space="preserve">Deloitte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wiadczy us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ugi audytorskie, konsultingowe, doradztwa podatkowego, prawnego i finansowego klientom z sektora publicznego oraz prywatnego,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cym w ró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nych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ach. Dzi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ki globalnej sieci firm cz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onkowskich obejmuj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cej 150 krajów oferujemy najwy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szej klasy umiej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tno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ci, do</w:t>
    </w:r>
    <w:r w:rsidRPr="006A2169">
      <w:rPr>
        <w:rFonts w:ascii="Arial" w:hAnsi="Arial" w:cs="Arial" w:hint="eastAsia"/>
        <w:sz w:val="13"/>
        <w:szCs w:val="13"/>
      </w:rPr>
      <w:t>ś</w:t>
    </w:r>
    <w:r>
      <w:rPr>
        <w:rFonts w:ascii="Arial" w:hAnsi="Arial" w:cs="Arial"/>
        <w:sz w:val="13"/>
        <w:szCs w:val="13"/>
      </w:rPr>
      <w:t>wiadczenie i </w:t>
    </w:r>
    <w:r w:rsidRPr="006A2169">
      <w:rPr>
        <w:rFonts w:ascii="Arial" w:hAnsi="Arial" w:cs="Arial"/>
        <w:sz w:val="13"/>
        <w:szCs w:val="13"/>
      </w:rPr>
      <w:t>wiedz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w po</w:t>
    </w:r>
    <w:r w:rsidRPr="006A2169">
      <w:rPr>
        <w:rFonts w:ascii="Arial" w:hAnsi="Arial" w:cs="Arial" w:hint="eastAsia"/>
        <w:sz w:val="13"/>
        <w:szCs w:val="13"/>
      </w:rPr>
      <w:t>łą</w:t>
    </w:r>
    <w:r w:rsidRPr="006A2169">
      <w:rPr>
        <w:rFonts w:ascii="Arial" w:hAnsi="Arial" w:cs="Arial"/>
        <w:sz w:val="13"/>
        <w:szCs w:val="13"/>
      </w:rPr>
      <w:t>czeniu ze znajomo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lokalnego rynku. Pomagamy klientom odnie</w:t>
    </w:r>
    <w:r w:rsidRPr="006A2169">
      <w:rPr>
        <w:rFonts w:ascii="Arial" w:hAnsi="Arial" w:cs="Arial" w:hint="eastAsia"/>
        <w:sz w:val="13"/>
        <w:szCs w:val="13"/>
      </w:rPr>
      <w:t>ść</w:t>
    </w:r>
    <w:r w:rsidRPr="006A2169">
      <w:rPr>
        <w:rFonts w:ascii="Arial" w:hAnsi="Arial" w:cs="Arial"/>
        <w:sz w:val="13"/>
        <w:szCs w:val="13"/>
      </w:rPr>
      <w:t xml:space="preserve"> sukces niezale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nie od miejsca i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y, w jakiej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. Ponad 244 000 pracowników Deloitte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wiecie realizuje misj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firmy: wywiera</w:t>
    </w:r>
    <w:r w:rsidRPr="006A2169">
      <w:rPr>
        <w:rFonts w:ascii="Arial" w:hAnsi="Arial" w:cs="Arial" w:hint="eastAsia"/>
        <w:sz w:val="13"/>
        <w:szCs w:val="13"/>
      </w:rPr>
      <w:t>ć</w:t>
    </w:r>
    <w:r w:rsidRPr="006A2169">
      <w:rPr>
        <w:rFonts w:ascii="Arial" w:hAnsi="Arial" w:cs="Arial"/>
        <w:sz w:val="13"/>
        <w:szCs w:val="13"/>
      </w:rPr>
      <w:t xml:space="preserve"> pozytywny wp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 xml:space="preserve">yw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 xml:space="preserve">rodowisko i otoczenie, w którym 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i pracuj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.</w:t>
    </w:r>
  </w:p>
  <w:p w14:paraId="7742C7A5" w14:textId="77777777" w:rsidR="00573C7E" w:rsidRPr="00FF74F8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57F206F1" w14:textId="77777777" w:rsidR="00103056" w:rsidRPr="00FF74F8" w:rsidRDefault="00103056" w:rsidP="00103056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7B012B15" w14:textId="77777777" w:rsidR="00103056" w:rsidRPr="002E5C50" w:rsidRDefault="00103056" w:rsidP="00103056">
    <w:pPr>
      <w:pStyle w:val="Stopka"/>
      <w:ind w:right="3679"/>
      <w:rPr>
        <w:rFonts w:ascii="Arial" w:hAnsi="Arial"/>
      </w:rPr>
    </w:pPr>
  </w:p>
  <w:p w14:paraId="76DEB52B" w14:textId="77777777" w:rsidR="000541CD" w:rsidRPr="00976E31" w:rsidRDefault="00103056" w:rsidP="0070135B">
    <w:pPr>
      <w:pStyle w:val="Amember"/>
      <w:ind w:right="3679"/>
      <w:rPr>
        <w:rFonts w:ascii="Arial" w:hAnsi="Arial"/>
        <w:lang w:val="en-GB"/>
      </w:rPr>
    </w:pPr>
    <w:r w:rsidRPr="00FA286C">
      <w:rPr>
        <w:rFonts w:ascii="Arial" w:hAnsi="Arial" w:cs="Arial"/>
        <w:szCs w:val="14"/>
        <w:lang w:val="en-US"/>
      </w:rPr>
      <w:t>Member of D</w:t>
    </w:r>
    <w:r>
      <w:rPr>
        <w:rFonts w:ascii="Arial" w:hAnsi="Arial" w:cs="Arial"/>
        <w:szCs w:val="14"/>
        <w:lang w:val="en-US"/>
      </w:rPr>
      <w:t>eloitte Touche Tohmatsu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FA24C" w14:textId="77777777" w:rsidR="00163EC9" w:rsidRDefault="00163EC9" w:rsidP="0070135B">
      <w:pPr>
        <w:pStyle w:val="Boldhead"/>
        <w:spacing w:line="240" w:lineRule="auto"/>
      </w:pPr>
      <w:r>
        <w:separator/>
      </w:r>
    </w:p>
  </w:footnote>
  <w:footnote w:type="continuationSeparator" w:id="0">
    <w:p w14:paraId="2F6FA5A9" w14:textId="77777777" w:rsidR="00163EC9" w:rsidRDefault="00163EC9" w:rsidP="0070135B">
      <w:pPr>
        <w:pStyle w:val="Boldhead"/>
        <w:spacing w:line="240" w:lineRule="auto"/>
      </w:pPr>
      <w:r>
        <w:continuationSeparator/>
      </w:r>
    </w:p>
  </w:footnote>
  <w:footnote w:type="continuationNotice" w:id="1">
    <w:p w14:paraId="69A5AF42" w14:textId="77777777" w:rsidR="00163EC9" w:rsidRDefault="00163EC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CE79" w14:textId="77777777" w:rsidR="000541CD" w:rsidRDefault="006F186A" w:rsidP="0070135B">
    <w:pPr>
      <w:pStyle w:val="Legalentity"/>
      <w:spacing w:after="140" w:line="240" w:lineRule="auto"/>
      <w:rPr>
        <w:sz w:val="18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51EB509" wp14:editId="5613E9C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30680" cy="304800"/>
          <wp:effectExtent l="0" t="0" r="7620" b="0"/>
          <wp:wrapNone/>
          <wp:docPr id="1" name="Picture 1" descr="DEL_PRI_GREY_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L_PRI_GREY_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3DB"/>
    <w:multiLevelType w:val="hybridMultilevel"/>
    <w:tmpl w:val="30EE7C08"/>
    <w:lvl w:ilvl="0" w:tplc="2FBA834E">
      <w:start w:val="1"/>
      <w:numFmt w:val="decimal"/>
      <w:pStyle w:val="Ntcheading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BC1615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DC45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825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B4A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349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543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0D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0D2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422AD"/>
    <w:multiLevelType w:val="hybridMultilevel"/>
    <w:tmpl w:val="F2707346"/>
    <w:lvl w:ilvl="0" w:tplc="06567C66">
      <w:numFmt w:val="bullet"/>
      <w:lvlText w:val="–"/>
      <w:lvlJc w:val="left"/>
      <w:pPr>
        <w:ind w:left="720" w:hanging="360"/>
      </w:pPr>
      <w:rPr>
        <w:rFonts w:ascii="MS Mincho" w:eastAsia="MS Mincho" w:hAnsi="MS Mincho" w:cs="Calibri Light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9438E"/>
    <w:multiLevelType w:val="hybridMultilevel"/>
    <w:tmpl w:val="3F3EA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062D8"/>
    <w:multiLevelType w:val="multilevel"/>
    <w:tmpl w:val="22EE6020"/>
    <w:lvl w:ilvl="0">
      <w:start w:val="1"/>
      <w:numFmt w:val="decimal"/>
      <w:pStyle w:val="Mtctext"/>
      <w:lvlText w:val="%1."/>
      <w:lvlJc w:val="left"/>
      <w:pPr>
        <w:tabs>
          <w:tab w:val="num" w:pos="383"/>
        </w:tabs>
        <w:ind w:left="383" w:hanging="383"/>
      </w:pPr>
      <w:rPr>
        <w:rFonts w:ascii="Helvetica 65 Medium" w:hAnsi="Helvetica 65 Medium" w:hint="default"/>
        <w:b w:val="0"/>
        <w:i w:val="0"/>
        <w:sz w:val="13"/>
      </w:rPr>
    </w:lvl>
    <w:lvl w:ilvl="1">
      <w:start w:val="1"/>
      <w:numFmt w:val="decimal"/>
      <w:lvlText w:val="%1.%2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</w:rPr>
    </w:lvl>
    <w:lvl w:ilvl="2">
      <w:start w:val="1"/>
      <w:numFmt w:val="decimal"/>
      <w:lvlText w:val="%1.%2.%3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  <w:spacing w:val="-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284" w:hanging="284"/>
      </w:pPr>
      <w:rPr>
        <w:rFonts w:ascii="Helvetica 45 Light" w:hAnsi="Helvetica 45 Light"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4" w15:restartNumberingAfterBreak="0">
    <w:nsid w:val="22E617FC"/>
    <w:multiLevelType w:val="multilevel"/>
    <w:tmpl w:val="9654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3F459E"/>
    <w:multiLevelType w:val="multilevel"/>
    <w:tmpl w:val="09B2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93598F"/>
    <w:multiLevelType w:val="hybridMultilevel"/>
    <w:tmpl w:val="20584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E2532"/>
    <w:multiLevelType w:val="multilevel"/>
    <w:tmpl w:val="542EC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30D12D0"/>
    <w:multiLevelType w:val="hybridMultilevel"/>
    <w:tmpl w:val="89481D98"/>
    <w:lvl w:ilvl="0" w:tplc="9034B598">
      <w:start w:val="1"/>
      <w:numFmt w:val="decimal"/>
      <w:lvlText w:val="%1)"/>
      <w:lvlJc w:val="left"/>
      <w:pPr>
        <w:ind w:left="315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9" w15:restartNumberingAfterBreak="0">
    <w:nsid w:val="483857F2"/>
    <w:multiLevelType w:val="hybridMultilevel"/>
    <w:tmpl w:val="8B221384"/>
    <w:lvl w:ilvl="0" w:tplc="702CDD2C">
      <w:start w:val="1"/>
      <w:numFmt w:val="bullet"/>
      <w:lvlText w:val=""/>
      <w:lvlJc w:val="left"/>
      <w:pPr>
        <w:ind w:left="945" w:hanging="360"/>
      </w:pPr>
      <w:rPr>
        <w:rFonts w:ascii="Symbol" w:eastAsia="Time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0" w15:restartNumberingAfterBreak="0">
    <w:nsid w:val="4EB41AFB"/>
    <w:multiLevelType w:val="hybridMultilevel"/>
    <w:tmpl w:val="0D26EDFA"/>
    <w:lvl w:ilvl="0" w:tplc="3B84ABD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FF2E1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54D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05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58D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C1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D07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FC3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C8B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85A37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FF33E4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394ED4"/>
    <w:multiLevelType w:val="hybridMultilevel"/>
    <w:tmpl w:val="A29E2DA4"/>
    <w:lvl w:ilvl="0" w:tplc="A2F64974">
      <w:start w:val="1"/>
      <w:numFmt w:val="bullet"/>
      <w:pStyle w:val="Dbulletpoint"/>
      <w:lvlText w:val="—"/>
      <w:lvlJc w:val="left"/>
      <w:pPr>
        <w:tabs>
          <w:tab w:val="num" w:pos="360"/>
        </w:tabs>
        <w:ind w:left="284" w:hanging="284"/>
      </w:pPr>
      <w:rPr>
        <w:rFonts w:ascii="Helvetica 45 Light" w:hAnsi="Helvetica 45 Light" w:hint="default"/>
        <w:sz w:val="20"/>
      </w:rPr>
    </w:lvl>
    <w:lvl w:ilvl="1" w:tplc="404C0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D2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2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443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C4AF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23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1ED9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7A3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217FF0"/>
    <w:multiLevelType w:val="multilevel"/>
    <w:tmpl w:val="C4FCA3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2C100F"/>
    <w:multiLevelType w:val="multilevel"/>
    <w:tmpl w:val="738C2D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AD2B9A"/>
    <w:multiLevelType w:val="hybridMultilevel"/>
    <w:tmpl w:val="9B40803C"/>
    <w:lvl w:ilvl="0" w:tplc="33968E1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7" w15:restartNumberingAfterBreak="0">
    <w:nsid w:val="7CE7069C"/>
    <w:multiLevelType w:val="hybridMultilevel"/>
    <w:tmpl w:val="56126B18"/>
    <w:lvl w:ilvl="0" w:tplc="6DA0F62A">
      <w:start w:val="1"/>
      <w:numFmt w:val="decimal"/>
      <w:lvlText w:val="%1)"/>
      <w:lvlJc w:val="left"/>
      <w:pPr>
        <w:ind w:left="3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num w:numId="1" w16cid:durableId="77555300">
    <w:abstractNumId w:val="10"/>
  </w:num>
  <w:num w:numId="2" w16cid:durableId="968513862">
    <w:abstractNumId w:val="13"/>
  </w:num>
  <w:num w:numId="3" w16cid:durableId="724376196">
    <w:abstractNumId w:val="0"/>
  </w:num>
  <w:num w:numId="4" w16cid:durableId="1115757253">
    <w:abstractNumId w:val="3"/>
  </w:num>
  <w:num w:numId="5" w16cid:durableId="168714725">
    <w:abstractNumId w:val="14"/>
  </w:num>
  <w:num w:numId="6" w16cid:durableId="461922195">
    <w:abstractNumId w:val="15"/>
  </w:num>
  <w:num w:numId="7" w16cid:durableId="994526903">
    <w:abstractNumId w:val="8"/>
  </w:num>
  <w:num w:numId="8" w16cid:durableId="597299295">
    <w:abstractNumId w:val="12"/>
  </w:num>
  <w:num w:numId="9" w16cid:durableId="1401517632">
    <w:abstractNumId w:val="11"/>
  </w:num>
  <w:num w:numId="10" w16cid:durableId="2140221230">
    <w:abstractNumId w:val="16"/>
  </w:num>
  <w:num w:numId="11" w16cid:durableId="763526987">
    <w:abstractNumId w:val="9"/>
  </w:num>
  <w:num w:numId="12" w16cid:durableId="1430127313">
    <w:abstractNumId w:val="17"/>
  </w:num>
  <w:num w:numId="13" w16cid:durableId="1315793766">
    <w:abstractNumId w:val="1"/>
  </w:num>
  <w:num w:numId="14" w16cid:durableId="784348985">
    <w:abstractNumId w:val="4"/>
  </w:num>
  <w:num w:numId="15" w16cid:durableId="1589658989">
    <w:abstractNumId w:val="7"/>
  </w:num>
  <w:num w:numId="16" w16cid:durableId="1449884897">
    <w:abstractNumId w:val="5"/>
  </w:num>
  <w:num w:numId="17" w16cid:durableId="772286861">
    <w:abstractNumId w:val="6"/>
  </w:num>
  <w:num w:numId="18" w16cid:durableId="258032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US" w:vendorID="64" w:dllVersion="0" w:nlCheck="1" w:checkStyle="0"/>
  <w:activeWritingStyle w:appName="MSWord" w:lang="pl-PL" w:vendorID="64" w:dllVersion="0" w:nlCheck="1" w:checkStyle="0"/>
  <w:activeWritingStyle w:appName="MSWord" w:lang="en-GB" w:vendorID="64" w:dllVersion="0" w:nlCheck="1" w:checkStyle="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1D"/>
    <w:rsid w:val="00000453"/>
    <w:rsid w:val="0000148F"/>
    <w:rsid w:val="0000233C"/>
    <w:rsid w:val="00003045"/>
    <w:rsid w:val="000033EF"/>
    <w:rsid w:val="00003415"/>
    <w:rsid w:val="00003494"/>
    <w:rsid w:val="00005B55"/>
    <w:rsid w:val="00006029"/>
    <w:rsid w:val="00006577"/>
    <w:rsid w:val="00006D37"/>
    <w:rsid w:val="000112BC"/>
    <w:rsid w:val="000121EC"/>
    <w:rsid w:val="000124BF"/>
    <w:rsid w:val="00012A9D"/>
    <w:rsid w:val="00012E45"/>
    <w:rsid w:val="0001380F"/>
    <w:rsid w:val="00013BEF"/>
    <w:rsid w:val="00014780"/>
    <w:rsid w:val="00015B1A"/>
    <w:rsid w:val="0001623E"/>
    <w:rsid w:val="00017C92"/>
    <w:rsid w:val="00020DDE"/>
    <w:rsid w:val="0002161C"/>
    <w:rsid w:val="00021ABF"/>
    <w:rsid w:val="00021BAA"/>
    <w:rsid w:val="00021CB7"/>
    <w:rsid w:val="00021CC2"/>
    <w:rsid w:val="00022005"/>
    <w:rsid w:val="00023083"/>
    <w:rsid w:val="00023315"/>
    <w:rsid w:val="000249A2"/>
    <w:rsid w:val="00025C55"/>
    <w:rsid w:val="00025D57"/>
    <w:rsid w:val="00027015"/>
    <w:rsid w:val="000277C6"/>
    <w:rsid w:val="00032EA4"/>
    <w:rsid w:val="00033C3B"/>
    <w:rsid w:val="00035BD2"/>
    <w:rsid w:val="00035FBC"/>
    <w:rsid w:val="00036039"/>
    <w:rsid w:val="00036273"/>
    <w:rsid w:val="0003684C"/>
    <w:rsid w:val="00036D85"/>
    <w:rsid w:val="0003744F"/>
    <w:rsid w:val="000376DD"/>
    <w:rsid w:val="00040DA9"/>
    <w:rsid w:val="0004245E"/>
    <w:rsid w:val="000424C8"/>
    <w:rsid w:val="000426FA"/>
    <w:rsid w:val="000431A4"/>
    <w:rsid w:val="000437BD"/>
    <w:rsid w:val="00044199"/>
    <w:rsid w:val="00044FCF"/>
    <w:rsid w:val="0004596D"/>
    <w:rsid w:val="00045C58"/>
    <w:rsid w:val="000477FA"/>
    <w:rsid w:val="0005009C"/>
    <w:rsid w:val="00050259"/>
    <w:rsid w:val="00052E63"/>
    <w:rsid w:val="000531CC"/>
    <w:rsid w:val="000541CD"/>
    <w:rsid w:val="00054805"/>
    <w:rsid w:val="00056342"/>
    <w:rsid w:val="000564CB"/>
    <w:rsid w:val="00057315"/>
    <w:rsid w:val="00057E41"/>
    <w:rsid w:val="00060BED"/>
    <w:rsid w:val="00061268"/>
    <w:rsid w:val="00062992"/>
    <w:rsid w:val="00063A24"/>
    <w:rsid w:val="00063D27"/>
    <w:rsid w:val="0006473E"/>
    <w:rsid w:val="000648A2"/>
    <w:rsid w:val="00064914"/>
    <w:rsid w:val="00066A56"/>
    <w:rsid w:val="00066D56"/>
    <w:rsid w:val="000708A1"/>
    <w:rsid w:val="000732CF"/>
    <w:rsid w:val="00074A00"/>
    <w:rsid w:val="00074F8C"/>
    <w:rsid w:val="0007523A"/>
    <w:rsid w:val="000755B6"/>
    <w:rsid w:val="00076479"/>
    <w:rsid w:val="00076A58"/>
    <w:rsid w:val="00077F10"/>
    <w:rsid w:val="00080220"/>
    <w:rsid w:val="0008042F"/>
    <w:rsid w:val="00080AA6"/>
    <w:rsid w:val="000811B5"/>
    <w:rsid w:val="00082D16"/>
    <w:rsid w:val="000839C8"/>
    <w:rsid w:val="00084C39"/>
    <w:rsid w:val="00085D8C"/>
    <w:rsid w:val="0008651F"/>
    <w:rsid w:val="0008787C"/>
    <w:rsid w:val="0009060A"/>
    <w:rsid w:val="00091259"/>
    <w:rsid w:val="00091DC9"/>
    <w:rsid w:val="000925A0"/>
    <w:rsid w:val="00092FBE"/>
    <w:rsid w:val="00093371"/>
    <w:rsid w:val="000934AF"/>
    <w:rsid w:val="00094FA5"/>
    <w:rsid w:val="00096560"/>
    <w:rsid w:val="00096B28"/>
    <w:rsid w:val="00097B8E"/>
    <w:rsid w:val="00097FC9"/>
    <w:rsid w:val="000A022E"/>
    <w:rsid w:val="000A12B4"/>
    <w:rsid w:val="000A172C"/>
    <w:rsid w:val="000A1821"/>
    <w:rsid w:val="000A2FBF"/>
    <w:rsid w:val="000A34C2"/>
    <w:rsid w:val="000A36E0"/>
    <w:rsid w:val="000A3929"/>
    <w:rsid w:val="000A4E82"/>
    <w:rsid w:val="000A4EC3"/>
    <w:rsid w:val="000A4EDD"/>
    <w:rsid w:val="000A4FA6"/>
    <w:rsid w:val="000A52CC"/>
    <w:rsid w:val="000A5C83"/>
    <w:rsid w:val="000B040B"/>
    <w:rsid w:val="000B1BDB"/>
    <w:rsid w:val="000B2EDC"/>
    <w:rsid w:val="000B3B06"/>
    <w:rsid w:val="000B408D"/>
    <w:rsid w:val="000B44E4"/>
    <w:rsid w:val="000B6789"/>
    <w:rsid w:val="000B702E"/>
    <w:rsid w:val="000B7FBA"/>
    <w:rsid w:val="000B7FD7"/>
    <w:rsid w:val="000C04C7"/>
    <w:rsid w:val="000C0E1E"/>
    <w:rsid w:val="000C130F"/>
    <w:rsid w:val="000C282B"/>
    <w:rsid w:val="000C28AB"/>
    <w:rsid w:val="000C50EA"/>
    <w:rsid w:val="000C5422"/>
    <w:rsid w:val="000C5A3E"/>
    <w:rsid w:val="000D0117"/>
    <w:rsid w:val="000D05CE"/>
    <w:rsid w:val="000D18C8"/>
    <w:rsid w:val="000D1AA8"/>
    <w:rsid w:val="000D2DFF"/>
    <w:rsid w:val="000D32C8"/>
    <w:rsid w:val="000D399F"/>
    <w:rsid w:val="000D4203"/>
    <w:rsid w:val="000D4AD0"/>
    <w:rsid w:val="000D570A"/>
    <w:rsid w:val="000D73E6"/>
    <w:rsid w:val="000E08EF"/>
    <w:rsid w:val="000E0938"/>
    <w:rsid w:val="000E0BE9"/>
    <w:rsid w:val="000E110D"/>
    <w:rsid w:val="000E15DF"/>
    <w:rsid w:val="000E1EE6"/>
    <w:rsid w:val="000E1F2E"/>
    <w:rsid w:val="000E1FB9"/>
    <w:rsid w:val="000E250D"/>
    <w:rsid w:val="000E2B47"/>
    <w:rsid w:val="000E3745"/>
    <w:rsid w:val="000E4C92"/>
    <w:rsid w:val="000E51EA"/>
    <w:rsid w:val="000E53C8"/>
    <w:rsid w:val="000E62C3"/>
    <w:rsid w:val="000E67B5"/>
    <w:rsid w:val="000E7232"/>
    <w:rsid w:val="000F00D4"/>
    <w:rsid w:val="000F0245"/>
    <w:rsid w:val="000F029A"/>
    <w:rsid w:val="000F02DB"/>
    <w:rsid w:val="000F2F48"/>
    <w:rsid w:val="000F33CA"/>
    <w:rsid w:val="000F3F35"/>
    <w:rsid w:val="000F4019"/>
    <w:rsid w:val="000F4B37"/>
    <w:rsid w:val="000F652E"/>
    <w:rsid w:val="000F653A"/>
    <w:rsid w:val="000F7D3D"/>
    <w:rsid w:val="00100940"/>
    <w:rsid w:val="00100C04"/>
    <w:rsid w:val="0010113E"/>
    <w:rsid w:val="00101361"/>
    <w:rsid w:val="00102BDB"/>
    <w:rsid w:val="00102DC7"/>
    <w:rsid w:val="00103056"/>
    <w:rsid w:val="00104691"/>
    <w:rsid w:val="00105A89"/>
    <w:rsid w:val="00106007"/>
    <w:rsid w:val="0010687B"/>
    <w:rsid w:val="00107CEA"/>
    <w:rsid w:val="00110615"/>
    <w:rsid w:val="00111BBE"/>
    <w:rsid w:val="0011372B"/>
    <w:rsid w:val="00113AE0"/>
    <w:rsid w:val="00113DCC"/>
    <w:rsid w:val="00113E4F"/>
    <w:rsid w:val="00116273"/>
    <w:rsid w:val="001163FC"/>
    <w:rsid w:val="00117CEF"/>
    <w:rsid w:val="00121440"/>
    <w:rsid w:val="00122F71"/>
    <w:rsid w:val="001236E1"/>
    <w:rsid w:val="00123A6A"/>
    <w:rsid w:val="00123DA9"/>
    <w:rsid w:val="0012453C"/>
    <w:rsid w:val="001252E7"/>
    <w:rsid w:val="00126303"/>
    <w:rsid w:val="00126911"/>
    <w:rsid w:val="00126F3E"/>
    <w:rsid w:val="00127742"/>
    <w:rsid w:val="00133ABC"/>
    <w:rsid w:val="00133C3F"/>
    <w:rsid w:val="00135054"/>
    <w:rsid w:val="0013509E"/>
    <w:rsid w:val="0013516A"/>
    <w:rsid w:val="0013540D"/>
    <w:rsid w:val="00135ABB"/>
    <w:rsid w:val="00135BDF"/>
    <w:rsid w:val="001376CD"/>
    <w:rsid w:val="00137C12"/>
    <w:rsid w:val="00141AB4"/>
    <w:rsid w:val="001422A6"/>
    <w:rsid w:val="00142A6C"/>
    <w:rsid w:val="00142E57"/>
    <w:rsid w:val="00143670"/>
    <w:rsid w:val="00143991"/>
    <w:rsid w:val="00144BF0"/>
    <w:rsid w:val="00145154"/>
    <w:rsid w:val="00147340"/>
    <w:rsid w:val="00147E45"/>
    <w:rsid w:val="00152825"/>
    <w:rsid w:val="001531C4"/>
    <w:rsid w:val="00153BA1"/>
    <w:rsid w:val="001545DD"/>
    <w:rsid w:val="00154F24"/>
    <w:rsid w:val="001572B7"/>
    <w:rsid w:val="0015735E"/>
    <w:rsid w:val="0016056F"/>
    <w:rsid w:val="00162A6F"/>
    <w:rsid w:val="00163849"/>
    <w:rsid w:val="00163983"/>
    <w:rsid w:val="00163EC9"/>
    <w:rsid w:val="00163F14"/>
    <w:rsid w:val="00164702"/>
    <w:rsid w:val="00164704"/>
    <w:rsid w:val="001649F0"/>
    <w:rsid w:val="00165004"/>
    <w:rsid w:val="00165672"/>
    <w:rsid w:val="00165C49"/>
    <w:rsid w:val="0016653A"/>
    <w:rsid w:val="00166595"/>
    <w:rsid w:val="0017068C"/>
    <w:rsid w:val="001711A7"/>
    <w:rsid w:val="00171269"/>
    <w:rsid w:val="0017280E"/>
    <w:rsid w:val="00172D0F"/>
    <w:rsid w:val="0017419F"/>
    <w:rsid w:val="001751D6"/>
    <w:rsid w:val="00175A74"/>
    <w:rsid w:val="00176AE3"/>
    <w:rsid w:val="00177780"/>
    <w:rsid w:val="00180C20"/>
    <w:rsid w:val="0018117B"/>
    <w:rsid w:val="001817E8"/>
    <w:rsid w:val="00181B93"/>
    <w:rsid w:val="00182207"/>
    <w:rsid w:val="001823A6"/>
    <w:rsid w:val="001831D4"/>
    <w:rsid w:val="00183701"/>
    <w:rsid w:val="00183706"/>
    <w:rsid w:val="0018425E"/>
    <w:rsid w:val="001861F5"/>
    <w:rsid w:val="0018700C"/>
    <w:rsid w:val="00190CF9"/>
    <w:rsid w:val="00190D69"/>
    <w:rsid w:val="0019111E"/>
    <w:rsid w:val="001912F1"/>
    <w:rsid w:val="001922E1"/>
    <w:rsid w:val="00192A85"/>
    <w:rsid w:val="00193E99"/>
    <w:rsid w:val="00194022"/>
    <w:rsid w:val="0019503F"/>
    <w:rsid w:val="00195226"/>
    <w:rsid w:val="0019523B"/>
    <w:rsid w:val="00196AEC"/>
    <w:rsid w:val="001975A6"/>
    <w:rsid w:val="0019772F"/>
    <w:rsid w:val="001A0703"/>
    <w:rsid w:val="001A1A81"/>
    <w:rsid w:val="001A29F4"/>
    <w:rsid w:val="001A331B"/>
    <w:rsid w:val="001A48FA"/>
    <w:rsid w:val="001A5D1B"/>
    <w:rsid w:val="001A5DB0"/>
    <w:rsid w:val="001A67A4"/>
    <w:rsid w:val="001A7177"/>
    <w:rsid w:val="001B0032"/>
    <w:rsid w:val="001B1906"/>
    <w:rsid w:val="001B1DF8"/>
    <w:rsid w:val="001B2809"/>
    <w:rsid w:val="001B4417"/>
    <w:rsid w:val="001B5F5B"/>
    <w:rsid w:val="001B61A5"/>
    <w:rsid w:val="001C061A"/>
    <w:rsid w:val="001C1111"/>
    <w:rsid w:val="001C2004"/>
    <w:rsid w:val="001C2869"/>
    <w:rsid w:val="001C2A32"/>
    <w:rsid w:val="001C2F64"/>
    <w:rsid w:val="001C351E"/>
    <w:rsid w:val="001C3B22"/>
    <w:rsid w:val="001C3FBD"/>
    <w:rsid w:val="001C59F0"/>
    <w:rsid w:val="001C6066"/>
    <w:rsid w:val="001C6455"/>
    <w:rsid w:val="001C6A3E"/>
    <w:rsid w:val="001C6A4C"/>
    <w:rsid w:val="001C6F13"/>
    <w:rsid w:val="001C7BA5"/>
    <w:rsid w:val="001D0891"/>
    <w:rsid w:val="001D23FD"/>
    <w:rsid w:val="001D31A8"/>
    <w:rsid w:val="001D3914"/>
    <w:rsid w:val="001E1EBE"/>
    <w:rsid w:val="001E28AE"/>
    <w:rsid w:val="001E3363"/>
    <w:rsid w:val="001E341F"/>
    <w:rsid w:val="001E3759"/>
    <w:rsid w:val="001E390F"/>
    <w:rsid w:val="001E3D53"/>
    <w:rsid w:val="001E434C"/>
    <w:rsid w:val="001E4B03"/>
    <w:rsid w:val="001E4D6C"/>
    <w:rsid w:val="001E56B8"/>
    <w:rsid w:val="001E5F12"/>
    <w:rsid w:val="001E6AD5"/>
    <w:rsid w:val="001E7146"/>
    <w:rsid w:val="001E7BDD"/>
    <w:rsid w:val="001F2192"/>
    <w:rsid w:val="001F3A4D"/>
    <w:rsid w:val="001F5655"/>
    <w:rsid w:val="001F5789"/>
    <w:rsid w:val="001F5C65"/>
    <w:rsid w:val="001F608E"/>
    <w:rsid w:val="001F6FA0"/>
    <w:rsid w:val="001F757C"/>
    <w:rsid w:val="002001C9"/>
    <w:rsid w:val="002012A9"/>
    <w:rsid w:val="00201E54"/>
    <w:rsid w:val="00203172"/>
    <w:rsid w:val="002037AF"/>
    <w:rsid w:val="00203FEA"/>
    <w:rsid w:val="002045B3"/>
    <w:rsid w:val="002054EA"/>
    <w:rsid w:val="00206022"/>
    <w:rsid w:val="00206B66"/>
    <w:rsid w:val="00206FFF"/>
    <w:rsid w:val="00207011"/>
    <w:rsid w:val="002072CD"/>
    <w:rsid w:val="00210F9B"/>
    <w:rsid w:val="00211729"/>
    <w:rsid w:val="00211C78"/>
    <w:rsid w:val="002128EC"/>
    <w:rsid w:val="0021453B"/>
    <w:rsid w:val="002146A6"/>
    <w:rsid w:val="002148EC"/>
    <w:rsid w:val="002149A6"/>
    <w:rsid w:val="002158D0"/>
    <w:rsid w:val="00215DDA"/>
    <w:rsid w:val="00216812"/>
    <w:rsid w:val="00217245"/>
    <w:rsid w:val="00217E10"/>
    <w:rsid w:val="00217E3E"/>
    <w:rsid w:val="00221678"/>
    <w:rsid w:val="002218E0"/>
    <w:rsid w:val="00221CF6"/>
    <w:rsid w:val="00222438"/>
    <w:rsid w:val="00222F91"/>
    <w:rsid w:val="00223653"/>
    <w:rsid w:val="00223ACC"/>
    <w:rsid w:val="00224234"/>
    <w:rsid w:val="00224373"/>
    <w:rsid w:val="002243F7"/>
    <w:rsid w:val="00224ED8"/>
    <w:rsid w:val="00226461"/>
    <w:rsid w:val="00226D38"/>
    <w:rsid w:val="002315F9"/>
    <w:rsid w:val="002327B3"/>
    <w:rsid w:val="00232921"/>
    <w:rsid w:val="0023322C"/>
    <w:rsid w:val="00233F9B"/>
    <w:rsid w:val="00235CD9"/>
    <w:rsid w:val="002373D1"/>
    <w:rsid w:val="0023767B"/>
    <w:rsid w:val="00240D27"/>
    <w:rsid w:val="002428A1"/>
    <w:rsid w:val="0024297F"/>
    <w:rsid w:val="00243CBF"/>
    <w:rsid w:val="00244896"/>
    <w:rsid w:val="0024520B"/>
    <w:rsid w:val="0024532B"/>
    <w:rsid w:val="00245A6C"/>
    <w:rsid w:val="00246C23"/>
    <w:rsid w:val="00247C34"/>
    <w:rsid w:val="002503BB"/>
    <w:rsid w:val="00251A0A"/>
    <w:rsid w:val="0025224C"/>
    <w:rsid w:val="00252AD1"/>
    <w:rsid w:val="00252B12"/>
    <w:rsid w:val="00253127"/>
    <w:rsid w:val="00253786"/>
    <w:rsid w:val="00253F0E"/>
    <w:rsid w:val="002540BA"/>
    <w:rsid w:val="00257449"/>
    <w:rsid w:val="00257E6B"/>
    <w:rsid w:val="00260231"/>
    <w:rsid w:val="00260A95"/>
    <w:rsid w:val="002627B9"/>
    <w:rsid w:val="00264153"/>
    <w:rsid w:val="002645A9"/>
    <w:rsid w:val="00265A23"/>
    <w:rsid w:val="00265AEF"/>
    <w:rsid w:val="00266690"/>
    <w:rsid w:val="00266C95"/>
    <w:rsid w:val="002676C0"/>
    <w:rsid w:val="002704EA"/>
    <w:rsid w:val="0027075F"/>
    <w:rsid w:val="00271C6A"/>
    <w:rsid w:val="002724C8"/>
    <w:rsid w:val="00272E2A"/>
    <w:rsid w:val="00273EB6"/>
    <w:rsid w:val="002745B4"/>
    <w:rsid w:val="002747F3"/>
    <w:rsid w:val="002750E7"/>
    <w:rsid w:val="00275550"/>
    <w:rsid w:val="00277583"/>
    <w:rsid w:val="0027782C"/>
    <w:rsid w:val="00280412"/>
    <w:rsid w:val="002804F6"/>
    <w:rsid w:val="0028056B"/>
    <w:rsid w:val="00280D79"/>
    <w:rsid w:val="00280D8C"/>
    <w:rsid w:val="00280FAB"/>
    <w:rsid w:val="00283CC1"/>
    <w:rsid w:val="00283DB0"/>
    <w:rsid w:val="00286108"/>
    <w:rsid w:val="002867DE"/>
    <w:rsid w:val="0029024A"/>
    <w:rsid w:val="002908A3"/>
    <w:rsid w:val="0029145E"/>
    <w:rsid w:val="00291609"/>
    <w:rsid w:val="002918DB"/>
    <w:rsid w:val="00291CDF"/>
    <w:rsid w:val="002921BA"/>
    <w:rsid w:val="00292CE9"/>
    <w:rsid w:val="00292ED3"/>
    <w:rsid w:val="0029311E"/>
    <w:rsid w:val="002942CB"/>
    <w:rsid w:val="00294353"/>
    <w:rsid w:val="00295079"/>
    <w:rsid w:val="00295E14"/>
    <w:rsid w:val="00297F00"/>
    <w:rsid w:val="002A0B0D"/>
    <w:rsid w:val="002A0E8A"/>
    <w:rsid w:val="002A19AC"/>
    <w:rsid w:val="002A2A1A"/>
    <w:rsid w:val="002A4381"/>
    <w:rsid w:val="002A44A6"/>
    <w:rsid w:val="002A4E38"/>
    <w:rsid w:val="002A5503"/>
    <w:rsid w:val="002A5AAC"/>
    <w:rsid w:val="002A5F2A"/>
    <w:rsid w:val="002A67AC"/>
    <w:rsid w:val="002A6A8F"/>
    <w:rsid w:val="002A73A0"/>
    <w:rsid w:val="002A7443"/>
    <w:rsid w:val="002A7F42"/>
    <w:rsid w:val="002B0226"/>
    <w:rsid w:val="002B0AD5"/>
    <w:rsid w:val="002B0E5E"/>
    <w:rsid w:val="002B122E"/>
    <w:rsid w:val="002B2201"/>
    <w:rsid w:val="002B23CB"/>
    <w:rsid w:val="002B26E6"/>
    <w:rsid w:val="002B2D17"/>
    <w:rsid w:val="002B490A"/>
    <w:rsid w:val="002B49F2"/>
    <w:rsid w:val="002B5493"/>
    <w:rsid w:val="002B5945"/>
    <w:rsid w:val="002B5BE1"/>
    <w:rsid w:val="002B5E96"/>
    <w:rsid w:val="002B601C"/>
    <w:rsid w:val="002B6225"/>
    <w:rsid w:val="002B660A"/>
    <w:rsid w:val="002B7E01"/>
    <w:rsid w:val="002C066A"/>
    <w:rsid w:val="002C092A"/>
    <w:rsid w:val="002C0C03"/>
    <w:rsid w:val="002C0CBB"/>
    <w:rsid w:val="002C0ED4"/>
    <w:rsid w:val="002C1EF3"/>
    <w:rsid w:val="002C25DC"/>
    <w:rsid w:val="002C3543"/>
    <w:rsid w:val="002C36C6"/>
    <w:rsid w:val="002C41D1"/>
    <w:rsid w:val="002C44EB"/>
    <w:rsid w:val="002C5C65"/>
    <w:rsid w:val="002C5D70"/>
    <w:rsid w:val="002C626E"/>
    <w:rsid w:val="002C655B"/>
    <w:rsid w:val="002C66A3"/>
    <w:rsid w:val="002C6DED"/>
    <w:rsid w:val="002D0668"/>
    <w:rsid w:val="002D1591"/>
    <w:rsid w:val="002D188F"/>
    <w:rsid w:val="002D2D98"/>
    <w:rsid w:val="002D2FCE"/>
    <w:rsid w:val="002D3DC0"/>
    <w:rsid w:val="002D4C5E"/>
    <w:rsid w:val="002D5C48"/>
    <w:rsid w:val="002D62A4"/>
    <w:rsid w:val="002D6774"/>
    <w:rsid w:val="002D7D6A"/>
    <w:rsid w:val="002E0791"/>
    <w:rsid w:val="002E22C9"/>
    <w:rsid w:val="002E3AC9"/>
    <w:rsid w:val="002E5224"/>
    <w:rsid w:val="002E5C50"/>
    <w:rsid w:val="002E6D40"/>
    <w:rsid w:val="002E7083"/>
    <w:rsid w:val="002E75EA"/>
    <w:rsid w:val="002F0F17"/>
    <w:rsid w:val="002F0FEA"/>
    <w:rsid w:val="002F2BE3"/>
    <w:rsid w:val="002F2EC9"/>
    <w:rsid w:val="002F44E3"/>
    <w:rsid w:val="002F68A5"/>
    <w:rsid w:val="002F6D8B"/>
    <w:rsid w:val="002F72ED"/>
    <w:rsid w:val="002F7A25"/>
    <w:rsid w:val="002F7BFF"/>
    <w:rsid w:val="002F7D2D"/>
    <w:rsid w:val="003009ED"/>
    <w:rsid w:val="00300EB3"/>
    <w:rsid w:val="00302EAC"/>
    <w:rsid w:val="0030394D"/>
    <w:rsid w:val="00303BF2"/>
    <w:rsid w:val="0030460C"/>
    <w:rsid w:val="003053CA"/>
    <w:rsid w:val="00305918"/>
    <w:rsid w:val="00305F94"/>
    <w:rsid w:val="003068C3"/>
    <w:rsid w:val="00306F30"/>
    <w:rsid w:val="00307588"/>
    <w:rsid w:val="00311FC0"/>
    <w:rsid w:val="00312270"/>
    <w:rsid w:val="00313193"/>
    <w:rsid w:val="003132DF"/>
    <w:rsid w:val="003143F0"/>
    <w:rsid w:val="00314C4B"/>
    <w:rsid w:val="00314E02"/>
    <w:rsid w:val="00314F82"/>
    <w:rsid w:val="00314FBF"/>
    <w:rsid w:val="0031512C"/>
    <w:rsid w:val="003153E2"/>
    <w:rsid w:val="0031593F"/>
    <w:rsid w:val="0031594C"/>
    <w:rsid w:val="00315F66"/>
    <w:rsid w:val="003165D1"/>
    <w:rsid w:val="003177DC"/>
    <w:rsid w:val="00317898"/>
    <w:rsid w:val="00317CD7"/>
    <w:rsid w:val="0032060A"/>
    <w:rsid w:val="00321CDB"/>
    <w:rsid w:val="003226AB"/>
    <w:rsid w:val="003230DA"/>
    <w:rsid w:val="00323237"/>
    <w:rsid w:val="00323948"/>
    <w:rsid w:val="0032427A"/>
    <w:rsid w:val="00324A76"/>
    <w:rsid w:val="00324F22"/>
    <w:rsid w:val="003266EA"/>
    <w:rsid w:val="00326B0A"/>
    <w:rsid w:val="00327678"/>
    <w:rsid w:val="00330C10"/>
    <w:rsid w:val="00331882"/>
    <w:rsid w:val="0033205B"/>
    <w:rsid w:val="00333AAF"/>
    <w:rsid w:val="00333AD5"/>
    <w:rsid w:val="00334608"/>
    <w:rsid w:val="00335317"/>
    <w:rsid w:val="00335C3F"/>
    <w:rsid w:val="00336282"/>
    <w:rsid w:val="00336D08"/>
    <w:rsid w:val="00340964"/>
    <w:rsid w:val="00341148"/>
    <w:rsid w:val="003415FB"/>
    <w:rsid w:val="003423DA"/>
    <w:rsid w:val="003423FD"/>
    <w:rsid w:val="00342C73"/>
    <w:rsid w:val="0034562D"/>
    <w:rsid w:val="00345A95"/>
    <w:rsid w:val="00345DBB"/>
    <w:rsid w:val="00345F49"/>
    <w:rsid w:val="003463C5"/>
    <w:rsid w:val="0034684C"/>
    <w:rsid w:val="003472D1"/>
    <w:rsid w:val="003475D6"/>
    <w:rsid w:val="00350D81"/>
    <w:rsid w:val="003527AF"/>
    <w:rsid w:val="00352879"/>
    <w:rsid w:val="00353658"/>
    <w:rsid w:val="00355688"/>
    <w:rsid w:val="00356769"/>
    <w:rsid w:val="003568EF"/>
    <w:rsid w:val="00356E9A"/>
    <w:rsid w:val="0035746F"/>
    <w:rsid w:val="00357A2F"/>
    <w:rsid w:val="0036117D"/>
    <w:rsid w:val="00361541"/>
    <w:rsid w:val="00361A32"/>
    <w:rsid w:val="00362F41"/>
    <w:rsid w:val="003658B4"/>
    <w:rsid w:val="00365C8E"/>
    <w:rsid w:val="00365E74"/>
    <w:rsid w:val="003667E4"/>
    <w:rsid w:val="00370112"/>
    <w:rsid w:val="00371918"/>
    <w:rsid w:val="0037316B"/>
    <w:rsid w:val="00373A52"/>
    <w:rsid w:val="00373C8D"/>
    <w:rsid w:val="003745D4"/>
    <w:rsid w:val="00374829"/>
    <w:rsid w:val="00374A7B"/>
    <w:rsid w:val="0037571A"/>
    <w:rsid w:val="00375728"/>
    <w:rsid w:val="00376B2F"/>
    <w:rsid w:val="00376C9C"/>
    <w:rsid w:val="00376CB5"/>
    <w:rsid w:val="0037714F"/>
    <w:rsid w:val="0037781E"/>
    <w:rsid w:val="00377E79"/>
    <w:rsid w:val="0038030E"/>
    <w:rsid w:val="003804D3"/>
    <w:rsid w:val="00381871"/>
    <w:rsid w:val="003829D2"/>
    <w:rsid w:val="00382AB9"/>
    <w:rsid w:val="00383AE5"/>
    <w:rsid w:val="00383AF5"/>
    <w:rsid w:val="00384A39"/>
    <w:rsid w:val="00384C73"/>
    <w:rsid w:val="00384FC0"/>
    <w:rsid w:val="00385171"/>
    <w:rsid w:val="00385B6A"/>
    <w:rsid w:val="00385BC0"/>
    <w:rsid w:val="00386052"/>
    <w:rsid w:val="00386CBD"/>
    <w:rsid w:val="0038755B"/>
    <w:rsid w:val="0039188C"/>
    <w:rsid w:val="00391CD2"/>
    <w:rsid w:val="003926A8"/>
    <w:rsid w:val="00392CD8"/>
    <w:rsid w:val="00394D4E"/>
    <w:rsid w:val="00395998"/>
    <w:rsid w:val="00396927"/>
    <w:rsid w:val="00396E0C"/>
    <w:rsid w:val="003975DE"/>
    <w:rsid w:val="003A04B8"/>
    <w:rsid w:val="003A14BB"/>
    <w:rsid w:val="003A1AF5"/>
    <w:rsid w:val="003A6B11"/>
    <w:rsid w:val="003B1D59"/>
    <w:rsid w:val="003B2267"/>
    <w:rsid w:val="003B2FBF"/>
    <w:rsid w:val="003B305E"/>
    <w:rsid w:val="003B3406"/>
    <w:rsid w:val="003B408A"/>
    <w:rsid w:val="003B454A"/>
    <w:rsid w:val="003B6679"/>
    <w:rsid w:val="003B7F25"/>
    <w:rsid w:val="003C0C5C"/>
    <w:rsid w:val="003C20CD"/>
    <w:rsid w:val="003C3FEC"/>
    <w:rsid w:val="003C45DE"/>
    <w:rsid w:val="003C46C8"/>
    <w:rsid w:val="003C4770"/>
    <w:rsid w:val="003C542B"/>
    <w:rsid w:val="003D0342"/>
    <w:rsid w:val="003D11EB"/>
    <w:rsid w:val="003D18C7"/>
    <w:rsid w:val="003D2D0F"/>
    <w:rsid w:val="003D3F1B"/>
    <w:rsid w:val="003D4217"/>
    <w:rsid w:val="003D4296"/>
    <w:rsid w:val="003D55E1"/>
    <w:rsid w:val="003D5816"/>
    <w:rsid w:val="003D6F81"/>
    <w:rsid w:val="003E0394"/>
    <w:rsid w:val="003E26F4"/>
    <w:rsid w:val="003E4E98"/>
    <w:rsid w:val="003E68CC"/>
    <w:rsid w:val="003F0C0D"/>
    <w:rsid w:val="003F268E"/>
    <w:rsid w:val="003F2F9E"/>
    <w:rsid w:val="003F4093"/>
    <w:rsid w:val="003F4CF3"/>
    <w:rsid w:val="003F5506"/>
    <w:rsid w:val="003F59C3"/>
    <w:rsid w:val="003F5DD9"/>
    <w:rsid w:val="003F6251"/>
    <w:rsid w:val="003F6854"/>
    <w:rsid w:val="003F6DCD"/>
    <w:rsid w:val="00404BF0"/>
    <w:rsid w:val="0040628E"/>
    <w:rsid w:val="00407083"/>
    <w:rsid w:val="00407162"/>
    <w:rsid w:val="00411108"/>
    <w:rsid w:val="004127ED"/>
    <w:rsid w:val="00412800"/>
    <w:rsid w:val="00413E87"/>
    <w:rsid w:val="00414C8E"/>
    <w:rsid w:val="00415DBF"/>
    <w:rsid w:val="00416673"/>
    <w:rsid w:val="00416B7D"/>
    <w:rsid w:val="004207BF"/>
    <w:rsid w:val="00420BF4"/>
    <w:rsid w:val="004212B8"/>
    <w:rsid w:val="004220BB"/>
    <w:rsid w:val="00422696"/>
    <w:rsid w:val="00422FC2"/>
    <w:rsid w:val="00423413"/>
    <w:rsid w:val="00423644"/>
    <w:rsid w:val="00424EDA"/>
    <w:rsid w:val="00425654"/>
    <w:rsid w:val="00426F06"/>
    <w:rsid w:val="0042797C"/>
    <w:rsid w:val="00427C19"/>
    <w:rsid w:val="00431959"/>
    <w:rsid w:val="00434E01"/>
    <w:rsid w:val="004362FE"/>
    <w:rsid w:val="00436B18"/>
    <w:rsid w:val="00437963"/>
    <w:rsid w:val="004379DE"/>
    <w:rsid w:val="00440367"/>
    <w:rsid w:val="00440533"/>
    <w:rsid w:val="00441A3C"/>
    <w:rsid w:val="004424B7"/>
    <w:rsid w:val="00443F28"/>
    <w:rsid w:val="00444785"/>
    <w:rsid w:val="004465D0"/>
    <w:rsid w:val="004466B5"/>
    <w:rsid w:val="004475C4"/>
    <w:rsid w:val="00447D71"/>
    <w:rsid w:val="00447EC3"/>
    <w:rsid w:val="00450249"/>
    <w:rsid w:val="004517F6"/>
    <w:rsid w:val="00451815"/>
    <w:rsid w:val="0045185F"/>
    <w:rsid w:val="00451F96"/>
    <w:rsid w:val="0045219F"/>
    <w:rsid w:val="0045308F"/>
    <w:rsid w:val="00453DF5"/>
    <w:rsid w:val="00454A5E"/>
    <w:rsid w:val="00454CA0"/>
    <w:rsid w:val="00454DBC"/>
    <w:rsid w:val="00454F24"/>
    <w:rsid w:val="0045534A"/>
    <w:rsid w:val="00455895"/>
    <w:rsid w:val="00456AD3"/>
    <w:rsid w:val="00456DEB"/>
    <w:rsid w:val="00461546"/>
    <w:rsid w:val="00461A84"/>
    <w:rsid w:val="00461EFE"/>
    <w:rsid w:val="0046267B"/>
    <w:rsid w:val="00463684"/>
    <w:rsid w:val="004640AC"/>
    <w:rsid w:val="004645A5"/>
    <w:rsid w:val="00464C32"/>
    <w:rsid w:val="0046509F"/>
    <w:rsid w:val="004662E8"/>
    <w:rsid w:val="00466351"/>
    <w:rsid w:val="0046683F"/>
    <w:rsid w:val="004674D5"/>
    <w:rsid w:val="00471066"/>
    <w:rsid w:val="00472144"/>
    <w:rsid w:val="004729D9"/>
    <w:rsid w:val="004806FF"/>
    <w:rsid w:val="00480CC5"/>
    <w:rsid w:val="004813A3"/>
    <w:rsid w:val="004818E9"/>
    <w:rsid w:val="00481A2A"/>
    <w:rsid w:val="00481A6D"/>
    <w:rsid w:val="00484122"/>
    <w:rsid w:val="00484997"/>
    <w:rsid w:val="004865C9"/>
    <w:rsid w:val="0048739B"/>
    <w:rsid w:val="00487D90"/>
    <w:rsid w:val="00490C04"/>
    <w:rsid w:val="004910E8"/>
    <w:rsid w:val="004929FC"/>
    <w:rsid w:val="004935F9"/>
    <w:rsid w:val="00494891"/>
    <w:rsid w:val="004950B9"/>
    <w:rsid w:val="00495763"/>
    <w:rsid w:val="004957C3"/>
    <w:rsid w:val="0049603C"/>
    <w:rsid w:val="00497258"/>
    <w:rsid w:val="004977E0"/>
    <w:rsid w:val="00497D17"/>
    <w:rsid w:val="004A0C62"/>
    <w:rsid w:val="004A2025"/>
    <w:rsid w:val="004A3218"/>
    <w:rsid w:val="004A3AB4"/>
    <w:rsid w:val="004A431E"/>
    <w:rsid w:val="004A460F"/>
    <w:rsid w:val="004A48F8"/>
    <w:rsid w:val="004A4B90"/>
    <w:rsid w:val="004A5D9E"/>
    <w:rsid w:val="004A5DA8"/>
    <w:rsid w:val="004A5EC2"/>
    <w:rsid w:val="004A7B40"/>
    <w:rsid w:val="004B01AE"/>
    <w:rsid w:val="004B3A0A"/>
    <w:rsid w:val="004B4C17"/>
    <w:rsid w:val="004B53E2"/>
    <w:rsid w:val="004B5665"/>
    <w:rsid w:val="004B7691"/>
    <w:rsid w:val="004B7BD3"/>
    <w:rsid w:val="004B7D62"/>
    <w:rsid w:val="004C089B"/>
    <w:rsid w:val="004C1334"/>
    <w:rsid w:val="004C15C7"/>
    <w:rsid w:val="004C265A"/>
    <w:rsid w:val="004C3552"/>
    <w:rsid w:val="004C36A9"/>
    <w:rsid w:val="004C38A8"/>
    <w:rsid w:val="004C38BD"/>
    <w:rsid w:val="004C3DD0"/>
    <w:rsid w:val="004C4483"/>
    <w:rsid w:val="004C4735"/>
    <w:rsid w:val="004C4FB2"/>
    <w:rsid w:val="004C675D"/>
    <w:rsid w:val="004C7418"/>
    <w:rsid w:val="004D0D6D"/>
    <w:rsid w:val="004D23E1"/>
    <w:rsid w:val="004D3DEA"/>
    <w:rsid w:val="004D44A1"/>
    <w:rsid w:val="004D45B7"/>
    <w:rsid w:val="004D4E3B"/>
    <w:rsid w:val="004D53AF"/>
    <w:rsid w:val="004D5443"/>
    <w:rsid w:val="004D5BE5"/>
    <w:rsid w:val="004D67BF"/>
    <w:rsid w:val="004D68EF"/>
    <w:rsid w:val="004D69A5"/>
    <w:rsid w:val="004D6CA5"/>
    <w:rsid w:val="004D7A7F"/>
    <w:rsid w:val="004E03B3"/>
    <w:rsid w:val="004E1CE3"/>
    <w:rsid w:val="004E26EA"/>
    <w:rsid w:val="004E2992"/>
    <w:rsid w:val="004E374B"/>
    <w:rsid w:val="004E37B4"/>
    <w:rsid w:val="004E4418"/>
    <w:rsid w:val="004E4CCA"/>
    <w:rsid w:val="004E57DF"/>
    <w:rsid w:val="004E5F58"/>
    <w:rsid w:val="004E669E"/>
    <w:rsid w:val="004E7E0D"/>
    <w:rsid w:val="004E7FB3"/>
    <w:rsid w:val="004F08B6"/>
    <w:rsid w:val="004F120B"/>
    <w:rsid w:val="004F137F"/>
    <w:rsid w:val="004F14AF"/>
    <w:rsid w:val="004F343F"/>
    <w:rsid w:val="004F3A1E"/>
    <w:rsid w:val="004F452D"/>
    <w:rsid w:val="004F4682"/>
    <w:rsid w:val="004F5677"/>
    <w:rsid w:val="004F5C91"/>
    <w:rsid w:val="004F5C96"/>
    <w:rsid w:val="004F79FF"/>
    <w:rsid w:val="005003C2"/>
    <w:rsid w:val="0050077C"/>
    <w:rsid w:val="00500F30"/>
    <w:rsid w:val="005024A5"/>
    <w:rsid w:val="0050285B"/>
    <w:rsid w:val="00502E83"/>
    <w:rsid w:val="00502FE1"/>
    <w:rsid w:val="0050363D"/>
    <w:rsid w:val="00504144"/>
    <w:rsid w:val="0050528D"/>
    <w:rsid w:val="00507FE6"/>
    <w:rsid w:val="005104C1"/>
    <w:rsid w:val="00510518"/>
    <w:rsid w:val="005108C9"/>
    <w:rsid w:val="00511CFA"/>
    <w:rsid w:val="00511FB9"/>
    <w:rsid w:val="00513DD9"/>
    <w:rsid w:val="00513E77"/>
    <w:rsid w:val="00513F88"/>
    <w:rsid w:val="0051653B"/>
    <w:rsid w:val="005177E0"/>
    <w:rsid w:val="005213CA"/>
    <w:rsid w:val="00521F50"/>
    <w:rsid w:val="00522373"/>
    <w:rsid w:val="0052263E"/>
    <w:rsid w:val="00523DA5"/>
    <w:rsid w:val="00524BE2"/>
    <w:rsid w:val="00525B50"/>
    <w:rsid w:val="005278EA"/>
    <w:rsid w:val="00530D15"/>
    <w:rsid w:val="00530D92"/>
    <w:rsid w:val="005311ED"/>
    <w:rsid w:val="00531845"/>
    <w:rsid w:val="0053399F"/>
    <w:rsid w:val="00533D28"/>
    <w:rsid w:val="00536088"/>
    <w:rsid w:val="00536748"/>
    <w:rsid w:val="00536A28"/>
    <w:rsid w:val="00536A48"/>
    <w:rsid w:val="00536CB8"/>
    <w:rsid w:val="00537339"/>
    <w:rsid w:val="0053792C"/>
    <w:rsid w:val="00537BFF"/>
    <w:rsid w:val="005400AB"/>
    <w:rsid w:val="00540AA6"/>
    <w:rsid w:val="00540DFB"/>
    <w:rsid w:val="00541807"/>
    <w:rsid w:val="00541BBE"/>
    <w:rsid w:val="00541CEB"/>
    <w:rsid w:val="005423F6"/>
    <w:rsid w:val="00542FB3"/>
    <w:rsid w:val="0054551F"/>
    <w:rsid w:val="0054558A"/>
    <w:rsid w:val="005455EF"/>
    <w:rsid w:val="00545FEB"/>
    <w:rsid w:val="00547587"/>
    <w:rsid w:val="005502D4"/>
    <w:rsid w:val="00550B29"/>
    <w:rsid w:val="00551094"/>
    <w:rsid w:val="00551D0A"/>
    <w:rsid w:val="00552515"/>
    <w:rsid w:val="0055417E"/>
    <w:rsid w:val="00556904"/>
    <w:rsid w:val="0055769A"/>
    <w:rsid w:val="0055778E"/>
    <w:rsid w:val="00560030"/>
    <w:rsid w:val="00560C8B"/>
    <w:rsid w:val="00561D0A"/>
    <w:rsid w:val="00561D49"/>
    <w:rsid w:val="00563091"/>
    <w:rsid w:val="00564A24"/>
    <w:rsid w:val="00564FDC"/>
    <w:rsid w:val="00566163"/>
    <w:rsid w:val="00566AA0"/>
    <w:rsid w:val="005673FF"/>
    <w:rsid w:val="00567846"/>
    <w:rsid w:val="0057026C"/>
    <w:rsid w:val="005705E3"/>
    <w:rsid w:val="00572026"/>
    <w:rsid w:val="005723A0"/>
    <w:rsid w:val="00572AD2"/>
    <w:rsid w:val="005737E6"/>
    <w:rsid w:val="00573885"/>
    <w:rsid w:val="00573C7E"/>
    <w:rsid w:val="00573F24"/>
    <w:rsid w:val="00574861"/>
    <w:rsid w:val="00574979"/>
    <w:rsid w:val="00575B17"/>
    <w:rsid w:val="00576062"/>
    <w:rsid w:val="00581531"/>
    <w:rsid w:val="00581541"/>
    <w:rsid w:val="00581A54"/>
    <w:rsid w:val="00581A69"/>
    <w:rsid w:val="00581CEC"/>
    <w:rsid w:val="0058202A"/>
    <w:rsid w:val="00582381"/>
    <w:rsid w:val="005838C6"/>
    <w:rsid w:val="00583A91"/>
    <w:rsid w:val="00584C1F"/>
    <w:rsid w:val="0058542B"/>
    <w:rsid w:val="00585A63"/>
    <w:rsid w:val="00585D6A"/>
    <w:rsid w:val="005861F7"/>
    <w:rsid w:val="00586AFC"/>
    <w:rsid w:val="00586D6D"/>
    <w:rsid w:val="00590F83"/>
    <w:rsid w:val="00591F53"/>
    <w:rsid w:val="00592332"/>
    <w:rsid w:val="005927C4"/>
    <w:rsid w:val="00592A07"/>
    <w:rsid w:val="00593323"/>
    <w:rsid w:val="00593630"/>
    <w:rsid w:val="00594660"/>
    <w:rsid w:val="00595905"/>
    <w:rsid w:val="00595C77"/>
    <w:rsid w:val="00597CC8"/>
    <w:rsid w:val="00597DDE"/>
    <w:rsid w:val="005A0722"/>
    <w:rsid w:val="005A4A0F"/>
    <w:rsid w:val="005A5160"/>
    <w:rsid w:val="005A7151"/>
    <w:rsid w:val="005A717F"/>
    <w:rsid w:val="005B00D5"/>
    <w:rsid w:val="005B05F1"/>
    <w:rsid w:val="005B094C"/>
    <w:rsid w:val="005B18E9"/>
    <w:rsid w:val="005B38E5"/>
    <w:rsid w:val="005B3A61"/>
    <w:rsid w:val="005B3B58"/>
    <w:rsid w:val="005B438F"/>
    <w:rsid w:val="005B4502"/>
    <w:rsid w:val="005B6D9E"/>
    <w:rsid w:val="005C0513"/>
    <w:rsid w:val="005C0B0E"/>
    <w:rsid w:val="005C0CDD"/>
    <w:rsid w:val="005C114D"/>
    <w:rsid w:val="005C1430"/>
    <w:rsid w:val="005C23E0"/>
    <w:rsid w:val="005C3228"/>
    <w:rsid w:val="005C43A5"/>
    <w:rsid w:val="005C4430"/>
    <w:rsid w:val="005C515D"/>
    <w:rsid w:val="005C5EF3"/>
    <w:rsid w:val="005C66CE"/>
    <w:rsid w:val="005C67E9"/>
    <w:rsid w:val="005C77F0"/>
    <w:rsid w:val="005C79A9"/>
    <w:rsid w:val="005D0A0C"/>
    <w:rsid w:val="005D0F96"/>
    <w:rsid w:val="005D1734"/>
    <w:rsid w:val="005D17B6"/>
    <w:rsid w:val="005D25C9"/>
    <w:rsid w:val="005D3AA0"/>
    <w:rsid w:val="005D3C81"/>
    <w:rsid w:val="005D4A4E"/>
    <w:rsid w:val="005D6100"/>
    <w:rsid w:val="005D70B6"/>
    <w:rsid w:val="005D7745"/>
    <w:rsid w:val="005E0B45"/>
    <w:rsid w:val="005E1809"/>
    <w:rsid w:val="005E2182"/>
    <w:rsid w:val="005E26C6"/>
    <w:rsid w:val="005E3FEA"/>
    <w:rsid w:val="005E515C"/>
    <w:rsid w:val="005E5B6D"/>
    <w:rsid w:val="005E6645"/>
    <w:rsid w:val="005E7391"/>
    <w:rsid w:val="005E79DE"/>
    <w:rsid w:val="005F2E91"/>
    <w:rsid w:val="005F418F"/>
    <w:rsid w:val="005F41FE"/>
    <w:rsid w:val="005F4896"/>
    <w:rsid w:val="005F50E4"/>
    <w:rsid w:val="005F58CD"/>
    <w:rsid w:val="005F59BE"/>
    <w:rsid w:val="005F5A1C"/>
    <w:rsid w:val="005F5F82"/>
    <w:rsid w:val="005F608E"/>
    <w:rsid w:val="005F61C8"/>
    <w:rsid w:val="005F74FC"/>
    <w:rsid w:val="005F7C7C"/>
    <w:rsid w:val="00600703"/>
    <w:rsid w:val="006015D6"/>
    <w:rsid w:val="00602703"/>
    <w:rsid w:val="0060303D"/>
    <w:rsid w:val="00604FFD"/>
    <w:rsid w:val="00605369"/>
    <w:rsid w:val="0060655F"/>
    <w:rsid w:val="00606675"/>
    <w:rsid w:val="00606FCD"/>
    <w:rsid w:val="00607309"/>
    <w:rsid w:val="00607C88"/>
    <w:rsid w:val="00607EFE"/>
    <w:rsid w:val="006100EE"/>
    <w:rsid w:val="00611128"/>
    <w:rsid w:val="00611691"/>
    <w:rsid w:val="00612E59"/>
    <w:rsid w:val="00614C02"/>
    <w:rsid w:val="0061530B"/>
    <w:rsid w:val="00615563"/>
    <w:rsid w:val="00616BF3"/>
    <w:rsid w:val="0061774F"/>
    <w:rsid w:val="006177F2"/>
    <w:rsid w:val="0062048B"/>
    <w:rsid w:val="00620D8A"/>
    <w:rsid w:val="0062249E"/>
    <w:rsid w:val="006237F8"/>
    <w:rsid w:val="00624143"/>
    <w:rsid w:val="00624A5D"/>
    <w:rsid w:val="00625FB5"/>
    <w:rsid w:val="006271E4"/>
    <w:rsid w:val="00627D91"/>
    <w:rsid w:val="00631830"/>
    <w:rsid w:val="0063198D"/>
    <w:rsid w:val="00631F28"/>
    <w:rsid w:val="006336F6"/>
    <w:rsid w:val="006353A8"/>
    <w:rsid w:val="00636005"/>
    <w:rsid w:val="00636333"/>
    <w:rsid w:val="006364F4"/>
    <w:rsid w:val="00636D03"/>
    <w:rsid w:val="00636EB6"/>
    <w:rsid w:val="006378DD"/>
    <w:rsid w:val="0063796A"/>
    <w:rsid w:val="006410A5"/>
    <w:rsid w:val="00641C8D"/>
    <w:rsid w:val="0064251C"/>
    <w:rsid w:val="00642719"/>
    <w:rsid w:val="00642BA9"/>
    <w:rsid w:val="00642C6E"/>
    <w:rsid w:val="00643D42"/>
    <w:rsid w:val="00643EC0"/>
    <w:rsid w:val="00644663"/>
    <w:rsid w:val="00645773"/>
    <w:rsid w:val="006473AE"/>
    <w:rsid w:val="0065174E"/>
    <w:rsid w:val="00652AC5"/>
    <w:rsid w:val="00653105"/>
    <w:rsid w:val="0065403F"/>
    <w:rsid w:val="006550C2"/>
    <w:rsid w:val="00655878"/>
    <w:rsid w:val="00656192"/>
    <w:rsid w:val="00656C9A"/>
    <w:rsid w:val="00657E66"/>
    <w:rsid w:val="00660C34"/>
    <w:rsid w:val="00662741"/>
    <w:rsid w:val="00662DD8"/>
    <w:rsid w:val="006636A4"/>
    <w:rsid w:val="006636DF"/>
    <w:rsid w:val="006641E5"/>
    <w:rsid w:val="00664F45"/>
    <w:rsid w:val="00665238"/>
    <w:rsid w:val="00666350"/>
    <w:rsid w:val="00666543"/>
    <w:rsid w:val="00666AF6"/>
    <w:rsid w:val="00671651"/>
    <w:rsid w:val="00672001"/>
    <w:rsid w:val="00674CAC"/>
    <w:rsid w:val="006752CD"/>
    <w:rsid w:val="00675990"/>
    <w:rsid w:val="006768C2"/>
    <w:rsid w:val="00677399"/>
    <w:rsid w:val="0068030A"/>
    <w:rsid w:val="00680B3F"/>
    <w:rsid w:val="00682774"/>
    <w:rsid w:val="006827E3"/>
    <w:rsid w:val="00683435"/>
    <w:rsid w:val="006844B1"/>
    <w:rsid w:val="006847DA"/>
    <w:rsid w:val="00685159"/>
    <w:rsid w:val="006858F5"/>
    <w:rsid w:val="0068659D"/>
    <w:rsid w:val="00686C56"/>
    <w:rsid w:val="00686D35"/>
    <w:rsid w:val="00686FD0"/>
    <w:rsid w:val="00687106"/>
    <w:rsid w:val="0069029E"/>
    <w:rsid w:val="006905C3"/>
    <w:rsid w:val="00690A28"/>
    <w:rsid w:val="00690A85"/>
    <w:rsid w:val="00690E1A"/>
    <w:rsid w:val="00691447"/>
    <w:rsid w:val="006929A7"/>
    <w:rsid w:val="0069483A"/>
    <w:rsid w:val="006951C7"/>
    <w:rsid w:val="006968AF"/>
    <w:rsid w:val="006969EB"/>
    <w:rsid w:val="006A0274"/>
    <w:rsid w:val="006A1BE0"/>
    <w:rsid w:val="006A2476"/>
    <w:rsid w:val="006A25DC"/>
    <w:rsid w:val="006A2B91"/>
    <w:rsid w:val="006A3FD9"/>
    <w:rsid w:val="006A47FD"/>
    <w:rsid w:val="006A57E3"/>
    <w:rsid w:val="006A5A9E"/>
    <w:rsid w:val="006A64D0"/>
    <w:rsid w:val="006A71EA"/>
    <w:rsid w:val="006A7CD3"/>
    <w:rsid w:val="006B09A6"/>
    <w:rsid w:val="006B119B"/>
    <w:rsid w:val="006B2EFA"/>
    <w:rsid w:val="006B3592"/>
    <w:rsid w:val="006B6573"/>
    <w:rsid w:val="006B7052"/>
    <w:rsid w:val="006B7E78"/>
    <w:rsid w:val="006C2016"/>
    <w:rsid w:val="006C29D3"/>
    <w:rsid w:val="006C2E39"/>
    <w:rsid w:val="006C32F5"/>
    <w:rsid w:val="006C3CC8"/>
    <w:rsid w:val="006C4139"/>
    <w:rsid w:val="006C5143"/>
    <w:rsid w:val="006C5991"/>
    <w:rsid w:val="006C5B18"/>
    <w:rsid w:val="006C62BE"/>
    <w:rsid w:val="006C643A"/>
    <w:rsid w:val="006C6DF5"/>
    <w:rsid w:val="006C76EF"/>
    <w:rsid w:val="006C7BA7"/>
    <w:rsid w:val="006C7E06"/>
    <w:rsid w:val="006D00B3"/>
    <w:rsid w:val="006D0259"/>
    <w:rsid w:val="006D2B5F"/>
    <w:rsid w:val="006D2EDD"/>
    <w:rsid w:val="006D3145"/>
    <w:rsid w:val="006D33BC"/>
    <w:rsid w:val="006D54FD"/>
    <w:rsid w:val="006D5AA1"/>
    <w:rsid w:val="006D60A1"/>
    <w:rsid w:val="006E04DA"/>
    <w:rsid w:val="006E0A05"/>
    <w:rsid w:val="006E0E9A"/>
    <w:rsid w:val="006E0FFA"/>
    <w:rsid w:val="006E10D1"/>
    <w:rsid w:val="006E12DF"/>
    <w:rsid w:val="006E265E"/>
    <w:rsid w:val="006E3EDF"/>
    <w:rsid w:val="006E4831"/>
    <w:rsid w:val="006E5133"/>
    <w:rsid w:val="006E7470"/>
    <w:rsid w:val="006E7C0A"/>
    <w:rsid w:val="006E7D58"/>
    <w:rsid w:val="006F06B2"/>
    <w:rsid w:val="006F0AC1"/>
    <w:rsid w:val="006F0FE6"/>
    <w:rsid w:val="006F10C5"/>
    <w:rsid w:val="006F186A"/>
    <w:rsid w:val="006F2B79"/>
    <w:rsid w:val="006F2EE4"/>
    <w:rsid w:val="006F3A42"/>
    <w:rsid w:val="006F5A54"/>
    <w:rsid w:val="00700383"/>
    <w:rsid w:val="0070135B"/>
    <w:rsid w:val="007016F5"/>
    <w:rsid w:val="00701757"/>
    <w:rsid w:val="00701D1C"/>
    <w:rsid w:val="007023A4"/>
    <w:rsid w:val="00702547"/>
    <w:rsid w:val="00702BBC"/>
    <w:rsid w:val="00702D5A"/>
    <w:rsid w:val="0070365B"/>
    <w:rsid w:val="0070405B"/>
    <w:rsid w:val="007047CC"/>
    <w:rsid w:val="00705F02"/>
    <w:rsid w:val="007065B7"/>
    <w:rsid w:val="00706C0C"/>
    <w:rsid w:val="00707AA9"/>
    <w:rsid w:val="0071007C"/>
    <w:rsid w:val="00711BBA"/>
    <w:rsid w:val="007124F2"/>
    <w:rsid w:val="007132B1"/>
    <w:rsid w:val="00713AF1"/>
    <w:rsid w:val="0071422F"/>
    <w:rsid w:val="007146F9"/>
    <w:rsid w:val="00714EB2"/>
    <w:rsid w:val="007165E2"/>
    <w:rsid w:val="00716614"/>
    <w:rsid w:val="007167EA"/>
    <w:rsid w:val="00716B15"/>
    <w:rsid w:val="0072086B"/>
    <w:rsid w:val="00720E3C"/>
    <w:rsid w:val="00721F2F"/>
    <w:rsid w:val="0072269C"/>
    <w:rsid w:val="00722C45"/>
    <w:rsid w:val="00723C74"/>
    <w:rsid w:val="00724283"/>
    <w:rsid w:val="00724B79"/>
    <w:rsid w:val="00726189"/>
    <w:rsid w:val="00726D36"/>
    <w:rsid w:val="0073046A"/>
    <w:rsid w:val="007304CA"/>
    <w:rsid w:val="007311D9"/>
    <w:rsid w:val="007334A0"/>
    <w:rsid w:val="007335A4"/>
    <w:rsid w:val="00733D58"/>
    <w:rsid w:val="0073527A"/>
    <w:rsid w:val="00736D47"/>
    <w:rsid w:val="0073740B"/>
    <w:rsid w:val="0074036C"/>
    <w:rsid w:val="00740BE9"/>
    <w:rsid w:val="00740E02"/>
    <w:rsid w:val="00741105"/>
    <w:rsid w:val="00742000"/>
    <w:rsid w:val="007427C1"/>
    <w:rsid w:val="007439B0"/>
    <w:rsid w:val="007444CF"/>
    <w:rsid w:val="007471C0"/>
    <w:rsid w:val="0074744C"/>
    <w:rsid w:val="007511A6"/>
    <w:rsid w:val="00751977"/>
    <w:rsid w:val="00751B1E"/>
    <w:rsid w:val="00752423"/>
    <w:rsid w:val="00753FC1"/>
    <w:rsid w:val="00754908"/>
    <w:rsid w:val="0075548F"/>
    <w:rsid w:val="007555D1"/>
    <w:rsid w:val="007569AB"/>
    <w:rsid w:val="00756C46"/>
    <w:rsid w:val="007571E7"/>
    <w:rsid w:val="00760A2D"/>
    <w:rsid w:val="00762152"/>
    <w:rsid w:val="00762631"/>
    <w:rsid w:val="00762D7B"/>
    <w:rsid w:val="0076324D"/>
    <w:rsid w:val="007649B4"/>
    <w:rsid w:val="00765371"/>
    <w:rsid w:val="00765B3E"/>
    <w:rsid w:val="007663CA"/>
    <w:rsid w:val="007663DA"/>
    <w:rsid w:val="0076642B"/>
    <w:rsid w:val="0077035B"/>
    <w:rsid w:val="007725C6"/>
    <w:rsid w:val="00772A3D"/>
    <w:rsid w:val="007746FE"/>
    <w:rsid w:val="00776215"/>
    <w:rsid w:val="007769F5"/>
    <w:rsid w:val="00776FA7"/>
    <w:rsid w:val="007779C2"/>
    <w:rsid w:val="0078079A"/>
    <w:rsid w:val="0078106F"/>
    <w:rsid w:val="0078136B"/>
    <w:rsid w:val="00782021"/>
    <w:rsid w:val="007830B3"/>
    <w:rsid w:val="007839F3"/>
    <w:rsid w:val="00787174"/>
    <w:rsid w:val="00787B4A"/>
    <w:rsid w:val="00787D14"/>
    <w:rsid w:val="00787DC4"/>
    <w:rsid w:val="0079045B"/>
    <w:rsid w:val="00792676"/>
    <w:rsid w:val="007927E7"/>
    <w:rsid w:val="00795904"/>
    <w:rsid w:val="00795EE8"/>
    <w:rsid w:val="00796396"/>
    <w:rsid w:val="00796DEA"/>
    <w:rsid w:val="00797137"/>
    <w:rsid w:val="007A0811"/>
    <w:rsid w:val="007A0E76"/>
    <w:rsid w:val="007A1182"/>
    <w:rsid w:val="007A1BDD"/>
    <w:rsid w:val="007A28C4"/>
    <w:rsid w:val="007A3728"/>
    <w:rsid w:val="007A38BF"/>
    <w:rsid w:val="007A39C6"/>
    <w:rsid w:val="007A5489"/>
    <w:rsid w:val="007A64A3"/>
    <w:rsid w:val="007A6A97"/>
    <w:rsid w:val="007A6BE2"/>
    <w:rsid w:val="007A6CEA"/>
    <w:rsid w:val="007A6FEA"/>
    <w:rsid w:val="007A715B"/>
    <w:rsid w:val="007A7AE4"/>
    <w:rsid w:val="007B022E"/>
    <w:rsid w:val="007B0C78"/>
    <w:rsid w:val="007B1DB5"/>
    <w:rsid w:val="007B20A8"/>
    <w:rsid w:val="007B2D06"/>
    <w:rsid w:val="007B2D9B"/>
    <w:rsid w:val="007B41B5"/>
    <w:rsid w:val="007B45EF"/>
    <w:rsid w:val="007B5501"/>
    <w:rsid w:val="007B78C7"/>
    <w:rsid w:val="007B7D2F"/>
    <w:rsid w:val="007B7ECB"/>
    <w:rsid w:val="007C00AB"/>
    <w:rsid w:val="007C13A2"/>
    <w:rsid w:val="007C1F4F"/>
    <w:rsid w:val="007C2A71"/>
    <w:rsid w:val="007C3350"/>
    <w:rsid w:val="007C4039"/>
    <w:rsid w:val="007C545C"/>
    <w:rsid w:val="007C5BC8"/>
    <w:rsid w:val="007C5D36"/>
    <w:rsid w:val="007C61A1"/>
    <w:rsid w:val="007C6449"/>
    <w:rsid w:val="007C7055"/>
    <w:rsid w:val="007C72DB"/>
    <w:rsid w:val="007C784A"/>
    <w:rsid w:val="007C7E06"/>
    <w:rsid w:val="007D054B"/>
    <w:rsid w:val="007D139D"/>
    <w:rsid w:val="007D1BDE"/>
    <w:rsid w:val="007D3CDC"/>
    <w:rsid w:val="007D4826"/>
    <w:rsid w:val="007D5343"/>
    <w:rsid w:val="007D634B"/>
    <w:rsid w:val="007D7925"/>
    <w:rsid w:val="007E167E"/>
    <w:rsid w:val="007E1E23"/>
    <w:rsid w:val="007E248A"/>
    <w:rsid w:val="007E26F3"/>
    <w:rsid w:val="007E2755"/>
    <w:rsid w:val="007E3109"/>
    <w:rsid w:val="007E317E"/>
    <w:rsid w:val="007E3415"/>
    <w:rsid w:val="007E3D9A"/>
    <w:rsid w:val="007E3E1E"/>
    <w:rsid w:val="007E3E8D"/>
    <w:rsid w:val="007E5C05"/>
    <w:rsid w:val="007E60E1"/>
    <w:rsid w:val="007E62F2"/>
    <w:rsid w:val="007E6DC4"/>
    <w:rsid w:val="007E6E4F"/>
    <w:rsid w:val="007F0661"/>
    <w:rsid w:val="007F0CD8"/>
    <w:rsid w:val="007F0EE8"/>
    <w:rsid w:val="007F1059"/>
    <w:rsid w:val="007F1648"/>
    <w:rsid w:val="007F1D93"/>
    <w:rsid w:val="007F2905"/>
    <w:rsid w:val="007F2AA9"/>
    <w:rsid w:val="007F31C6"/>
    <w:rsid w:val="007F359C"/>
    <w:rsid w:val="007F44C8"/>
    <w:rsid w:val="007F558A"/>
    <w:rsid w:val="007F5EC4"/>
    <w:rsid w:val="007F65D5"/>
    <w:rsid w:val="007F6E7F"/>
    <w:rsid w:val="007F6EA5"/>
    <w:rsid w:val="007F7829"/>
    <w:rsid w:val="007F7C56"/>
    <w:rsid w:val="00800EAB"/>
    <w:rsid w:val="0080187F"/>
    <w:rsid w:val="00801B55"/>
    <w:rsid w:val="00803B9A"/>
    <w:rsid w:val="00804B33"/>
    <w:rsid w:val="008056EC"/>
    <w:rsid w:val="00806C02"/>
    <w:rsid w:val="00806FF0"/>
    <w:rsid w:val="0080717D"/>
    <w:rsid w:val="008071CC"/>
    <w:rsid w:val="008073EE"/>
    <w:rsid w:val="008106E4"/>
    <w:rsid w:val="0081075B"/>
    <w:rsid w:val="008107D2"/>
    <w:rsid w:val="00810AF2"/>
    <w:rsid w:val="00810F3F"/>
    <w:rsid w:val="0081270A"/>
    <w:rsid w:val="00812E17"/>
    <w:rsid w:val="00813B21"/>
    <w:rsid w:val="0081427B"/>
    <w:rsid w:val="00814D13"/>
    <w:rsid w:val="00815D05"/>
    <w:rsid w:val="00821322"/>
    <w:rsid w:val="00822F38"/>
    <w:rsid w:val="00823178"/>
    <w:rsid w:val="00823912"/>
    <w:rsid w:val="00824605"/>
    <w:rsid w:val="00825714"/>
    <w:rsid w:val="008304CB"/>
    <w:rsid w:val="0083081F"/>
    <w:rsid w:val="008319BB"/>
    <w:rsid w:val="00831AA1"/>
    <w:rsid w:val="008322C3"/>
    <w:rsid w:val="00833CEC"/>
    <w:rsid w:val="00833D59"/>
    <w:rsid w:val="00835165"/>
    <w:rsid w:val="00835921"/>
    <w:rsid w:val="0083602A"/>
    <w:rsid w:val="008362F1"/>
    <w:rsid w:val="00836740"/>
    <w:rsid w:val="00841E90"/>
    <w:rsid w:val="008434A8"/>
    <w:rsid w:val="00843623"/>
    <w:rsid w:val="00844668"/>
    <w:rsid w:val="008456A7"/>
    <w:rsid w:val="00847075"/>
    <w:rsid w:val="008503AB"/>
    <w:rsid w:val="008505A7"/>
    <w:rsid w:val="008508B1"/>
    <w:rsid w:val="00850D60"/>
    <w:rsid w:val="00850FF2"/>
    <w:rsid w:val="0085396A"/>
    <w:rsid w:val="00853AAF"/>
    <w:rsid w:val="00855254"/>
    <w:rsid w:val="0085592E"/>
    <w:rsid w:val="0085620D"/>
    <w:rsid w:val="00856ECD"/>
    <w:rsid w:val="0086203D"/>
    <w:rsid w:val="00862A40"/>
    <w:rsid w:val="00862DAA"/>
    <w:rsid w:val="00865B12"/>
    <w:rsid w:val="008668A8"/>
    <w:rsid w:val="008676F6"/>
    <w:rsid w:val="008704A9"/>
    <w:rsid w:val="00870AD2"/>
    <w:rsid w:val="0087104F"/>
    <w:rsid w:val="008725AE"/>
    <w:rsid w:val="00873140"/>
    <w:rsid w:val="00873753"/>
    <w:rsid w:val="008739C0"/>
    <w:rsid w:val="00874812"/>
    <w:rsid w:val="00874946"/>
    <w:rsid w:val="00874B35"/>
    <w:rsid w:val="00875C6C"/>
    <w:rsid w:val="00876573"/>
    <w:rsid w:val="00876AA4"/>
    <w:rsid w:val="00877BFA"/>
    <w:rsid w:val="00880327"/>
    <w:rsid w:val="00880D4F"/>
    <w:rsid w:val="008815EE"/>
    <w:rsid w:val="00882E9B"/>
    <w:rsid w:val="008834CF"/>
    <w:rsid w:val="0088392C"/>
    <w:rsid w:val="00884079"/>
    <w:rsid w:val="00884B38"/>
    <w:rsid w:val="0088513C"/>
    <w:rsid w:val="0088556B"/>
    <w:rsid w:val="008856F1"/>
    <w:rsid w:val="00885E10"/>
    <w:rsid w:val="00886C38"/>
    <w:rsid w:val="00887FD9"/>
    <w:rsid w:val="00890297"/>
    <w:rsid w:val="0089212A"/>
    <w:rsid w:val="00892279"/>
    <w:rsid w:val="00892289"/>
    <w:rsid w:val="00892312"/>
    <w:rsid w:val="0089261B"/>
    <w:rsid w:val="008937BA"/>
    <w:rsid w:val="00893959"/>
    <w:rsid w:val="008946E7"/>
    <w:rsid w:val="008949BE"/>
    <w:rsid w:val="00895031"/>
    <w:rsid w:val="00895262"/>
    <w:rsid w:val="00897762"/>
    <w:rsid w:val="008A0B38"/>
    <w:rsid w:val="008A2002"/>
    <w:rsid w:val="008A31E1"/>
    <w:rsid w:val="008A37D9"/>
    <w:rsid w:val="008A395F"/>
    <w:rsid w:val="008A3DE4"/>
    <w:rsid w:val="008A43E5"/>
    <w:rsid w:val="008A4CC5"/>
    <w:rsid w:val="008A5074"/>
    <w:rsid w:val="008A5824"/>
    <w:rsid w:val="008A7152"/>
    <w:rsid w:val="008A71A6"/>
    <w:rsid w:val="008A7267"/>
    <w:rsid w:val="008A7D7A"/>
    <w:rsid w:val="008B0692"/>
    <w:rsid w:val="008B1C6C"/>
    <w:rsid w:val="008B2E2A"/>
    <w:rsid w:val="008B358F"/>
    <w:rsid w:val="008B4013"/>
    <w:rsid w:val="008B449A"/>
    <w:rsid w:val="008B4AB9"/>
    <w:rsid w:val="008B51A1"/>
    <w:rsid w:val="008B5315"/>
    <w:rsid w:val="008B6D1E"/>
    <w:rsid w:val="008C02D8"/>
    <w:rsid w:val="008C0A2F"/>
    <w:rsid w:val="008C285C"/>
    <w:rsid w:val="008C3325"/>
    <w:rsid w:val="008C35BF"/>
    <w:rsid w:val="008C3933"/>
    <w:rsid w:val="008C3EE4"/>
    <w:rsid w:val="008C5566"/>
    <w:rsid w:val="008C5922"/>
    <w:rsid w:val="008C5B45"/>
    <w:rsid w:val="008C74EB"/>
    <w:rsid w:val="008D0601"/>
    <w:rsid w:val="008D06D6"/>
    <w:rsid w:val="008D0EC9"/>
    <w:rsid w:val="008D1499"/>
    <w:rsid w:val="008D1FCA"/>
    <w:rsid w:val="008D2136"/>
    <w:rsid w:val="008D2E54"/>
    <w:rsid w:val="008D4331"/>
    <w:rsid w:val="008D46F9"/>
    <w:rsid w:val="008D521D"/>
    <w:rsid w:val="008D5D63"/>
    <w:rsid w:val="008D6C48"/>
    <w:rsid w:val="008D7924"/>
    <w:rsid w:val="008E008B"/>
    <w:rsid w:val="008E0937"/>
    <w:rsid w:val="008E227E"/>
    <w:rsid w:val="008E2609"/>
    <w:rsid w:val="008E3610"/>
    <w:rsid w:val="008E424F"/>
    <w:rsid w:val="008E4649"/>
    <w:rsid w:val="008E469B"/>
    <w:rsid w:val="008E4A97"/>
    <w:rsid w:val="008E5665"/>
    <w:rsid w:val="008E57F3"/>
    <w:rsid w:val="008E6A62"/>
    <w:rsid w:val="008E783F"/>
    <w:rsid w:val="008E790A"/>
    <w:rsid w:val="008F17D9"/>
    <w:rsid w:val="008F1E21"/>
    <w:rsid w:val="008F2408"/>
    <w:rsid w:val="008F4A18"/>
    <w:rsid w:val="008F5F1D"/>
    <w:rsid w:val="008F675A"/>
    <w:rsid w:val="008F6A3A"/>
    <w:rsid w:val="008F6B6C"/>
    <w:rsid w:val="008F7770"/>
    <w:rsid w:val="00900295"/>
    <w:rsid w:val="00900627"/>
    <w:rsid w:val="009008A5"/>
    <w:rsid w:val="00900F71"/>
    <w:rsid w:val="00901C62"/>
    <w:rsid w:val="00901DE5"/>
    <w:rsid w:val="00902FA1"/>
    <w:rsid w:val="00903422"/>
    <w:rsid w:val="00903431"/>
    <w:rsid w:val="00903667"/>
    <w:rsid w:val="00903BDD"/>
    <w:rsid w:val="00904A6B"/>
    <w:rsid w:val="00904C77"/>
    <w:rsid w:val="009053FE"/>
    <w:rsid w:val="00906310"/>
    <w:rsid w:val="009103E8"/>
    <w:rsid w:val="00912F6B"/>
    <w:rsid w:val="009160C5"/>
    <w:rsid w:val="00916847"/>
    <w:rsid w:val="00920370"/>
    <w:rsid w:val="00920E80"/>
    <w:rsid w:val="00921115"/>
    <w:rsid w:val="0092165D"/>
    <w:rsid w:val="00922FB6"/>
    <w:rsid w:val="0092320E"/>
    <w:rsid w:val="00923870"/>
    <w:rsid w:val="00923D31"/>
    <w:rsid w:val="00923DE4"/>
    <w:rsid w:val="00924A4C"/>
    <w:rsid w:val="0092602F"/>
    <w:rsid w:val="00926A9B"/>
    <w:rsid w:val="00926B12"/>
    <w:rsid w:val="009278A2"/>
    <w:rsid w:val="009302CE"/>
    <w:rsid w:val="00930372"/>
    <w:rsid w:val="0093079C"/>
    <w:rsid w:val="00930E33"/>
    <w:rsid w:val="00930F30"/>
    <w:rsid w:val="009319F2"/>
    <w:rsid w:val="0093230D"/>
    <w:rsid w:val="00932B85"/>
    <w:rsid w:val="00933762"/>
    <w:rsid w:val="00934B40"/>
    <w:rsid w:val="00935510"/>
    <w:rsid w:val="00935CA2"/>
    <w:rsid w:val="009360AB"/>
    <w:rsid w:val="0093709C"/>
    <w:rsid w:val="00941500"/>
    <w:rsid w:val="00942212"/>
    <w:rsid w:val="009430E1"/>
    <w:rsid w:val="00943D0A"/>
    <w:rsid w:val="0094481A"/>
    <w:rsid w:val="00944C3F"/>
    <w:rsid w:val="00945AA7"/>
    <w:rsid w:val="00945C2C"/>
    <w:rsid w:val="00946C6E"/>
    <w:rsid w:val="009479BD"/>
    <w:rsid w:val="00951E53"/>
    <w:rsid w:val="00954735"/>
    <w:rsid w:val="00955454"/>
    <w:rsid w:val="00956529"/>
    <w:rsid w:val="009566AD"/>
    <w:rsid w:val="0095687D"/>
    <w:rsid w:val="00960D0C"/>
    <w:rsid w:val="009611EC"/>
    <w:rsid w:val="00961712"/>
    <w:rsid w:val="009620C7"/>
    <w:rsid w:val="0096371E"/>
    <w:rsid w:val="0096406B"/>
    <w:rsid w:val="00965E3A"/>
    <w:rsid w:val="00966853"/>
    <w:rsid w:val="00972F15"/>
    <w:rsid w:val="0097333C"/>
    <w:rsid w:val="00973879"/>
    <w:rsid w:val="00973F59"/>
    <w:rsid w:val="00974033"/>
    <w:rsid w:val="00974E0C"/>
    <w:rsid w:val="009751D0"/>
    <w:rsid w:val="00975B58"/>
    <w:rsid w:val="00976023"/>
    <w:rsid w:val="00976081"/>
    <w:rsid w:val="00976B28"/>
    <w:rsid w:val="00976C89"/>
    <w:rsid w:val="00976D02"/>
    <w:rsid w:val="00976E31"/>
    <w:rsid w:val="009777C8"/>
    <w:rsid w:val="00977959"/>
    <w:rsid w:val="00977B6D"/>
    <w:rsid w:val="00981F09"/>
    <w:rsid w:val="00986263"/>
    <w:rsid w:val="00987235"/>
    <w:rsid w:val="0099015B"/>
    <w:rsid w:val="009902FD"/>
    <w:rsid w:val="00990811"/>
    <w:rsid w:val="00991B07"/>
    <w:rsid w:val="00992AAA"/>
    <w:rsid w:val="00994B2F"/>
    <w:rsid w:val="00994CCD"/>
    <w:rsid w:val="00994DA6"/>
    <w:rsid w:val="00995D2D"/>
    <w:rsid w:val="00995F07"/>
    <w:rsid w:val="00996085"/>
    <w:rsid w:val="009971A1"/>
    <w:rsid w:val="00997298"/>
    <w:rsid w:val="009A084D"/>
    <w:rsid w:val="009A176B"/>
    <w:rsid w:val="009A1ED8"/>
    <w:rsid w:val="009A1FE8"/>
    <w:rsid w:val="009A3AE5"/>
    <w:rsid w:val="009A4DA2"/>
    <w:rsid w:val="009A4F01"/>
    <w:rsid w:val="009A6C4A"/>
    <w:rsid w:val="009A6F60"/>
    <w:rsid w:val="009B05DE"/>
    <w:rsid w:val="009B10F4"/>
    <w:rsid w:val="009B29B4"/>
    <w:rsid w:val="009B5265"/>
    <w:rsid w:val="009B5B37"/>
    <w:rsid w:val="009B5E1A"/>
    <w:rsid w:val="009B7DF4"/>
    <w:rsid w:val="009C01FA"/>
    <w:rsid w:val="009C084D"/>
    <w:rsid w:val="009C0E5E"/>
    <w:rsid w:val="009C145C"/>
    <w:rsid w:val="009C22E3"/>
    <w:rsid w:val="009C23B6"/>
    <w:rsid w:val="009C568C"/>
    <w:rsid w:val="009C5DD2"/>
    <w:rsid w:val="009C71F4"/>
    <w:rsid w:val="009C74B0"/>
    <w:rsid w:val="009D0DB3"/>
    <w:rsid w:val="009D1631"/>
    <w:rsid w:val="009D24B5"/>
    <w:rsid w:val="009D24EC"/>
    <w:rsid w:val="009D2CDD"/>
    <w:rsid w:val="009D45DB"/>
    <w:rsid w:val="009D4DC5"/>
    <w:rsid w:val="009D52C2"/>
    <w:rsid w:val="009E0329"/>
    <w:rsid w:val="009E0656"/>
    <w:rsid w:val="009E1A61"/>
    <w:rsid w:val="009E453C"/>
    <w:rsid w:val="009E5292"/>
    <w:rsid w:val="009E5889"/>
    <w:rsid w:val="009E673F"/>
    <w:rsid w:val="009E7245"/>
    <w:rsid w:val="009E7A05"/>
    <w:rsid w:val="009E7B55"/>
    <w:rsid w:val="009F0224"/>
    <w:rsid w:val="009F09FA"/>
    <w:rsid w:val="009F0B7F"/>
    <w:rsid w:val="009F1931"/>
    <w:rsid w:val="009F1EA2"/>
    <w:rsid w:val="009F392C"/>
    <w:rsid w:val="009F4787"/>
    <w:rsid w:val="009F49C2"/>
    <w:rsid w:val="009F6C07"/>
    <w:rsid w:val="009F7738"/>
    <w:rsid w:val="00A005CE"/>
    <w:rsid w:val="00A00646"/>
    <w:rsid w:val="00A00BB7"/>
    <w:rsid w:val="00A016C5"/>
    <w:rsid w:val="00A02097"/>
    <w:rsid w:val="00A03857"/>
    <w:rsid w:val="00A04AD6"/>
    <w:rsid w:val="00A0533A"/>
    <w:rsid w:val="00A06B24"/>
    <w:rsid w:val="00A07092"/>
    <w:rsid w:val="00A11534"/>
    <w:rsid w:val="00A11D35"/>
    <w:rsid w:val="00A13334"/>
    <w:rsid w:val="00A15DE9"/>
    <w:rsid w:val="00A16126"/>
    <w:rsid w:val="00A16D40"/>
    <w:rsid w:val="00A227E7"/>
    <w:rsid w:val="00A23321"/>
    <w:rsid w:val="00A234BC"/>
    <w:rsid w:val="00A23FBE"/>
    <w:rsid w:val="00A24035"/>
    <w:rsid w:val="00A24545"/>
    <w:rsid w:val="00A24BF1"/>
    <w:rsid w:val="00A24EFD"/>
    <w:rsid w:val="00A26520"/>
    <w:rsid w:val="00A27112"/>
    <w:rsid w:val="00A27B99"/>
    <w:rsid w:val="00A3014F"/>
    <w:rsid w:val="00A30FB4"/>
    <w:rsid w:val="00A31FC3"/>
    <w:rsid w:val="00A326F2"/>
    <w:rsid w:val="00A33D30"/>
    <w:rsid w:val="00A351CE"/>
    <w:rsid w:val="00A40380"/>
    <w:rsid w:val="00A40E3C"/>
    <w:rsid w:val="00A42B4E"/>
    <w:rsid w:val="00A439B6"/>
    <w:rsid w:val="00A43C3B"/>
    <w:rsid w:val="00A43E8D"/>
    <w:rsid w:val="00A468D0"/>
    <w:rsid w:val="00A474D7"/>
    <w:rsid w:val="00A50943"/>
    <w:rsid w:val="00A50E75"/>
    <w:rsid w:val="00A5125F"/>
    <w:rsid w:val="00A51445"/>
    <w:rsid w:val="00A5227F"/>
    <w:rsid w:val="00A52B73"/>
    <w:rsid w:val="00A53E9D"/>
    <w:rsid w:val="00A548B3"/>
    <w:rsid w:val="00A5677D"/>
    <w:rsid w:val="00A56BF2"/>
    <w:rsid w:val="00A576F2"/>
    <w:rsid w:val="00A57EDA"/>
    <w:rsid w:val="00A628EC"/>
    <w:rsid w:val="00A62E6B"/>
    <w:rsid w:val="00A6301D"/>
    <w:rsid w:val="00A63633"/>
    <w:rsid w:val="00A639E1"/>
    <w:rsid w:val="00A63A40"/>
    <w:rsid w:val="00A64C38"/>
    <w:rsid w:val="00A64F88"/>
    <w:rsid w:val="00A650D5"/>
    <w:rsid w:val="00A65A42"/>
    <w:rsid w:val="00A65A48"/>
    <w:rsid w:val="00A67583"/>
    <w:rsid w:val="00A67BDB"/>
    <w:rsid w:val="00A71D64"/>
    <w:rsid w:val="00A71DFA"/>
    <w:rsid w:val="00A725DD"/>
    <w:rsid w:val="00A7261F"/>
    <w:rsid w:val="00A7274E"/>
    <w:rsid w:val="00A73494"/>
    <w:rsid w:val="00A73960"/>
    <w:rsid w:val="00A74932"/>
    <w:rsid w:val="00A74E24"/>
    <w:rsid w:val="00A76CB4"/>
    <w:rsid w:val="00A76D86"/>
    <w:rsid w:val="00A76FFD"/>
    <w:rsid w:val="00A7777B"/>
    <w:rsid w:val="00A77EB0"/>
    <w:rsid w:val="00A810AB"/>
    <w:rsid w:val="00A81686"/>
    <w:rsid w:val="00A81BC8"/>
    <w:rsid w:val="00A82D5B"/>
    <w:rsid w:val="00A85FDC"/>
    <w:rsid w:val="00A860B8"/>
    <w:rsid w:val="00A86389"/>
    <w:rsid w:val="00A876A6"/>
    <w:rsid w:val="00A876C8"/>
    <w:rsid w:val="00A877CF"/>
    <w:rsid w:val="00A903B6"/>
    <w:rsid w:val="00A92DC3"/>
    <w:rsid w:val="00A93FD7"/>
    <w:rsid w:val="00A9513A"/>
    <w:rsid w:val="00A95AC6"/>
    <w:rsid w:val="00A96DF7"/>
    <w:rsid w:val="00AA1522"/>
    <w:rsid w:val="00AA25C4"/>
    <w:rsid w:val="00AA370E"/>
    <w:rsid w:val="00AA3BB2"/>
    <w:rsid w:val="00AA450C"/>
    <w:rsid w:val="00AA4DCB"/>
    <w:rsid w:val="00AA64E9"/>
    <w:rsid w:val="00AA667D"/>
    <w:rsid w:val="00AA7B22"/>
    <w:rsid w:val="00AB210A"/>
    <w:rsid w:val="00AB39D2"/>
    <w:rsid w:val="00AB3FAA"/>
    <w:rsid w:val="00AB4134"/>
    <w:rsid w:val="00AB4464"/>
    <w:rsid w:val="00AB4D55"/>
    <w:rsid w:val="00AB5884"/>
    <w:rsid w:val="00AB5A26"/>
    <w:rsid w:val="00AB5E21"/>
    <w:rsid w:val="00AB6943"/>
    <w:rsid w:val="00AC0F2A"/>
    <w:rsid w:val="00AC219F"/>
    <w:rsid w:val="00AC2703"/>
    <w:rsid w:val="00AC317B"/>
    <w:rsid w:val="00AC3E7E"/>
    <w:rsid w:val="00AC3EAC"/>
    <w:rsid w:val="00AC4F93"/>
    <w:rsid w:val="00AC590B"/>
    <w:rsid w:val="00AC6952"/>
    <w:rsid w:val="00AC7468"/>
    <w:rsid w:val="00AC7494"/>
    <w:rsid w:val="00AC7A6A"/>
    <w:rsid w:val="00AD11C9"/>
    <w:rsid w:val="00AD1270"/>
    <w:rsid w:val="00AD1D26"/>
    <w:rsid w:val="00AD2454"/>
    <w:rsid w:val="00AD4EC5"/>
    <w:rsid w:val="00AD751D"/>
    <w:rsid w:val="00AD7566"/>
    <w:rsid w:val="00AE0C07"/>
    <w:rsid w:val="00AE11FE"/>
    <w:rsid w:val="00AE267F"/>
    <w:rsid w:val="00AE33DF"/>
    <w:rsid w:val="00AE351E"/>
    <w:rsid w:val="00AE590C"/>
    <w:rsid w:val="00AE69DA"/>
    <w:rsid w:val="00AF11C1"/>
    <w:rsid w:val="00AF1274"/>
    <w:rsid w:val="00AF28D0"/>
    <w:rsid w:val="00AF376A"/>
    <w:rsid w:val="00AF632F"/>
    <w:rsid w:val="00AF7858"/>
    <w:rsid w:val="00B008C6"/>
    <w:rsid w:val="00B0110A"/>
    <w:rsid w:val="00B01C10"/>
    <w:rsid w:val="00B023D2"/>
    <w:rsid w:val="00B046C3"/>
    <w:rsid w:val="00B04F06"/>
    <w:rsid w:val="00B05630"/>
    <w:rsid w:val="00B05B6F"/>
    <w:rsid w:val="00B063B4"/>
    <w:rsid w:val="00B065D7"/>
    <w:rsid w:val="00B065E3"/>
    <w:rsid w:val="00B067CC"/>
    <w:rsid w:val="00B078E5"/>
    <w:rsid w:val="00B07E04"/>
    <w:rsid w:val="00B118AB"/>
    <w:rsid w:val="00B12EB4"/>
    <w:rsid w:val="00B1350F"/>
    <w:rsid w:val="00B13527"/>
    <w:rsid w:val="00B14080"/>
    <w:rsid w:val="00B14248"/>
    <w:rsid w:val="00B154DC"/>
    <w:rsid w:val="00B15F8C"/>
    <w:rsid w:val="00B1748D"/>
    <w:rsid w:val="00B179BC"/>
    <w:rsid w:val="00B17A19"/>
    <w:rsid w:val="00B17BDC"/>
    <w:rsid w:val="00B17E0A"/>
    <w:rsid w:val="00B207A7"/>
    <w:rsid w:val="00B23475"/>
    <w:rsid w:val="00B24F17"/>
    <w:rsid w:val="00B25938"/>
    <w:rsid w:val="00B261E5"/>
    <w:rsid w:val="00B273AE"/>
    <w:rsid w:val="00B279DD"/>
    <w:rsid w:val="00B27E90"/>
    <w:rsid w:val="00B30133"/>
    <w:rsid w:val="00B30146"/>
    <w:rsid w:val="00B308A9"/>
    <w:rsid w:val="00B30ADC"/>
    <w:rsid w:val="00B30BA8"/>
    <w:rsid w:val="00B30F61"/>
    <w:rsid w:val="00B312A3"/>
    <w:rsid w:val="00B31F2D"/>
    <w:rsid w:val="00B31F7C"/>
    <w:rsid w:val="00B3318F"/>
    <w:rsid w:val="00B368A7"/>
    <w:rsid w:val="00B369D6"/>
    <w:rsid w:val="00B403C5"/>
    <w:rsid w:val="00B419F0"/>
    <w:rsid w:val="00B41F3B"/>
    <w:rsid w:val="00B41FAB"/>
    <w:rsid w:val="00B44A08"/>
    <w:rsid w:val="00B44AA9"/>
    <w:rsid w:val="00B44E92"/>
    <w:rsid w:val="00B471CE"/>
    <w:rsid w:val="00B47C89"/>
    <w:rsid w:val="00B50506"/>
    <w:rsid w:val="00B50512"/>
    <w:rsid w:val="00B5099E"/>
    <w:rsid w:val="00B514E5"/>
    <w:rsid w:val="00B516FA"/>
    <w:rsid w:val="00B5238C"/>
    <w:rsid w:val="00B53779"/>
    <w:rsid w:val="00B54210"/>
    <w:rsid w:val="00B546E4"/>
    <w:rsid w:val="00B54792"/>
    <w:rsid w:val="00B54A73"/>
    <w:rsid w:val="00B54CED"/>
    <w:rsid w:val="00B57301"/>
    <w:rsid w:val="00B57B43"/>
    <w:rsid w:val="00B60066"/>
    <w:rsid w:val="00B608FB"/>
    <w:rsid w:val="00B60FDC"/>
    <w:rsid w:val="00B61396"/>
    <w:rsid w:val="00B62E37"/>
    <w:rsid w:val="00B63855"/>
    <w:rsid w:val="00B6445C"/>
    <w:rsid w:val="00B647E5"/>
    <w:rsid w:val="00B64BF2"/>
    <w:rsid w:val="00B64D97"/>
    <w:rsid w:val="00B6705A"/>
    <w:rsid w:val="00B67A8E"/>
    <w:rsid w:val="00B716BE"/>
    <w:rsid w:val="00B71C2D"/>
    <w:rsid w:val="00B729BE"/>
    <w:rsid w:val="00B72D8B"/>
    <w:rsid w:val="00B73D60"/>
    <w:rsid w:val="00B745C7"/>
    <w:rsid w:val="00B756E1"/>
    <w:rsid w:val="00B75F9F"/>
    <w:rsid w:val="00B76420"/>
    <w:rsid w:val="00B777CF"/>
    <w:rsid w:val="00B81317"/>
    <w:rsid w:val="00B81551"/>
    <w:rsid w:val="00B822BC"/>
    <w:rsid w:val="00B830E4"/>
    <w:rsid w:val="00B833DC"/>
    <w:rsid w:val="00B83AE4"/>
    <w:rsid w:val="00B84A78"/>
    <w:rsid w:val="00B85362"/>
    <w:rsid w:val="00B85F0C"/>
    <w:rsid w:val="00B9033A"/>
    <w:rsid w:val="00B90699"/>
    <w:rsid w:val="00B90E7C"/>
    <w:rsid w:val="00B915C5"/>
    <w:rsid w:val="00B92820"/>
    <w:rsid w:val="00B92854"/>
    <w:rsid w:val="00B928B1"/>
    <w:rsid w:val="00B933AD"/>
    <w:rsid w:val="00B93E27"/>
    <w:rsid w:val="00B94103"/>
    <w:rsid w:val="00B952E7"/>
    <w:rsid w:val="00B95E43"/>
    <w:rsid w:val="00B97BDB"/>
    <w:rsid w:val="00BA0987"/>
    <w:rsid w:val="00BA0C89"/>
    <w:rsid w:val="00BA1600"/>
    <w:rsid w:val="00BA2AEA"/>
    <w:rsid w:val="00BA325D"/>
    <w:rsid w:val="00BA496A"/>
    <w:rsid w:val="00BA52B0"/>
    <w:rsid w:val="00BA57D9"/>
    <w:rsid w:val="00BA5BD0"/>
    <w:rsid w:val="00BA6CE1"/>
    <w:rsid w:val="00BA7573"/>
    <w:rsid w:val="00BA7F03"/>
    <w:rsid w:val="00BB0245"/>
    <w:rsid w:val="00BB3989"/>
    <w:rsid w:val="00BB504F"/>
    <w:rsid w:val="00BB58EA"/>
    <w:rsid w:val="00BB5C46"/>
    <w:rsid w:val="00BB62D8"/>
    <w:rsid w:val="00BB6AC8"/>
    <w:rsid w:val="00BB7D4D"/>
    <w:rsid w:val="00BC03E9"/>
    <w:rsid w:val="00BC065D"/>
    <w:rsid w:val="00BC0A96"/>
    <w:rsid w:val="00BC1331"/>
    <w:rsid w:val="00BC1BF2"/>
    <w:rsid w:val="00BC24C7"/>
    <w:rsid w:val="00BC3866"/>
    <w:rsid w:val="00BC3DB0"/>
    <w:rsid w:val="00BC4032"/>
    <w:rsid w:val="00BC5F0E"/>
    <w:rsid w:val="00BC6818"/>
    <w:rsid w:val="00BC6F1D"/>
    <w:rsid w:val="00BC6F27"/>
    <w:rsid w:val="00BC75F4"/>
    <w:rsid w:val="00BC7DEC"/>
    <w:rsid w:val="00BD14EB"/>
    <w:rsid w:val="00BD1A82"/>
    <w:rsid w:val="00BD248F"/>
    <w:rsid w:val="00BD2D31"/>
    <w:rsid w:val="00BD2DC1"/>
    <w:rsid w:val="00BD32D8"/>
    <w:rsid w:val="00BD45AC"/>
    <w:rsid w:val="00BD4ABE"/>
    <w:rsid w:val="00BD4F5E"/>
    <w:rsid w:val="00BD53DB"/>
    <w:rsid w:val="00BD6696"/>
    <w:rsid w:val="00BE123D"/>
    <w:rsid w:val="00BE1633"/>
    <w:rsid w:val="00BE2163"/>
    <w:rsid w:val="00BE27F4"/>
    <w:rsid w:val="00BE29D4"/>
    <w:rsid w:val="00BE2F57"/>
    <w:rsid w:val="00BE4E16"/>
    <w:rsid w:val="00BE507F"/>
    <w:rsid w:val="00BE508C"/>
    <w:rsid w:val="00BE5187"/>
    <w:rsid w:val="00BE6236"/>
    <w:rsid w:val="00BE6FD4"/>
    <w:rsid w:val="00BE7EDE"/>
    <w:rsid w:val="00BF0E82"/>
    <w:rsid w:val="00BF2730"/>
    <w:rsid w:val="00BF282C"/>
    <w:rsid w:val="00BF2D09"/>
    <w:rsid w:val="00BF338E"/>
    <w:rsid w:val="00BF4C87"/>
    <w:rsid w:val="00BF6526"/>
    <w:rsid w:val="00BF74C9"/>
    <w:rsid w:val="00C00572"/>
    <w:rsid w:val="00C010FF"/>
    <w:rsid w:val="00C02C01"/>
    <w:rsid w:val="00C030EB"/>
    <w:rsid w:val="00C03BA3"/>
    <w:rsid w:val="00C04EEC"/>
    <w:rsid w:val="00C0741B"/>
    <w:rsid w:val="00C07A6A"/>
    <w:rsid w:val="00C10540"/>
    <w:rsid w:val="00C10B12"/>
    <w:rsid w:val="00C10BCC"/>
    <w:rsid w:val="00C10E85"/>
    <w:rsid w:val="00C10F71"/>
    <w:rsid w:val="00C115AD"/>
    <w:rsid w:val="00C11BCE"/>
    <w:rsid w:val="00C11D98"/>
    <w:rsid w:val="00C12E9F"/>
    <w:rsid w:val="00C132CA"/>
    <w:rsid w:val="00C13B04"/>
    <w:rsid w:val="00C14C1B"/>
    <w:rsid w:val="00C16EB1"/>
    <w:rsid w:val="00C172DE"/>
    <w:rsid w:val="00C17DD8"/>
    <w:rsid w:val="00C2028B"/>
    <w:rsid w:val="00C2040B"/>
    <w:rsid w:val="00C232FA"/>
    <w:rsid w:val="00C237B5"/>
    <w:rsid w:val="00C23EE3"/>
    <w:rsid w:val="00C25ECE"/>
    <w:rsid w:val="00C2618A"/>
    <w:rsid w:val="00C3103D"/>
    <w:rsid w:val="00C32348"/>
    <w:rsid w:val="00C3290A"/>
    <w:rsid w:val="00C32A01"/>
    <w:rsid w:val="00C32B2C"/>
    <w:rsid w:val="00C3405C"/>
    <w:rsid w:val="00C34207"/>
    <w:rsid w:val="00C34BAF"/>
    <w:rsid w:val="00C355DE"/>
    <w:rsid w:val="00C35B54"/>
    <w:rsid w:val="00C40375"/>
    <w:rsid w:val="00C40506"/>
    <w:rsid w:val="00C405E4"/>
    <w:rsid w:val="00C40F3C"/>
    <w:rsid w:val="00C40FAA"/>
    <w:rsid w:val="00C41429"/>
    <w:rsid w:val="00C41984"/>
    <w:rsid w:val="00C42478"/>
    <w:rsid w:val="00C42AD0"/>
    <w:rsid w:val="00C42BA7"/>
    <w:rsid w:val="00C444B2"/>
    <w:rsid w:val="00C44A66"/>
    <w:rsid w:val="00C45CB5"/>
    <w:rsid w:val="00C47C61"/>
    <w:rsid w:val="00C5144D"/>
    <w:rsid w:val="00C56F55"/>
    <w:rsid w:val="00C57BA4"/>
    <w:rsid w:val="00C6011E"/>
    <w:rsid w:val="00C62853"/>
    <w:rsid w:val="00C630F9"/>
    <w:rsid w:val="00C636EB"/>
    <w:rsid w:val="00C63934"/>
    <w:rsid w:val="00C639D9"/>
    <w:rsid w:val="00C6400E"/>
    <w:rsid w:val="00C64F8E"/>
    <w:rsid w:val="00C65493"/>
    <w:rsid w:val="00C66942"/>
    <w:rsid w:val="00C6774D"/>
    <w:rsid w:val="00C703A1"/>
    <w:rsid w:val="00C70EED"/>
    <w:rsid w:val="00C71D64"/>
    <w:rsid w:val="00C72E51"/>
    <w:rsid w:val="00C72F0B"/>
    <w:rsid w:val="00C737D3"/>
    <w:rsid w:val="00C7430C"/>
    <w:rsid w:val="00C74A87"/>
    <w:rsid w:val="00C75791"/>
    <w:rsid w:val="00C75A08"/>
    <w:rsid w:val="00C75DB2"/>
    <w:rsid w:val="00C76B88"/>
    <w:rsid w:val="00C77CD6"/>
    <w:rsid w:val="00C801FC"/>
    <w:rsid w:val="00C8054D"/>
    <w:rsid w:val="00C81EC2"/>
    <w:rsid w:val="00C82039"/>
    <w:rsid w:val="00C82A05"/>
    <w:rsid w:val="00C82B66"/>
    <w:rsid w:val="00C83F21"/>
    <w:rsid w:val="00C85BF2"/>
    <w:rsid w:val="00C86572"/>
    <w:rsid w:val="00C86B76"/>
    <w:rsid w:val="00C90722"/>
    <w:rsid w:val="00C917D1"/>
    <w:rsid w:val="00C91DAE"/>
    <w:rsid w:val="00C91DB6"/>
    <w:rsid w:val="00C9326F"/>
    <w:rsid w:val="00C9366E"/>
    <w:rsid w:val="00C94000"/>
    <w:rsid w:val="00C95131"/>
    <w:rsid w:val="00C952E3"/>
    <w:rsid w:val="00C957BA"/>
    <w:rsid w:val="00C95BF0"/>
    <w:rsid w:val="00C963F0"/>
    <w:rsid w:val="00C96F48"/>
    <w:rsid w:val="00C97855"/>
    <w:rsid w:val="00C97F5F"/>
    <w:rsid w:val="00CA0A69"/>
    <w:rsid w:val="00CA163D"/>
    <w:rsid w:val="00CA1647"/>
    <w:rsid w:val="00CA16C3"/>
    <w:rsid w:val="00CA24C3"/>
    <w:rsid w:val="00CA32BB"/>
    <w:rsid w:val="00CA33D1"/>
    <w:rsid w:val="00CA3B1E"/>
    <w:rsid w:val="00CA4101"/>
    <w:rsid w:val="00CA419D"/>
    <w:rsid w:val="00CA4FBE"/>
    <w:rsid w:val="00CA5E43"/>
    <w:rsid w:val="00CA6EF7"/>
    <w:rsid w:val="00CB104F"/>
    <w:rsid w:val="00CB25B8"/>
    <w:rsid w:val="00CB42F5"/>
    <w:rsid w:val="00CB47B0"/>
    <w:rsid w:val="00CB4A88"/>
    <w:rsid w:val="00CB6D84"/>
    <w:rsid w:val="00CB7AE4"/>
    <w:rsid w:val="00CC062A"/>
    <w:rsid w:val="00CC0666"/>
    <w:rsid w:val="00CC1054"/>
    <w:rsid w:val="00CC1A30"/>
    <w:rsid w:val="00CC1B06"/>
    <w:rsid w:val="00CC240B"/>
    <w:rsid w:val="00CC30C9"/>
    <w:rsid w:val="00CC3634"/>
    <w:rsid w:val="00CC3866"/>
    <w:rsid w:val="00CC4252"/>
    <w:rsid w:val="00CC426E"/>
    <w:rsid w:val="00CC4CC8"/>
    <w:rsid w:val="00CC4E16"/>
    <w:rsid w:val="00CC562A"/>
    <w:rsid w:val="00CD0F0B"/>
    <w:rsid w:val="00CD11F7"/>
    <w:rsid w:val="00CD379E"/>
    <w:rsid w:val="00CD37E5"/>
    <w:rsid w:val="00CD3BA1"/>
    <w:rsid w:val="00CD4D90"/>
    <w:rsid w:val="00CD5028"/>
    <w:rsid w:val="00CD5750"/>
    <w:rsid w:val="00CD5F79"/>
    <w:rsid w:val="00CD71D1"/>
    <w:rsid w:val="00CD7660"/>
    <w:rsid w:val="00CD7DCB"/>
    <w:rsid w:val="00CE082E"/>
    <w:rsid w:val="00CE0EAE"/>
    <w:rsid w:val="00CE122D"/>
    <w:rsid w:val="00CE208A"/>
    <w:rsid w:val="00CE25AB"/>
    <w:rsid w:val="00CE3F53"/>
    <w:rsid w:val="00CE5827"/>
    <w:rsid w:val="00CF0004"/>
    <w:rsid w:val="00CF0A7C"/>
    <w:rsid w:val="00CF0ABF"/>
    <w:rsid w:val="00CF1102"/>
    <w:rsid w:val="00CF123A"/>
    <w:rsid w:val="00CF15D2"/>
    <w:rsid w:val="00CF56C5"/>
    <w:rsid w:val="00CF7307"/>
    <w:rsid w:val="00CF7F9F"/>
    <w:rsid w:val="00D00C1E"/>
    <w:rsid w:val="00D01320"/>
    <w:rsid w:val="00D01B4A"/>
    <w:rsid w:val="00D02A12"/>
    <w:rsid w:val="00D03274"/>
    <w:rsid w:val="00D0696F"/>
    <w:rsid w:val="00D10073"/>
    <w:rsid w:val="00D10303"/>
    <w:rsid w:val="00D10DC3"/>
    <w:rsid w:val="00D11264"/>
    <w:rsid w:val="00D1156A"/>
    <w:rsid w:val="00D1196E"/>
    <w:rsid w:val="00D11C62"/>
    <w:rsid w:val="00D11DEA"/>
    <w:rsid w:val="00D12A6A"/>
    <w:rsid w:val="00D12F28"/>
    <w:rsid w:val="00D1390B"/>
    <w:rsid w:val="00D14DBF"/>
    <w:rsid w:val="00D15467"/>
    <w:rsid w:val="00D15BCA"/>
    <w:rsid w:val="00D15C19"/>
    <w:rsid w:val="00D1650C"/>
    <w:rsid w:val="00D16DEB"/>
    <w:rsid w:val="00D17365"/>
    <w:rsid w:val="00D17D9D"/>
    <w:rsid w:val="00D200DC"/>
    <w:rsid w:val="00D20304"/>
    <w:rsid w:val="00D21A8A"/>
    <w:rsid w:val="00D2204A"/>
    <w:rsid w:val="00D25F9F"/>
    <w:rsid w:val="00D26984"/>
    <w:rsid w:val="00D26ECA"/>
    <w:rsid w:val="00D308B3"/>
    <w:rsid w:val="00D31D53"/>
    <w:rsid w:val="00D32592"/>
    <w:rsid w:val="00D32679"/>
    <w:rsid w:val="00D32B07"/>
    <w:rsid w:val="00D32D8F"/>
    <w:rsid w:val="00D32E74"/>
    <w:rsid w:val="00D33491"/>
    <w:rsid w:val="00D33C09"/>
    <w:rsid w:val="00D34CC9"/>
    <w:rsid w:val="00D35258"/>
    <w:rsid w:val="00D36A1D"/>
    <w:rsid w:val="00D416D3"/>
    <w:rsid w:val="00D43366"/>
    <w:rsid w:val="00D45392"/>
    <w:rsid w:val="00D458F1"/>
    <w:rsid w:val="00D47616"/>
    <w:rsid w:val="00D50201"/>
    <w:rsid w:val="00D510BA"/>
    <w:rsid w:val="00D5189C"/>
    <w:rsid w:val="00D51B2B"/>
    <w:rsid w:val="00D51B7B"/>
    <w:rsid w:val="00D52617"/>
    <w:rsid w:val="00D53167"/>
    <w:rsid w:val="00D53DE9"/>
    <w:rsid w:val="00D54A5B"/>
    <w:rsid w:val="00D54B4D"/>
    <w:rsid w:val="00D575A4"/>
    <w:rsid w:val="00D57AEE"/>
    <w:rsid w:val="00D57EB7"/>
    <w:rsid w:val="00D57F94"/>
    <w:rsid w:val="00D6091B"/>
    <w:rsid w:val="00D60D1D"/>
    <w:rsid w:val="00D61489"/>
    <w:rsid w:val="00D617D2"/>
    <w:rsid w:val="00D61F54"/>
    <w:rsid w:val="00D629A9"/>
    <w:rsid w:val="00D64860"/>
    <w:rsid w:val="00D64CAB"/>
    <w:rsid w:val="00D65A40"/>
    <w:rsid w:val="00D65D31"/>
    <w:rsid w:val="00D71E75"/>
    <w:rsid w:val="00D7297F"/>
    <w:rsid w:val="00D72F2C"/>
    <w:rsid w:val="00D73337"/>
    <w:rsid w:val="00D75C96"/>
    <w:rsid w:val="00D75CAB"/>
    <w:rsid w:val="00D75D07"/>
    <w:rsid w:val="00D760D1"/>
    <w:rsid w:val="00D76332"/>
    <w:rsid w:val="00D77AA2"/>
    <w:rsid w:val="00D77D86"/>
    <w:rsid w:val="00D807AD"/>
    <w:rsid w:val="00D80BC9"/>
    <w:rsid w:val="00D80CC4"/>
    <w:rsid w:val="00D8121F"/>
    <w:rsid w:val="00D81ABE"/>
    <w:rsid w:val="00D8203E"/>
    <w:rsid w:val="00D82050"/>
    <w:rsid w:val="00D842EE"/>
    <w:rsid w:val="00D852B3"/>
    <w:rsid w:val="00D854C3"/>
    <w:rsid w:val="00D855F9"/>
    <w:rsid w:val="00D860D2"/>
    <w:rsid w:val="00D86BA2"/>
    <w:rsid w:val="00D870DC"/>
    <w:rsid w:val="00D878E2"/>
    <w:rsid w:val="00D90C08"/>
    <w:rsid w:val="00D90D3A"/>
    <w:rsid w:val="00D9166B"/>
    <w:rsid w:val="00D92396"/>
    <w:rsid w:val="00D924FB"/>
    <w:rsid w:val="00D92724"/>
    <w:rsid w:val="00D94F8D"/>
    <w:rsid w:val="00D952D1"/>
    <w:rsid w:val="00D9590A"/>
    <w:rsid w:val="00D9626A"/>
    <w:rsid w:val="00D9643C"/>
    <w:rsid w:val="00DA0543"/>
    <w:rsid w:val="00DA1214"/>
    <w:rsid w:val="00DA12DB"/>
    <w:rsid w:val="00DA20D0"/>
    <w:rsid w:val="00DA22DC"/>
    <w:rsid w:val="00DA3FD6"/>
    <w:rsid w:val="00DA66BF"/>
    <w:rsid w:val="00DA761F"/>
    <w:rsid w:val="00DB1406"/>
    <w:rsid w:val="00DB1B15"/>
    <w:rsid w:val="00DB1CB2"/>
    <w:rsid w:val="00DB1EA3"/>
    <w:rsid w:val="00DB2D0E"/>
    <w:rsid w:val="00DB2D1A"/>
    <w:rsid w:val="00DB2E3A"/>
    <w:rsid w:val="00DB32F5"/>
    <w:rsid w:val="00DB5AA9"/>
    <w:rsid w:val="00DB5B2E"/>
    <w:rsid w:val="00DB6BDF"/>
    <w:rsid w:val="00DB7272"/>
    <w:rsid w:val="00DB7D63"/>
    <w:rsid w:val="00DC0EF7"/>
    <w:rsid w:val="00DC15EA"/>
    <w:rsid w:val="00DC2C23"/>
    <w:rsid w:val="00DC2F4D"/>
    <w:rsid w:val="00DC3674"/>
    <w:rsid w:val="00DC4ED8"/>
    <w:rsid w:val="00DC6628"/>
    <w:rsid w:val="00DC73EC"/>
    <w:rsid w:val="00DC7735"/>
    <w:rsid w:val="00DC7ACC"/>
    <w:rsid w:val="00DD183A"/>
    <w:rsid w:val="00DD1C5E"/>
    <w:rsid w:val="00DD1C9B"/>
    <w:rsid w:val="00DD1CA3"/>
    <w:rsid w:val="00DD2728"/>
    <w:rsid w:val="00DD3E4D"/>
    <w:rsid w:val="00DD503B"/>
    <w:rsid w:val="00DD5D00"/>
    <w:rsid w:val="00DD6914"/>
    <w:rsid w:val="00DD6EE9"/>
    <w:rsid w:val="00DD772C"/>
    <w:rsid w:val="00DD7BFA"/>
    <w:rsid w:val="00DD7E8B"/>
    <w:rsid w:val="00DE02F2"/>
    <w:rsid w:val="00DE07F8"/>
    <w:rsid w:val="00DE13C0"/>
    <w:rsid w:val="00DE15C4"/>
    <w:rsid w:val="00DE3A7A"/>
    <w:rsid w:val="00DE3AB7"/>
    <w:rsid w:val="00DE3FFB"/>
    <w:rsid w:val="00DE685B"/>
    <w:rsid w:val="00DE6DB4"/>
    <w:rsid w:val="00DE7684"/>
    <w:rsid w:val="00DF0CD2"/>
    <w:rsid w:val="00DF1545"/>
    <w:rsid w:val="00DF1E49"/>
    <w:rsid w:val="00DF2605"/>
    <w:rsid w:val="00DF3535"/>
    <w:rsid w:val="00DF5154"/>
    <w:rsid w:val="00DF5860"/>
    <w:rsid w:val="00DF6144"/>
    <w:rsid w:val="00DF761A"/>
    <w:rsid w:val="00DF7ACC"/>
    <w:rsid w:val="00DF7B2D"/>
    <w:rsid w:val="00DF7E98"/>
    <w:rsid w:val="00E01F9A"/>
    <w:rsid w:val="00E023C1"/>
    <w:rsid w:val="00E03AAF"/>
    <w:rsid w:val="00E04214"/>
    <w:rsid w:val="00E05416"/>
    <w:rsid w:val="00E07006"/>
    <w:rsid w:val="00E0702D"/>
    <w:rsid w:val="00E0759F"/>
    <w:rsid w:val="00E1038B"/>
    <w:rsid w:val="00E10E80"/>
    <w:rsid w:val="00E11835"/>
    <w:rsid w:val="00E1299F"/>
    <w:rsid w:val="00E12D23"/>
    <w:rsid w:val="00E1391B"/>
    <w:rsid w:val="00E139BC"/>
    <w:rsid w:val="00E13AFE"/>
    <w:rsid w:val="00E13BAB"/>
    <w:rsid w:val="00E14745"/>
    <w:rsid w:val="00E15E1D"/>
    <w:rsid w:val="00E16395"/>
    <w:rsid w:val="00E16DC8"/>
    <w:rsid w:val="00E1796B"/>
    <w:rsid w:val="00E207F0"/>
    <w:rsid w:val="00E20BB9"/>
    <w:rsid w:val="00E21609"/>
    <w:rsid w:val="00E2218D"/>
    <w:rsid w:val="00E226E8"/>
    <w:rsid w:val="00E22759"/>
    <w:rsid w:val="00E22A65"/>
    <w:rsid w:val="00E22BA7"/>
    <w:rsid w:val="00E237EF"/>
    <w:rsid w:val="00E23D82"/>
    <w:rsid w:val="00E2587D"/>
    <w:rsid w:val="00E25983"/>
    <w:rsid w:val="00E25FBC"/>
    <w:rsid w:val="00E26A0A"/>
    <w:rsid w:val="00E271D0"/>
    <w:rsid w:val="00E3030D"/>
    <w:rsid w:val="00E30A1D"/>
    <w:rsid w:val="00E318F0"/>
    <w:rsid w:val="00E31BAF"/>
    <w:rsid w:val="00E31F9B"/>
    <w:rsid w:val="00E34487"/>
    <w:rsid w:val="00E34722"/>
    <w:rsid w:val="00E35217"/>
    <w:rsid w:val="00E36951"/>
    <w:rsid w:val="00E36DAE"/>
    <w:rsid w:val="00E37F4B"/>
    <w:rsid w:val="00E400B4"/>
    <w:rsid w:val="00E40F4E"/>
    <w:rsid w:val="00E41694"/>
    <w:rsid w:val="00E42ECF"/>
    <w:rsid w:val="00E43759"/>
    <w:rsid w:val="00E4407C"/>
    <w:rsid w:val="00E4499E"/>
    <w:rsid w:val="00E44D1B"/>
    <w:rsid w:val="00E45900"/>
    <w:rsid w:val="00E45C77"/>
    <w:rsid w:val="00E46ADC"/>
    <w:rsid w:val="00E4709C"/>
    <w:rsid w:val="00E5019F"/>
    <w:rsid w:val="00E50922"/>
    <w:rsid w:val="00E51D0A"/>
    <w:rsid w:val="00E521E2"/>
    <w:rsid w:val="00E528B0"/>
    <w:rsid w:val="00E52C31"/>
    <w:rsid w:val="00E53E0F"/>
    <w:rsid w:val="00E54A4A"/>
    <w:rsid w:val="00E55400"/>
    <w:rsid w:val="00E555C5"/>
    <w:rsid w:val="00E55B1D"/>
    <w:rsid w:val="00E55C20"/>
    <w:rsid w:val="00E5671A"/>
    <w:rsid w:val="00E57131"/>
    <w:rsid w:val="00E57A3F"/>
    <w:rsid w:val="00E62AD4"/>
    <w:rsid w:val="00E62EC7"/>
    <w:rsid w:val="00E634FF"/>
    <w:rsid w:val="00E640D8"/>
    <w:rsid w:val="00E6639D"/>
    <w:rsid w:val="00E667E0"/>
    <w:rsid w:val="00E66D97"/>
    <w:rsid w:val="00E66ECC"/>
    <w:rsid w:val="00E672DD"/>
    <w:rsid w:val="00E67677"/>
    <w:rsid w:val="00E70D46"/>
    <w:rsid w:val="00E71795"/>
    <w:rsid w:val="00E71B92"/>
    <w:rsid w:val="00E71FB3"/>
    <w:rsid w:val="00E7234F"/>
    <w:rsid w:val="00E7271F"/>
    <w:rsid w:val="00E73799"/>
    <w:rsid w:val="00E73AD5"/>
    <w:rsid w:val="00E741E9"/>
    <w:rsid w:val="00E7438B"/>
    <w:rsid w:val="00E74930"/>
    <w:rsid w:val="00E7530E"/>
    <w:rsid w:val="00E7575E"/>
    <w:rsid w:val="00E75F30"/>
    <w:rsid w:val="00E76947"/>
    <w:rsid w:val="00E7775C"/>
    <w:rsid w:val="00E8057E"/>
    <w:rsid w:val="00E808FD"/>
    <w:rsid w:val="00E80AD0"/>
    <w:rsid w:val="00E80EC8"/>
    <w:rsid w:val="00E812EE"/>
    <w:rsid w:val="00E814AD"/>
    <w:rsid w:val="00E82632"/>
    <w:rsid w:val="00E841A9"/>
    <w:rsid w:val="00E859ED"/>
    <w:rsid w:val="00E8626D"/>
    <w:rsid w:val="00E86910"/>
    <w:rsid w:val="00E916A2"/>
    <w:rsid w:val="00E917B7"/>
    <w:rsid w:val="00E918AC"/>
    <w:rsid w:val="00E92376"/>
    <w:rsid w:val="00E93CE7"/>
    <w:rsid w:val="00E94776"/>
    <w:rsid w:val="00E95C30"/>
    <w:rsid w:val="00E95E13"/>
    <w:rsid w:val="00E96103"/>
    <w:rsid w:val="00E96889"/>
    <w:rsid w:val="00E96CC9"/>
    <w:rsid w:val="00E96E85"/>
    <w:rsid w:val="00E978D4"/>
    <w:rsid w:val="00E97A27"/>
    <w:rsid w:val="00E97AAB"/>
    <w:rsid w:val="00EA109D"/>
    <w:rsid w:val="00EA159D"/>
    <w:rsid w:val="00EA1F4B"/>
    <w:rsid w:val="00EA32CC"/>
    <w:rsid w:val="00EA3466"/>
    <w:rsid w:val="00EA4101"/>
    <w:rsid w:val="00EA42F1"/>
    <w:rsid w:val="00EA44F4"/>
    <w:rsid w:val="00EA5D6C"/>
    <w:rsid w:val="00EA748D"/>
    <w:rsid w:val="00EA7A93"/>
    <w:rsid w:val="00EB2F5E"/>
    <w:rsid w:val="00EB334A"/>
    <w:rsid w:val="00EB57D7"/>
    <w:rsid w:val="00EB5BB0"/>
    <w:rsid w:val="00EC05DB"/>
    <w:rsid w:val="00EC07D0"/>
    <w:rsid w:val="00EC4499"/>
    <w:rsid w:val="00EC6461"/>
    <w:rsid w:val="00EC6751"/>
    <w:rsid w:val="00EC6A10"/>
    <w:rsid w:val="00EC6F19"/>
    <w:rsid w:val="00EC7304"/>
    <w:rsid w:val="00EC736C"/>
    <w:rsid w:val="00EC7983"/>
    <w:rsid w:val="00ED06AF"/>
    <w:rsid w:val="00ED186A"/>
    <w:rsid w:val="00ED1A3E"/>
    <w:rsid w:val="00ED267B"/>
    <w:rsid w:val="00ED2FB6"/>
    <w:rsid w:val="00ED37CD"/>
    <w:rsid w:val="00ED4804"/>
    <w:rsid w:val="00ED5317"/>
    <w:rsid w:val="00ED5709"/>
    <w:rsid w:val="00ED6A37"/>
    <w:rsid w:val="00ED73D4"/>
    <w:rsid w:val="00ED78F5"/>
    <w:rsid w:val="00EE008B"/>
    <w:rsid w:val="00EE18AD"/>
    <w:rsid w:val="00EE1BA3"/>
    <w:rsid w:val="00EE37B8"/>
    <w:rsid w:val="00EE3DAE"/>
    <w:rsid w:val="00EE4301"/>
    <w:rsid w:val="00EE4DA1"/>
    <w:rsid w:val="00EE4E16"/>
    <w:rsid w:val="00EE535A"/>
    <w:rsid w:val="00EE54A0"/>
    <w:rsid w:val="00EE607D"/>
    <w:rsid w:val="00EE68FF"/>
    <w:rsid w:val="00EE73D9"/>
    <w:rsid w:val="00EE79EF"/>
    <w:rsid w:val="00EF0251"/>
    <w:rsid w:val="00EF0B00"/>
    <w:rsid w:val="00EF0C82"/>
    <w:rsid w:val="00EF0D2E"/>
    <w:rsid w:val="00EF0DF1"/>
    <w:rsid w:val="00EF2C5E"/>
    <w:rsid w:val="00EF313A"/>
    <w:rsid w:val="00EF31AD"/>
    <w:rsid w:val="00EF39D8"/>
    <w:rsid w:val="00EF3CAE"/>
    <w:rsid w:val="00EF464D"/>
    <w:rsid w:val="00EF5060"/>
    <w:rsid w:val="00EF557A"/>
    <w:rsid w:val="00EF6D7E"/>
    <w:rsid w:val="00EF7517"/>
    <w:rsid w:val="00EF7758"/>
    <w:rsid w:val="00F00C69"/>
    <w:rsid w:val="00F02BDE"/>
    <w:rsid w:val="00F03387"/>
    <w:rsid w:val="00F04839"/>
    <w:rsid w:val="00F05649"/>
    <w:rsid w:val="00F05CDB"/>
    <w:rsid w:val="00F05F92"/>
    <w:rsid w:val="00F0653E"/>
    <w:rsid w:val="00F066C8"/>
    <w:rsid w:val="00F0700C"/>
    <w:rsid w:val="00F07B32"/>
    <w:rsid w:val="00F10771"/>
    <w:rsid w:val="00F1141A"/>
    <w:rsid w:val="00F12473"/>
    <w:rsid w:val="00F13234"/>
    <w:rsid w:val="00F1588F"/>
    <w:rsid w:val="00F16250"/>
    <w:rsid w:val="00F166C5"/>
    <w:rsid w:val="00F17464"/>
    <w:rsid w:val="00F17770"/>
    <w:rsid w:val="00F17976"/>
    <w:rsid w:val="00F20A16"/>
    <w:rsid w:val="00F2205C"/>
    <w:rsid w:val="00F2285A"/>
    <w:rsid w:val="00F231B7"/>
    <w:rsid w:val="00F23C19"/>
    <w:rsid w:val="00F25998"/>
    <w:rsid w:val="00F25FDD"/>
    <w:rsid w:val="00F260F2"/>
    <w:rsid w:val="00F27940"/>
    <w:rsid w:val="00F30D43"/>
    <w:rsid w:val="00F328F8"/>
    <w:rsid w:val="00F3499F"/>
    <w:rsid w:val="00F350BF"/>
    <w:rsid w:val="00F36025"/>
    <w:rsid w:val="00F3731E"/>
    <w:rsid w:val="00F379BA"/>
    <w:rsid w:val="00F37C43"/>
    <w:rsid w:val="00F4073B"/>
    <w:rsid w:val="00F40930"/>
    <w:rsid w:val="00F41698"/>
    <w:rsid w:val="00F4194D"/>
    <w:rsid w:val="00F41BDA"/>
    <w:rsid w:val="00F429A0"/>
    <w:rsid w:val="00F447D5"/>
    <w:rsid w:val="00F4500A"/>
    <w:rsid w:val="00F46458"/>
    <w:rsid w:val="00F474E0"/>
    <w:rsid w:val="00F47E1E"/>
    <w:rsid w:val="00F50179"/>
    <w:rsid w:val="00F5030F"/>
    <w:rsid w:val="00F51E79"/>
    <w:rsid w:val="00F522C6"/>
    <w:rsid w:val="00F523A3"/>
    <w:rsid w:val="00F52868"/>
    <w:rsid w:val="00F52E45"/>
    <w:rsid w:val="00F5372E"/>
    <w:rsid w:val="00F56357"/>
    <w:rsid w:val="00F5639B"/>
    <w:rsid w:val="00F56EB3"/>
    <w:rsid w:val="00F572F4"/>
    <w:rsid w:val="00F57CE0"/>
    <w:rsid w:val="00F6171C"/>
    <w:rsid w:val="00F64FEB"/>
    <w:rsid w:val="00F6631D"/>
    <w:rsid w:val="00F6692E"/>
    <w:rsid w:val="00F66CE3"/>
    <w:rsid w:val="00F66FED"/>
    <w:rsid w:val="00F677B9"/>
    <w:rsid w:val="00F71839"/>
    <w:rsid w:val="00F7217D"/>
    <w:rsid w:val="00F73D71"/>
    <w:rsid w:val="00F75076"/>
    <w:rsid w:val="00F75731"/>
    <w:rsid w:val="00F75E2E"/>
    <w:rsid w:val="00F767B1"/>
    <w:rsid w:val="00F76A10"/>
    <w:rsid w:val="00F7745F"/>
    <w:rsid w:val="00F80274"/>
    <w:rsid w:val="00F808A9"/>
    <w:rsid w:val="00F81514"/>
    <w:rsid w:val="00F82D93"/>
    <w:rsid w:val="00F83724"/>
    <w:rsid w:val="00F84679"/>
    <w:rsid w:val="00F85341"/>
    <w:rsid w:val="00F8581D"/>
    <w:rsid w:val="00F85BC8"/>
    <w:rsid w:val="00F85CAE"/>
    <w:rsid w:val="00F901FA"/>
    <w:rsid w:val="00F906F7"/>
    <w:rsid w:val="00F9113D"/>
    <w:rsid w:val="00F91472"/>
    <w:rsid w:val="00F9189E"/>
    <w:rsid w:val="00F91EE9"/>
    <w:rsid w:val="00F92214"/>
    <w:rsid w:val="00F93074"/>
    <w:rsid w:val="00F946C6"/>
    <w:rsid w:val="00F94C2E"/>
    <w:rsid w:val="00F96530"/>
    <w:rsid w:val="00F96AAE"/>
    <w:rsid w:val="00F96C5F"/>
    <w:rsid w:val="00F96CA1"/>
    <w:rsid w:val="00F97793"/>
    <w:rsid w:val="00FA3144"/>
    <w:rsid w:val="00FA3BE7"/>
    <w:rsid w:val="00FA40A6"/>
    <w:rsid w:val="00FA4387"/>
    <w:rsid w:val="00FA4AC5"/>
    <w:rsid w:val="00FA5049"/>
    <w:rsid w:val="00FA5420"/>
    <w:rsid w:val="00FA7E87"/>
    <w:rsid w:val="00FB10BB"/>
    <w:rsid w:val="00FB1155"/>
    <w:rsid w:val="00FB139F"/>
    <w:rsid w:val="00FB16F3"/>
    <w:rsid w:val="00FB20B2"/>
    <w:rsid w:val="00FB2E8D"/>
    <w:rsid w:val="00FB474D"/>
    <w:rsid w:val="00FB511B"/>
    <w:rsid w:val="00FB54D0"/>
    <w:rsid w:val="00FB6ECB"/>
    <w:rsid w:val="00FB747A"/>
    <w:rsid w:val="00FB7A9B"/>
    <w:rsid w:val="00FB7E18"/>
    <w:rsid w:val="00FC1447"/>
    <w:rsid w:val="00FC26C7"/>
    <w:rsid w:val="00FC28FB"/>
    <w:rsid w:val="00FC2BF0"/>
    <w:rsid w:val="00FC2C4D"/>
    <w:rsid w:val="00FC3403"/>
    <w:rsid w:val="00FC372A"/>
    <w:rsid w:val="00FC4850"/>
    <w:rsid w:val="00FC5CBA"/>
    <w:rsid w:val="00FC6A4C"/>
    <w:rsid w:val="00FC6DCE"/>
    <w:rsid w:val="00FD2102"/>
    <w:rsid w:val="00FD21E8"/>
    <w:rsid w:val="00FD30FB"/>
    <w:rsid w:val="00FD39FF"/>
    <w:rsid w:val="00FD3FFD"/>
    <w:rsid w:val="00FD4286"/>
    <w:rsid w:val="00FD4AE8"/>
    <w:rsid w:val="00FD5263"/>
    <w:rsid w:val="00FD609A"/>
    <w:rsid w:val="00FD6FEC"/>
    <w:rsid w:val="00FD707E"/>
    <w:rsid w:val="00FE0415"/>
    <w:rsid w:val="00FE0BAC"/>
    <w:rsid w:val="00FE1B77"/>
    <w:rsid w:val="00FE2732"/>
    <w:rsid w:val="00FE3C74"/>
    <w:rsid w:val="00FE5540"/>
    <w:rsid w:val="00FE5825"/>
    <w:rsid w:val="00FE5B9A"/>
    <w:rsid w:val="00FE6586"/>
    <w:rsid w:val="00FE65ED"/>
    <w:rsid w:val="00FE72D6"/>
    <w:rsid w:val="00FF1681"/>
    <w:rsid w:val="00FF18BF"/>
    <w:rsid w:val="00FF1E72"/>
    <w:rsid w:val="00FF2A18"/>
    <w:rsid w:val="00FF2C87"/>
    <w:rsid w:val="00FF2EEB"/>
    <w:rsid w:val="00FF3915"/>
    <w:rsid w:val="00FF3AE6"/>
    <w:rsid w:val="00FF3CD5"/>
    <w:rsid w:val="00FF47EB"/>
    <w:rsid w:val="00FF4C18"/>
    <w:rsid w:val="00FF4EC6"/>
    <w:rsid w:val="00FF5002"/>
    <w:rsid w:val="00FF630C"/>
    <w:rsid w:val="00FF657B"/>
    <w:rsid w:val="00FF6BA4"/>
    <w:rsid w:val="01046945"/>
    <w:rsid w:val="03861E33"/>
    <w:rsid w:val="0474D249"/>
    <w:rsid w:val="04C3E08A"/>
    <w:rsid w:val="0587B0EB"/>
    <w:rsid w:val="0653E9E0"/>
    <w:rsid w:val="08598F56"/>
    <w:rsid w:val="089C39A7"/>
    <w:rsid w:val="09AD3E96"/>
    <w:rsid w:val="0BE587C7"/>
    <w:rsid w:val="0C4B959C"/>
    <w:rsid w:val="0D4C6643"/>
    <w:rsid w:val="0E13C6C1"/>
    <w:rsid w:val="0E99AF78"/>
    <w:rsid w:val="0F0BC69F"/>
    <w:rsid w:val="10319404"/>
    <w:rsid w:val="10518CF2"/>
    <w:rsid w:val="134B6274"/>
    <w:rsid w:val="14B2927D"/>
    <w:rsid w:val="16BA45BA"/>
    <w:rsid w:val="197EB7C5"/>
    <w:rsid w:val="1BAF4168"/>
    <w:rsid w:val="1DFFED41"/>
    <w:rsid w:val="1FAC02BF"/>
    <w:rsid w:val="219470FB"/>
    <w:rsid w:val="21B0AB2D"/>
    <w:rsid w:val="230B9A3A"/>
    <w:rsid w:val="230F1B2D"/>
    <w:rsid w:val="24EBB721"/>
    <w:rsid w:val="253CFB51"/>
    <w:rsid w:val="2C9E4620"/>
    <w:rsid w:val="2D6A09B0"/>
    <w:rsid w:val="2D71BC06"/>
    <w:rsid w:val="2DD1FB14"/>
    <w:rsid w:val="2DE84A3B"/>
    <w:rsid w:val="32E158F4"/>
    <w:rsid w:val="331E818D"/>
    <w:rsid w:val="3416586B"/>
    <w:rsid w:val="35A050B8"/>
    <w:rsid w:val="35DD0CF9"/>
    <w:rsid w:val="36ADEE35"/>
    <w:rsid w:val="39498121"/>
    <w:rsid w:val="3B0C0CB7"/>
    <w:rsid w:val="3BB54915"/>
    <w:rsid w:val="3D70E10E"/>
    <w:rsid w:val="3E43AD79"/>
    <w:rsid w:val="40EC83A1"/>
    <w:rsid w:val="418F88ED"/>
    <w:rsid w:val="42A2707F"/>
    <w:rsid w:val="43107DF8"/>
    <w:rsid w:val="456F8B8F"/>
    <w:rsid w:val="47FAA6CD"/>
    <w:rsid w:val="4AA3AB3F"/>
    <w:rsid w:val="4C59A4C4"/>
    <w:rsid w:val="4DDB4C01"/>
    <w:rsid w:val="4FA06D7B"/>
    <w:rsid w:val="53D4FAED"/>
    <w:rsid w:val="54552AFA"/>
    <w:rsid w:val="5522780E"/>
    <w:rsid w:val="557AF9E2"/>
    <w:rsid w:val="58ED22E7"/>
    <w:rsid w:val="5BD67FF0"/>
    <w:rsid w:val="5C5A520A"/>
    <w:rsid w:val="5D14CF65"/>
    <w:rsid w:val="5EF6EE8E"/>
    <w:rsid w:val="5F10E7AF"/>
    <w:rsid w:val="6092BEEF"/>
    <w:rsid w:val="60B57255"/>
    <w:rsid w:val="61B07F6B"/>
    <w:rsid w:val="6220D642"/>
    <w:rsid w:val="657B802A"/>
    <w:rsid w:val="65DF493E"/>
    <w:rsid w:val="66397D75"/>
    <w:rsid w:val="677B199F"/>
    <w:rsid w:val="6884A877"/>
    <w:rsid w:val="6BFD3915"/>
    <w:rsid w:val="6C5A885D"/>
    <w:rsid w:val="6C9ABD54"/>
    <w:rsid w:val="6E973819"/>
    <w:rsid w:val="6F06FF5B"/>
    <w:rsid w:val="70731671"/>
    <w:rsid w:val="70E05BC2"/>
    <w:rsid w:val="710F3A53"/>
    <w:rsid w:val="72E54937"/>
    <w:rsid w:val="77164612"/>
    <w:rsid w:val="7BFA3334"/>
    <w:rsid w:val="7C0FDD71"/>
    <w:rsid w:val="7CDDF692"/>
    <w:rsid w:val="7CEA9830"/>
    <w:rsid w:val="7DB5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909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50C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rPr>
      <w:rFonts w:ascii="Helvetica 45 Light" w:hAnsi="Helvetica 45 Light"/>
      <w:lang w:eastAsia="en-GB"/>
    </w:rPr>
  </w:style>
  <w:style w:type="paragraph" w:styleId="Nagwek1">
    <w:name w:val="heading 1"/>
    <w:aliases w:val="DON'T USE 1"/>
    <w:next w:val="Normalny"/>
    <w:qFormat/>
    <w:rsid w:val="00247C34"/>
    <w:pPr>
      <w:keepNext/>
      <w:spacing w:before="240" w:after="60"/>
      <w:outlineLvl w:val="0"/>
    </w:pPr>
    <w:rPr>
      <w:rFonts w:ascii="Helvetica" w:hAnsi="Helvetica"/>
      <w:b/>
      <w:noProof/>
      <w:kern w:val="32"/>
      <w:sz w:val="32"/>
      <w:lang w:val="en-GB" w:eastAsia="en-GB"/>
    </w:rPr>
  </w:style>
  <w:style w:type="paragraph" w:styleId="Nagwek2">
    <w:name w:val="heading 2"/>
    <w:aliases w:val="DON'T USE 2"/>
    <w:next w:val="Normalny"/>
    <w:qFormat/>
    <w:rsid w:val="00247C34"/>
    <w:pPr>
      <w:keepNext/>
      <w:spacing w:before="240" w:after="60"/>
      <w:outlineLvl w:val="1"/>
    </w:pPr>
    <w:rPr>
      <w:rFonts w:ascii="Helvetica" w:hAnsi="Helvetica"/>
      <w:b/>
      <w:i/>
      <w:noProof/>
      <w:sz w:val="28"/>
      <w:lang w:val="en-GB" w:eastAsia="en-GB"/>
    </w:rPr>
  </w:style>
  <w:style w:type="paragraph" w:styleId="Nagwek3">
    <w:name w:val="heading 3"/>
    <w:aliases w:val="DON'T USE 3"/>
    <w:next w:val="Normalny"/>
    <w:qFormat/>
    <w:rsid w:val="00247C34"/>
    <w:pPr>
      <w:keepNext/>
      <w:spacing w:before="240" w:after="60"/>
      <w:outlineLvl w:val="2"/>
    </w:pPr>
    <w:rPr>
      <w:rFonts w:ascii="Helvetica" w:hAnsi="Helvetica"/>
      <w:b/>
      <w:noProof/>
      <w:sz w:val="26"/>
      <w:lang w:val="en-GB" w:eastAsia="en-GB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647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Text">
    <w:name w:val="C Text"/>
    <w:basedOn w:val="Normalny"/>
    <w:rsid w:val="00247C34"/>
    <w:pPr>
      <w:tabs>
        <w:tab w:val="left" w:pos="5954"/>
      </w:tabs>
    </w:pPr>
  </w:style>
  <w:style w:type="paragraph" w:customStyle="1" w:styleId="ATitle2lines">
    <w:name w:val="A Title 2 lines"/>
    <w:basedOn w:val="Normalny"/>
    <w:next w:val="Blargetext"/>
    <w:rsid w:val="00247C34"/>
    <w:pPr>
      <w:tabs>
        <w:tab w:val="clear" w:pos="284"/>
        <w:tab w:val="clear" w:pos="567"/>
        <w:tab w:val="clear" w:pos="851"/>
        <w:tab w:val="clear" w:pos="7655"/>
      </w:tabs>
      <w:spacing w:after="1400" w:line="1000" w:lineRule="exact"/>
      <w:ind w:hanging="1985"/>
    </w:pPr>
    <w:rPr>
      <w:rFonts w:ascii="Helvetica ExtraCompressed" w:hAnsi="Helvetica ExtraCompressed"/>
      <w:sz w:val="100"/>
    </w:rPr>
  </w:style>
  <w:style w:type="paragraph" w:customStyle="1" w:styleId="Dbulletpoint">
    <w:name w:val="D bullet point"/>
    <w:basedOn w:val="CText"/>
    <w:rsid w:val="00247C34"/>
    <w:pPr>
      <w:numPr>
        <w:numId w:val="2"/>
      </w:numPr>
      <w:tabs>
        <w:tab w:val="clear" w:pos="360"/>
      </w:tabs>
      <w:ind w:left="0" w:firstLine="0"/>
    </w:pPr>
  </w:style>
  <w:style w:type="paragraph" w:customStyle="1" w:styleId="EBoldheading">
    <w:name w:val="E Bold heading"/>
    <w:basedOn w:val="CText"/>
    <w:next w:val="CText"/>
    <w:rsid w:val="00247C34"/>
    <w:rPr>
      <w:b/>
    </w:rPr>
  </w:style>
  <w:style w:type="paragraph" w:customStyle="1" w:styleId="FItalicsubheading">
    <w:name w:val="F Italic subheading"/>
    <w:basedOn w:val="CText"/>
    <w:next w:val="CText"/>
    <w:rsid w:val="00247C34"/>
    <w:rPr>
      <w:rFonts w:ascii="Helvetica 46 LightItalic" w:hAnsi="Helvetica 46 LightItalic"/>
    </w:rPr>
  </w:style>
  <w:style w:type="paragraph" w:customStyle="1" w:styleId="Blargetext">
    <w:name w:val="B large text"/>
    <w:basedOn w:val="CText"/>
    <w:next w:val="CText"/>
    <w:rsid w:val="00247C34"/>
    <w:pPr>
      <w:tabs>
        <w:tab w:val="clear" w:pos="567"/>
        <w:tab w:val="clear" w:pos="851"/>
      </w:tabs>
      <w:spacing w:line="360" w:lineRule="exact"/>
    </w:pPr>
    <w:rPr>
      <w:rFonts w:ascii="HelveticaNeue LightCond" w:hAnsi="HelveticaNeue LightCond"/>
      <w:sz w:val="32"/>
    </w:rPr>
  </w:style>
  <w:style w:type="paragraph" w:customStyle="1" w:styleId="ATitle3lines">
    <w:name w:val="A Title 3 lines"/>
    <w:basedOn w:val="ATitle1line"/>
    <w:next w:val="Blargetext"/>
    <w:rsid w:val="00247C34"/>
    <w:pPr>
      <w:spacing w:after="400"/>
    </w:pPr>
  </w:style>
  <w:style w:type="paragraph" w:customStyle="1" w:styleId="Gfooter">
    <w:name w:val="G footer"/>
    <w:basedOn w:val="Stopka"/>
    <w:rsid w:val="00247C34"/>
  </w:style>
  <w:style w:type="paragraph" w:styleId="Stopka">
    <w:name w:val="footer"/>
    <w:basedOn w:val="Normalny"/>
    <w:link w:val="StopkaZnak"/>
    <w:semiHidden/>
    <w:rsid w:val="00247C34"/>
    <w:pPr>
      <w:tabs>
        <w:tab w:val="clear" w:pos="284"/>
        <w:tab w:val="clear" w:pos="567"/>
        <w:tab w:val="clear" w:pos="851"/>
        <w:tab w:val="clear" w:pos="7655"/>
      </w:tabs>
      <w:spacing w:line="160" w:lineRule="exact"/>
    </w:pPr>
    <w:rPr>
      <w:sz w:val="12"/>
    </w:rPr>
  </w:style>
  <w:style w:type="paragraph" w:customStyle="1" w:styleId="Hcharttext">
    <w:name w:val="H chart text"/>
    <w:basedOn w:val="Dbulletpoint"/>
    <w:rsid w:val="00247C34"/>
    <w:pPr>
      <w:tabs>
        <w:tab w:val="clear" w:pos="284"/>
        <w:tab w:val="clear" w:pos="567"/>
        <w:tab w:val="clear" w:pos="851"/>
        <w:tab w:val="clear" w:pos="5954"/>
        <w:tab w:val="clear" w:pos="7655"/>
        <w:tab w:val="left" w:pos="142"/>
      </w:tabs>
      <w:spacing w:line="200" w:lineRule="exact"/>
      <w:ind w:left="142" w:hanging="142"/>
    </w:pPr>
    <w:rPr>
      <w:sz w:val="15"/>
    </w:rPr>
  </w:style>
  <w:style w:type="paragraph" w:customStyle="1" w:styleId="IChartheading">
    <w:name w:val="I Chart heading"/>
    <w:basedOn w:val="EBoldheading"/>
    <w:rsid w:val="00247C34"/>
    <w:pPr>
      <w:spacing w:line="200" w:lineRule="exact"/>
    </w:pPr>
    <w:rPr>
      <w:sz w:val="15"/>
    </w:rPr>
  </w:style>
  <w:style w:type="paragraph" w:customStyle="1" w:styleId="Jsmalltitle">
    <w:name w:val="J small title"/>
    <w:next w:val="Ksmalltext"/>
    <w:rsid w:val="00247C34"/>
    <w:pPr>
      <w:spacing w:line="480" w:lineRule="exact"/>
    </w:pPr>
    <w:rPr>
      <w:rFonts w:ascii="Helvetica ExtraCompressed" w:hAnsi="Helvetica ExtraCompressed"/>
      <w:noProof/>
      <w:sz w:val="44"/>
      <w:lang w:val="en-GB" w:eastAsia="en-GB"/>
    </w:rPr>
  </w:style>
  <w:style w:type="paragraph" w:customStyle="1" w:styleId="Ksmalltext">
    <w:name w:val="K small text"/>
    <w:basedOn w:val="Blargetext"/>
    <w:rsid w:val="00247C34"/>
    <w:pPr>
      <w:tabs>
        <w:tab w:val="clear" w:pos="5954"/>
      </w:tabs>
      <w:spacing w:after="200" w:line="280" w:lineRule="exact"/>
    </w:pPr>
    <w:rPr>
      <w:sz w:val="24"/>
    </w:rPr>
  </w:style>
  <w:style w:type="paragraph" w:customStyle="1" w:styleId="Mtctext">
    <w:name w:val="M t&amp;c text"/>
    <w:rsid w:val="00247C34"/>
    <w:pPr>
      <w:numPr>
        <w:numId w:val="4"/>
      </w:numPr>
      <w:spacing w:line="200" w:lineRule="exact"/>
    </w:pPr>
    <w:rPr>
      <w:rFonts w:ascii="Helvetica 45 Light" w:hAnsi="Helvetica 45 Light"/>
      <w:noProof/>
      <w:sz w:val="13"/>
      <w:lang w:val="en-GB" w:eastAsia="en-GB"/>
    </w:rPr>
  </w:style>
  <w:style w:type="paragraph" w:customStyle="1" w:styleId="Ntcheading">
    <w:name w:val="N t&amp;c heading"/>
    <w:basedOn w:val="Normalny"/>
    <w:next w:val="Mtctext"/>
    <w:rsid w:val="00247C34"/>
    <w:pPr>
      <w:numPr>
        <w:numId w:val="3"/>
      </w:numPr>
      <w:tabs>
        <w:tab w:val="clear" w:pos="360"/>
        <w:tab w:val="clear" w:pos="567"/>
        <w:tab w:val="clear" w:pos="851"/>
        <w:tab w:val="clear" w:pos="7655"/>
      </w:tabs>
    </w:pPr>
    <w:rPr>
      <w:rFonts w:ascii="Helvetica 65 Medium" w:hAnsi="Helvetica 65 Medium"/>
      <w:sz w:val="13"/>
    </w:rPr>
  </w:style>
  <w:style w:type="paragraph" w:customStyle="1" w:styleId="ATitle1line">
    <w:name w:val="A Title 1 line"/>
    <w:next w:val="Blargetext"/>
    <w:rsid w:val="00247C34"/>
    <w:pPr>
      <w:spacing w:after="2400" w:line="1000" w:lineRule="exact"/>
      <w:ind w:hanging="1985"/>
    </w:pPr>
    <w:rPr>
      <w:rFonts w:ascii="Helvetica ExtraCompressed" w:hAnsi="Helvetica ExtraCompressed"/>
      <w:sz w:val="100"/>
      <w:lang w:val="en-GB" w:eastAsia="en-GB"/>
    </w:rPr>
  </w:style>
  <w:style w:type="paragraph" w:styleId="Nagwek">
    <w:name w:val="header"/>
    <w:basedOn w:val="Normalny"/>
    <w:link w:val="NagwekZnak"/>
    <w:rsid w:val="00247C3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center" w:pos="4320"/>
        <w:tab w:val="right" w:pos="8640"/>
      </w:tabs>
    </w:pPr>
  </w:style>
  <w:style w:type="paragraph" w:customStyle="1" w:styleId="Legalentity">
    <w:name w:val="Legal entit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after="90" w:line="180" w:lineRule="atLeast"/>
      <w:textAlignment w:val="center"/>
    </w:pPr>
    <w:rPr>
      <w:rFonts w:ascii="ArialMT" w:eastAsia="Times New Roman" w:hAnsi="ArialMT"/>
      <w:color w:val="000000"/>
      <w:sz w:val="15"/>
    </w:rPr>
  </w:style>
  <w:style w:type="character" w:styleId="Hipercze">
    <w:name w:val="Hyperlink"/>
    <w:rsid w:val="00247C34"/>
    <w:rPr>
      <w:color w:val="0000FF"/>
      <w:u w:val="single"/>
    </w:rPr>
  </w:style>
  <w:style w:type="paragraph" w:customStyle="1" w:styleId="Fax">
    <w:name w:val="Fax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Garamond3LTStd" w:eastAsia="Times New Roman" w:hAnsi="Garamond3LTStd"/>
      <w:color w:val="000000"/>
      <w:sz w:val="56"/>
    </w:rPr>
  </w:style>
  <w:style w:type="paragraph" w:customStyle="1" w:styleId="Boldhead">
    <w:name w:val="Bold head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left" w:pos="1134"/>
      </w:tabs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/>
      <w:b/>
      <w:color w:val="000000"/>
      <w:sz w:val="16"/>
    </w:rPr>
  </w:style>
  <w:style w:type="character" w:customStyle="1" w:styleId="Timestabtext">
    <w:name w:val="Times tab text"/>
    <w:rsid w:val="00C030EB"/>
    <w:rPr>
      <w:rFonts w:ascii="Times New Roman" w:hAnsi="Times New Roman"/>
      <w:noProof w:val="0"/>
      <w:color w:val="000000"/>
      <w:spacing w:val="0"/>
      <w:w w:val="100"/>
      <w:position w:val="0"/>
      <w:sz w:val="16"/>
      <w:u w:val="none"/>
      <w:vertAlign w:val="baseline"/>
      <w:lang w:val="en-GB"/>
    </w:rPr>
  </w:style>
  <w:style w:type="paragraph" w:customStyle="1" w:styleId="Maintext">
    <w:name w:val="Main text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Times New Roman" w:eastAsia="Times New Roman" w:hAnsi="Times New Roman"/>
      <w:color w:val="000000"/>
    </w:rPr>
  </w:style>
  <w:style w:type="paragraph" w:customStyle="1" w:styleId="Legalcopy">
    <w:name w:val="Legal cop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40" w:lineRule="atLeast"/>
      <w:textAlignment w:val="center"/>
    </w:pPr>
    <w:rPr>
      <w:rFonts w:ascii="ArialMT" w:eastAsia="Times New Roman" w:hAnsi="ArialMT"/>
      <w:color w:val="000000"/>
      <w:sz w:val="13"/>
    </w:rPr>
  </w:style>
  <w:style w:type="paragraph" w:customStyle="1" w:styleId="Amember">
    <w:name w:val="A member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60" w:lineRule="atLeast"/>
      <w:textAlignment w:val="center"/>
    </w:pPr>
    <w:rPr>
      <w:rFonts w:ascii="FrutigerNextPro-Light" w:eastAsia="Times New Roman" w:hAnsi="FrutigerNextPro-Light"/>
      <w:color w:val="000000"/>
      <w:sz w:val="14"/>
    </w:rPr>
  </w:style>
  <w:style w:type="paragraph" w:customStyle="1" w:styleId="Headline">
    <w:name w:val="Headline"/>
    <w:link w:val="HeadlineChar"/>
    <w:qFormat/>
    <w:rsid w:val="00605B52"/>
    <w:pPr>
      <w:jc w:val="center"/>
    </w:pPr>
    <w:rPr>
      <w:rFonts w:ascii="Times New Roman" w:eastAsia="Times New Roman" w:hAnsi="Times New Roman"/>
      <w:b/>
      <w:color w:val="000000"/>
      <w:sz w:val="40"/>
      <w:lang w:val="en-GB" w:eastAsia="en-GB"/>
    </w:rPr>
  </w:style>
  <w:style w:type="paragraph" w:customStyle="1" w:styleId="Sub-heading">
    <w:name w:val="Sub-heading"/>
    <w:link w:val="Sub-headingChar"/>
    <w:qFormat/>
    <w:rsid w:val="00605B52"/>
    <w:pPr>
      <w:jc w:val="center"/>
    </w:pPr>
    <w:rPr>
      <w:rFonts w:ascii="Times New Roman" w:eastAsia="Times New Roman" w:hAnsi="Times New Roman"/>
      <w:color w:val="000000"/>
      <w:sz w:val="40"/>
      <w:lang w:val="en-GB" w:eastAsia="en-GB"/>
    </w:rPr>
  </w:style>
  <w:style w:type="character" w:customStyle="1" w:styleId="HeadlineChar">
    <w:name w:val="Headline Char"/>
    <w:link w:val="Headline"/>
    <w:rsid w:val="00605B52"/>
    <w:rPr>
      <w:rFonts w:ascii="Times New Roman" w:eastAsia="Times New Roman" w:hAnsi="Times New Roman"/>
      <w:b/>
      <w:color w:val="000000"/>
      <w:sz w:val="40"/>
      <w:lang w:val="en-GB" w:eastAsia="en-GB" w:bidi="ar-SA"/>
    </w:rPr>
  </w:style>
  <w:style w:type="character" w:customStyle="1" w:styleId="Sub-headingChar">
    <w:name w:val="Sub-heading Char"/>
    <w:link w:val="Sub-heading"/>
    <w:rsid w:val="00605B52"/>
    <w:rPr>
      <w:rFonts w:ascii="Times New Roman" w:eastAsia="Times New Roman" w:hAnsi="Times New Roman"/>
      <w:color w:val="000000"/>
      <w:sz w:val="40"/>
      <w:lang w:val="en-GB" w:eastAsia="en-GB" w:bidi="ar-SA"/>
    </w:rPr>
  </w:style>
  <w:style w:type="character" w:styleId="UyteHipercze">
    <w:name w:val="FollowedHyperlink"/>
    <w:rsid w:val="0003684C"/>
    <w:rPr>
      <w:color w:val="800080"/>
      <w:u w:val="single"/>
    </w:rPr>
  </w:style>
  <w:style w:type="paragraph" w:styleId="Tekstdymka">
    <w:name w:val="Balloon Text"/>
    <w:basedOn w:val="Normalny"/>
    <w:semiHidden/>
    <w:rsid w:val="00690A28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E3D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3D9A"/>
  </w:style>
  <w:style w:type="character" w:customStyle="1" w:styleId="TekstkomentarzaZnak">
    <w:name w:val="Tekst komentarza Znak"/>
    <w:link w:val="Tekstkomentarza"/>
    <w:uiPriority w:val="99"/>
    <w:rsid w:val="007E3D9A"/>
    <w:rPr>
      <w:rFonts w:ascii="Helvetica 45 Light" w:hAnsi="Helvetica 45 Light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D9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3D9A"/>
    <w:rPr>
      <w:rFonts w:ascii="Helvetica 45 Light" w:hAnsi="Helvetica 45 Light"/>
      <w:b/>
      <w:bCs/>
      <w:lang w:val="en-GB" w:eastAsia="en-GB"/>
    </w:rPr>
  </w:style>
  <w:style w:type="table" w:styleId="Tabela-Siatka">
    <w:name w:val="Table Grid"/>
    <w:basedOn w:val="Standardowy"/>
    <w:rsid w:val="00536088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35FBC"/>
    <w:rPr>
      <w:rFonts w:ascii="Helvetica 45 Light" w:hAnsi="Helvetica 45 Light"/>
      <w:lang w:val="en-GB" w:eastAsia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342"/>
  </w:style>
  <w:style w:type="character" w:customStyle="1" w:styleId="TekstprzypisukocowegoZnak">
    <w:name w:val="Tekst przypisu końcowego Znak"/>
    <w:link w:val="Tekstprzypisukocowego"/>
    <w:uiPriority w:val="99"/>
    <w:semiHidden/>
    <w:rsid w:val="003D0342"/>
    <w:rPr>
      <w:rFonts w:ascii="Helvetica 45 Light" w:hAnsi="Helvetica 45 Light"/>
      <w:lang w:val="en-GB" w:eastAsia="en-GB"/>
    </w:rPr>
  </w:style>
  <w:style w:type="character" w:styleId="Odwoanieprzypisukocowego">
    <w:name w:val="endnote reference"/>
    <w:uiPriority w:val="99"/>
    <w:semiHidden/>
    <w:unhideWhenUsed/>
    <w:rsid w:val="003D0342"/>
    <w:rPr>
      <w:vertAlign w:val="superscript"/>
    </w:rPr>
  </w:style>
  <w:style w:type="character" w:customStyle="1" w:styleId="StopkaZnak">
    <w:name w:val="Stopka Znak"/>
    <w:link w:val="Stopka"/>
    <w:semiHidden/>
    <w:locked/>
    <w:rsid w:val="00510518"/>
    <w:rPr>
      <w:rFonts w:ascii="Helvetica 45 Light" w:hAnsi="Helvetica 45 Light"/>
      <w:sz w:val="12"/>
      <w:lang w:val="en-GB" w:eastAsia="en-GB"/>
    </w:rPr>
  </w:style>
  <w:style w:type="character" w:customStyle="1" w:styleId="NagwekZnak">
    <w:name w:val="Nagłówek Znak"/>
    <w:link w:val="Nagwek"/>
    <w:locked/>
    <w:rsid w:val="004E1CE3"/>
    <w:rPr>
      <w:rFonts w:ascii="Helvetica 45 Light" w:hAnsi="Helvetica 45 Light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0A52CC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0A52CC"/>
    <w:rPr>
      <w:rFonts w:ascii="Calibri" w:eastAsia="Calibri" w:hAnsi="Calibri"/>
      <w:sz w:val="22"/>
      <w:szCs w:val="21"/>
      <w:lang w:eastAsia="en-US"/>
    </w:rPr>
  </w:style>
  <w:style w:type="character" w:customStyle="1" w:styleId="A6">
    <w:name w:val="A6"/>
    <w:uiPriority w:val="99"/>
    <w:rsid w:val="002054EA"/>
    <w:rPr>
      <w:rFonts w:cs="Frutiger Next Pro Light"/>
      <w:color w:val="000000"/>
      <w:sz w:val="17"/>
      <w:szCs w:val="17"/>
    </w:rPr>
  </w:style>
  <w:style w:type="paragraph" w:styleId="NormalnyWeb">
    <w:name w:val="Normal (Web)"/>
    <w:basedOn w:val="Normalny"/>
    <w:uiPriority w:val="99"/>
    <w:semiHidden/>
    <w:unhideWhenUsed/>
    <w:rsid w:val="00B12EB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after="100" w:afterAutospacing="1" w:line="240" w:lineRule="auto"/>
    </w:pPr>
    <w:rPr>
      <w:rFonts w:ascii="Arial" w:eastAsia="Times New Roman" w:hAnsi="Arial" w:cs="Arial"/>
      <w:color w:val="333333"/>
      <w:sz w:val="24"/>
      <w:szCs w:val="24"/>
      <w:lang w:eastAsia="pl-PL"/>
    </w:rPr>
  </w:style>
  <w:style w:type="character" w:styleId="Pogrubienie">
    <w:name w:val="Strong"/>
    <w:uiPriority w:val="22"/>
    <w:qFormat/>
    <w:rsid w:val="00B12EB4"/>
    <w:rPr>
      <w:b/>
      <w:bCs/>
    </w:rPr>
  </w:style>
  <w:style w:type="character" w:customStyle="1" w:styleId="Hipercze1">
    <w:name w:val="Hiperłącze1"/>
    <w:rsid w:val="00592A07"/>
    <w:rPr>
      <w:color w:val="0023F1"/>
      <w:sz w:val="2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51CE"/>
  </w:style>
  <w:style w:type="character" w:customStyle="1" w:styleId="TekstprzypisudolnegoZnak">
    <w:name w:val="Tekst przypisu dolnego Znak"/>
    <w:link w:val="Tekstprzypisudolnego"/>
    <w:uiPriority w:val="99"/>
    <w:semiHidden/>
    <w:rsid w:val="00A351CE"/>
    <w:rPr>
      <w:rFonts w:ascii="Helvetica 45 Light" w:hAnsi="Helvetica 45 Light"/>
      <w:lang w:val="en-GB" w:eastAsia="en-GB"/>
    </w:rPr>
  </w:style>
  <w:style w:type="character" w:styleId="Odwoanieprzypisudolnego">
    <w:name w:val="footnote reference"/>
    <w:uiPriority w:val="99"/>
    <w:semiHidden/>
    <w:unhideWhenUsed/>
    <w:rsid w:val="00A351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12B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7BD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D2"/>
    <w:rPr>
      <w:color w:val="605E5C"/>
      <w:shd w:val="clear" w:color="auto" w:fill="E1DFDD"/>
    </w:rPr>
  </w:style>
  <w:style w:type="character" w:customStyle="1" w:styleId="A7">
    <w:name w:val="A7"/>
    <w:uiPriority w:val="99"/>
    <w:rsid w:val="00831AA1"/>
    <w:rPr>
      <w:rFonts w:cs="Open Sans Light"/>
      <w:color w:val="000000"/>
      <w:sz w:val="22"/>
      <w:szCs w:val="22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07C88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6479"/>
    <w:rPr>
      <w:rFonts w:asciiTheme="majorHAnsi" w:eastAsiaTheme="majorEastAsia" w:hAnsiTheme="majorHAnsi" w:cstheme="majorBidi"/>
      <w:color w:val="365F91" w:themeColor="accent1" w:themeShade="BF"/>
      <w:lang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7D91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1F757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6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86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3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7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6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17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6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0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10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5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7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7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1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5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624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2964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3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4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77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7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8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71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6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0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8550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8529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9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8233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31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8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310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80732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2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45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0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608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5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6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deloitte.com/pl/subskrypcj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dia@deloittece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loitte.com/pl/on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EDE88-9C5C-49BD-BDA2-6255AAED9F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1342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9381</CharactersWithSpaces>
  <SharedDoc>false</SharedDoc>
  <HLinks>
    <vt:vector size="24" baseType="variant">
      <vt:variant>
        <vt:i4>3735668</vt:i4>
      </vt:variant>
      <vt:variant>
        <vt:i4>6</vt:i4>
      </vt:variant>
      <vt:variant>
        <vt:i4>0</vt:i4>
      </vt:variant>
      <vt:variant>
        <vt:i4>5</vt:i4>
      </vt:variant>
      <vt:variant>
        <vt:lpwstr>http://www.deloitte.com/pl/subskrypcje</vt:lpwstr>
      </vt:variant>
      <vt:variant>
        <vt:lpwstr/>
      </vt:variant>
      <vt:variant>
        <vt:i4>3997723</vt:i4>
      </vt:variant>
      <vt:variant>
        <vt:i4>3</vt:i4>
      </vt:variant>
      <vt:variant>
        <vt:i4>0</vt:i4>
      </vt:variant>
      <vt:variant>
        <vt:i4>5</vt:i4>
      </vt:variant>
      <vt:variant>
        <vt:lpwstr>mailto:media@deloittece.com</vt:lpwstr>
      </vt:variant>
      <vt:variant>
        <vt:lpwstr/>
      </vt:variant>
      <vt:variant>
        <vt:i4>3932213</vt:i4>
      </vt:variant>
      <vt:variant>
        <vt:i4>0</vt:i4>
      </vt:variant>
      <vt:variant>
        <vt:i4>0</vt:i4>
      </vt:variant>
      <vt:variant>
        <vt:i4>5</vt:i4>
      </vt:variant>
      <vt:variant>
        <vt:lpwstr>http://www.deloitte.com/pl</vt:lpwstr>
      </vt:variant>
      <vt:variant>
        <vt:lpwstr/>
      </vt:variant>
      <vt:variant>
        <vt:i4>3276916</vt:i4>
      </vt:variant>
      <vt:variant>
        <vt:i4>0</vt:i4>
      </vt:variant>
      <vt:variant>
        <vt:i4>0</vt:i4>
      </vt:variant>
      <vt:variant>
        <vt:i4>5</vt:i4>
      </vt:variant>
      <vt:variant>
        <vt:lpwstr>http://www.deloitte.com/pl/onas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2026-01-14T19:47:00Z</dcterms:created>
  <dcterms:modified xsi:type="dcterms:W3CDTF">2026-01-14T19:47:00Z</dcterms:modified>
</cp:coreProperties>
</file>