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36BE" w14:textId="39F21C25" w:rsidR="0085281B" w:rsidRPr="00F02F3C" w:rsidRDefault="7654FAD4" w:rsidP="07BA79EA">
      <w:pPr>
        <w:jc w:val="center"/>
        <w:rPr>
          <w:b/>
          <w:bCs/>
          <w:color w:val="000000" w:themeColor="text1"/>
          <w:sz w:val="38"/>
          <w:szCs w:val="38"/>
        </w:rPr>
      </w:pPr>
      <w:r w:rsidRPr="00F02F3C">
        <w:rPr>
          <w:b/>
          <w:bCs/>
          <w:color w:val="000000" w:themeColor="text1"/>
          <w:sz w:val="38"/>
          <w:szCs w:val="38"/>
        </w:rPr>
        <w:t xml:space="preserve">Small Portuguese Hotels </w:t>
      </w:r>
      <w:r w:rsidR="00CC0CAD" w:rsidRPr="00F02F3C">
        <w:rPr>
          <w:b/>
          <w:bCs/>
          <w:color w:val="000000" w:themeColor="text1"/>
          <w:sz w:val="38"/>
          <w:szCs w:val="38"/>
        </w:rPr>
        <w:t xml:space="preserve">cresce em 2026 com </w:t>
      </w:r>
      <w:r w:rsidR="5BBCCF48" w:rsidRPr="00F02F3C">
        <w:rPr>
          <w:b/>
          <w:bCs/>
          <w:color w:val="000000" w:themeColor="text1"/>
          <w:sz w:val="38"/>
          <w:szCs w:val="38"/>
        </w:rPr>
        <w:t>quatro</w:t>
      </w:r>
      <w:r w:rsidRPr="00F02F3C">
        <w:rPr>
          <w:b/>
          <w:bCs/>
          <w:color w:val="000000" w:themeColor="text1"/>
          <w:sz w:val="38"/>
          <w:szCs w:val="38"/>
        </w:rPr>
        <w:t xml:space="preserve"> novos hotéis</w:t>
      </w:r>
    </w:p>
    <w:p w14:paraId="4FA443FA" w14:textId="4AB67DB1" w:rsidR="0085281B" w:rsidRPr="00F02F3C" w:rsidRDefault="0085281B" w:rsidP="408C0961">
      <w:pPr>
        <w:spacing w:line="360" w:lineRule="auto"/>
        <w:jc w:val="both"/>
        <w:rPr>
          <w:color w:val="000000" w:themeColor="text1"/>
        </w:rPr>
      </w:pPr>
    </w:p>
    <w:p w14:paraId="13FD20B8" w14:textId="2BB3CE9A" w:rsidR="0085281B" w:rsidRPr="00F02F3C" w:rsidRDefault="4C3C60C3" w:rsidP="408C0961">
      <w:pPr>
        <w:spacing w:after="0" w:line="360" w:lineRule="auto"/>
        <w:jc w:val="both"/>
        <w:rPr>
          <w:color w:val="000000" w:themeColor="text1"/>
        </w:rPr>
      </w:pPr>
      <w:r w:rsidRPr="00F02F3C">
        <w:rPr>
          <w:b/>
          <w:bCs/>
          <w:color w:val="000000" w:themeColor="text1"/>
        </w:rPr>
        <w:t xml:space="preserve">Lisboa, </w:t>
      </w:r>
      <w:r w:rsidR="00CC0CAD" w:rsidRPr="00F02F3C">
        <w:rPr>
          <w:b/>
          <w:bCs/>
          <w:color w:val="000000" w:themeColor="text1"/>
        </w:rPr>
        <w:t>13</w:t>
      </w:r>
      <w:r w:rsidRPr="00F02F3C">
        <w:rPr>
          <w:b/>
          <w:bCs/>
          <w:color w:val="000000" w:themeColor="text1"/>
        </w:rPr>
        <w:t xml:space="preserve"> de janeiro de 2026 </w:t>
      </w:r>
      <w:r w:rsidRPr="00F02F3C">
        <w:rPr>
          <w:color w:val="000000" w:themeColor="text1"/>
        </w:rPr>
        <w:t xml:space="preserve">– No início de 2026, a </w:t>
      </w:r>
      <w:hyperlink r:id="rId10">
        <w:r w:rsidRPr="00F02F3C">
          <w:rPr>
            <w:rStyle w:val="Hiperligao"/>
          </w:rPr>
          <w:t>Small Portuguese Hotels</w:t>
        </w:r>
      </w:hyperlink>
      <w:r w:rsidRPr="00F02F3C">
        <w:rPr>
          <w:color w:val="000000" w:themeColor="text1"/>
        </w:rPr>
        <w:t xml:space="preserve"> </w:t>
      </w:r>
      <w:r w:rsidR="00CC0CAD" w:rsidRPr="00F02F3C">
        <w:rPr>
          <w:color w:val="000000" w:themeColor="text1"/>
        </w:rPr>
        <w:t xml:space="preserve">(SPH) </w:t>
      </w:r>
      <w:r w:rsidRPr="00F02F3C">
        <w:rPr>
          <w:color w:val="000000" w:themeColor="text1"/>
        </w:rPr>
        <w:t xml:space="preserve">volta a alargar o seu portefólio com a entrada de quatro novos hotéis: na Zona Oeste, o boutique hotel </w:t>
      </w:r>
      <w:r w:rsidRPr="00F02F3C">
        <w:rPr>
          <w:b/>
          <w:bCs/>
          <w:color w:val="000000" w:themeColor="text1"/>
        </w:rPr>
        <w:t>Santa Cruz Movement &amp; Nature House</w:t>
      </w:r>
      <w:r w:rsidRPr="00F02F3C">
        <w:rPr>
          <w:color w:val="000000" w:themeColor="text1"/>
        </w:rPr>
        <w:t xml:space="preserve"> e a </w:t>
      </w:r>
      <w:r w:rsidRPr="00F02F3C">
        <w:rPr>
          <w:b/>
          <w:bCs/>
          <w:color w:val="000000" w:themeColor="text1"/>
        </w:rPr>
        <w:t>Quinta do Porto Nogueira</w:t>
      </w:r>
      <w:r w:rsidRPr="00F02F3C">
        <w:rPr>
          <w:color w:val="000000" w:themeColor="text1"/>
        </w:rPr>
        <w:t xml:space="preserve">, e, mais a Norte, o </w:t>
      </w:r>
      <w:r w:rsidRPr="00F02F3C">
        <w:rPr>
          <w:b/>
          <w:bCs/>
          <w:color w:val="000000" w:themeColor="text1"/>
        </w:rPr>
        <w:t>Paço de Vilharigues</w:t>
      </w:r>
      <w:r w:rsidRPr="00F02F3C">
        <w:rPr>
          <w:color w:val="000000" w:themeColor="text1"/>
        </w:rPr>
        <w:t xml:space="preserve">, na zona de Viseu e a </w:t>
      </w:r>
      <w:r w:rsidRPr="00F02F3C">
        <w:rPr>
          <w:b/>
          <w:bCs/>
          <w:color w:val="000000" w:themeColor="text1"/>
        </w:rPr>
        <w:t>BHB Boutique House</w:t>
      </w:r>
      <w:r w:rsidRPr="00F02F3C">
        <w:rPr>
          <w:color w:val="000000" w:themeColor="text1"/>
        </w:rPr>
        <w:t xml:space="preserve"> em Trás-os-Montes. As novas unidades passam a integrar a coleção de pequenos hotéis da Small Portuguese Hotels, </w:t>
      </w:r>
      <w:r w:rsidR="00CC0CAD" w:rsidRPr="00F02F3C">
        <w:rPr>
          <w:color w:val="000000" w:themeColor="text1"/>
        </w:rPr>
        <w:t xml:space="preserve">que, há quase seis anos, oferece </w:t>
      </w:r>
      <w:r w:rsidRPr="00F02F3C">
        <w:rPr>
          <w:color w:val="000000" w:themeColor="text1"/>
        </w:rPr>
        <w:t>uma curadoria cuidada de hotéis com alma portuguesa para estadias de charme do Norte ao Sul do país.</w:t>
      </w:r>
    </w:p>
    <w:p w14:paraId="4CDCD808" w14:textId="63168EEC" w:rsidR="0085281B" w:rsidRPr="00F02F3C" w:rsidRDefault="0085281B" w:rsidP="408C0961">
      <w:pPr>
        <w:spacing w:after="0" w:line="360" w:lineRule="auto"/>
        <w:jc w:val="both"/>
        <w:rPr>
          <w:color w:val="000000" w:themeColor="text1"/>
        </w:rPr>
      </w:pPr>
    </w:p>
    <w:p w14:paraId="56BF532F" w14:textId="62038B8E" w:rsidR="0085281B" w:rsidRPr="00F02F3C" w:rsidRDefault="4C3C60C3" w:rsidP="408C0961">
      <w:pPr>
        <w:spacing w:after="0" w:line="360" w:lineRule="auto"/>
        <w:jc w:val="both"/>
        <w:rPr>
          <w:color w:val="000000" w:themeColor="text1"/>
        </w:rPr>
      </w:pPr>
      <w:r w:rsidRPr="00F02F3C">
        <w:rPr>
          <w:i/>
          <w:iCs/>
          <w:color w:val="000000" w:themeColor="text1"/>
        </w:rPr>
        <w:t xml:space="preserve">“A Small Portuguese Hotels </w:t>
      </w:r>
      <w:r w:rsidR="00CC0CAD" w:rsidRPr="00F02F3C">
        <w:rPr>
          <w:i/>
          <w:iCs/>
          <w:color w:val="000000" w:themeColor="text1"/>
        </w:rPr>
        <w:t xml:space="preserve">começa </w:t>
      </w:r>
      <w:r w:rsidRPr="00F02F3C">
        <w:rPr>
          <w:i/>
          <w:iCs/>
          <w:color w:val="000000" w:themeColor="text1"/>
        </w:rPr>
        <w:t>202</w:t>
      </w:r>
      <w:r w:rsidR="00CC0CAD" w:rsidRPr="00F02F3C">
        <w:rPr>
          <w:i/>
          <w:iCs/>
          <w:color w:val="000000" w:themeColor="text1"/>
        </w:rPr>
        <w:t>6</w:t>
      </w:r>
      <w:r w:rsidRPr="00F02F3C">
        <w:rPr>
          <w:i/>
          <w:iCs/>
          <w:color w:val="000000" w:themeColor="text1"/>
        </w:rPr>
        <w:t xml:space="preserve"> com a entrada de </w:t>
      </w:r>
      <w:r w:rsidR="00CC0CAD" w:rsidRPr="00F02F3C">
        <w:rPr>
          <w:i/>
          <w:iCs/>
          <w:color w:val="000000" w:themeColor="text1"/>
        </w:rPr>
        <w:t xml:space="preserve">quatro </w:t>
      </w:r>
      <w:r w:rsidRPr="00F02F3C">
        <w:rPr>
          <w:i/>
          <w:iCs/>
          <w:color w:val="000000" w:themeColor="text1"/>
        </w:rPr>
        <w:t>novas unidades hoteleiras no portefólio</w:t>
      </w:r>
      <w:r w:rsidR="00CC0CAD" w:rsidRPr="00F02F3C">
        <w:rPr>
          <w:i/>
          <w:iCs/>
          <w:color w:val="000000" w:themeColor="text1"/>
        </w:rPr>
        <w:t>,</w:t>
      </w:r>
      <w:r w:rsidRPr="00F02F3C">
        <w:rPr>
          <w:i/>
          <w:iCs/>
          <w:color w:val="000000" w:themeColor="text1"/>
        </w:rPr>
        <w:t xml:space="preserve"> em zonas mais tranquilas do país, o que v</w:t>
      </w:r>
      <w:r w:rsidR="00CC0CAD" w:rsidRPr="00F02F3C">
        <w:rPr>
          <w:i/>
          <w:iCs/>
          <w:color w:val="000000" w:themeColor="text1"/>
        </w:rPr>
        <w:t>e</w:t>
      </w:r>
      <w:r w:rsidRPr="00F02F3C">
        <w:rPr>
          <w:i/>
          <w:iCs/>
          <w:color w:val="000000" w:themeColor="text1"/>
        </w:rPr>
        <w:t xml:space="preserve">m reforçar o crescimento da nossa oferta num segmento que tem tido muita procura, ao mesmo tempo que desafia os nossos clientes a descobrir novos destinos e experiências, </w:t>
      </w:r>
      <w:r w:rsidR="00CC0CAD" w:rsidRPr="00F02F3C">
        <w:rPr>
          <w:i/>
          <w:iCs/>
          <w:color w:val="000000" w:themeColor="text1"/>
        </w:rPr>
        <w:t xml:space="preserve">em zonas menos exploradas turisticamente, </w:t>
      </w:r>
      <w:r w:rsidRPr="00F02F3C">
        <w:rPr>
          <w:i/>
          <w:iCs/>
          <w:color w:val="000000" w:themeColor="text1"/>
        </w:rPr>
        <w:t>sempre com a nossa curadoria.”</w:t>
      </w:r>
      <w:r w:rsidRPr="00F02F3C">
        <w:rPr>
          <w:color w:val="000000" w:themeColor="text1"/>
        </w:rPr>
        <w:t xml:space="preserve">, refere </w:t>
      </w:r>
      <w:r w:rsidRPr="00F02F3C">
        <w:rPr>
          <w:b/>
          <w:bCs/>
          <w:color w:val="000000" w:themeColor="text1"/>
        </w:rPr>
        <w:t>Rita Alves Machado, VP Sales and Marketing da Small Portuguese Hotels</w:t>
      </w:r>
      <w:r w:rsidRPr="00F02F3C">
        <w:rPr>
          <w:color w:val="000000" w:themeColor="text1"/>
        </w:rPr>
        <w:t>. “</w:t>
      </w:r>
      <w:r w:rsidRPr="00F02F3C">
        <w:rPr>
          <w:i/>
          <w:iCs/>
          <w:color w:val="000000" w:themeColor="text1"/>
        </w:rPr>
        <w:t>A proposta da Small Portuguese Hotels</w:t>
      </w:r>
      <w:r w:rsidR="00CC0CAD" w:rsidRPr="00F02F3C">
        <w:rPr>
          <w:i/>
          <w:iCs/>
          <w:color w:val="000000" w:themeColor="text1"/>
        </w:rPr>
        <w:t xml:space="preserve"> </w:t>
      </w:r>
      <w:r w:rsidRPr="00F02F3C">
        <w:rPr>
          <w:i/>
          <w:iCs/>
          <w:color w:val="000000" w:themeColor="text1"/>
        </w:rPr>
        <w:t>assenta na seleção criteriosa de hotéis, casas e apartamentos boutique, garantindo experiências de hospedagem de qualidade</w:t>
      </w:r>
      <w:r w:rsidR="00CC0CAD" w:rsidRPr="00F02F3C">
        <w:rPr>
          <w:i/>
          <w:iCs/>
          <w:color w:val="000000" w:themeColor="text1"/>
        </w:rPr>
        <w:t>. Reservar com a</w:t>
      </w:r>
      <w:r w:rsidRPr="00F02F3C">
        <w:rPr>
          <w:i/>
          <w:iCs/>
          <w:color w:val="000000" w:themeColor="text1"/>
        </w:rPr>
        <w:t xml:space="preserve"> </w:t>
      </w:r>
      <w:r w:rsidR="00CC0CAD" w:rsidRPr="00F02F3C">
        <w:rPr>
          <w:i/>
          <w:iCs/>
          <w:color w:val="000000" w:themeColor="text1"/>
        </w:rPr>
        <w:t>SPH é mais do que marcar um hotel – é</w:t>
      </w:r>
      <w:r w:rsidRPr="00F02F3C">
        <w:rPr>
          <w:i/>
          <w:iCs/>
          <w:color w:val="000000" w:themeColor="text1"/>
        </w:rPr>
        <w:t xml:space="preserve"> a oportunidade de usufruir de experiências tão diversas como contemplar o mar ou descobrir a serra, provar de vinhos biológicos ou gastronomia regional, ou participar em programas de wellness dedicados à saúde e ao bem-estar, entre tantas outras.”</w:t>
      </w:r>
    </w:p>
    <w:p w14:paraId="36776785" w14:textId="23FCBA8A" w:rsidR="0085281B" w:rsidRPr="00F02F3C" w:rsidRDefault="0085281B" w:rsidP="408C0961">
      <w:pPr>
        <w:spacing w:after="0" w:line="360" w:lineRule="auto"/>
        <w:jc w:val="both"/>
        <w:rPr>
          <w:color w:val="000000" w:themeColor="text1"/>
        </w:rPr>
      </w:pPr>
    </w:p>
    <w:p w14:paraId="4E79D6F7" w14:textId="462DF532" w:rsidR="0085281B" w:rsidRPr="00F02F3C" w:rsidRDefault="4C3C60C3" w:rsidP="408C0961">
      <w:pPr>
        <w:spacing w:after="0" w:line="360" w:lineRule="auto"/>
        <w:jc w:val="both"/>
        <w:rPr>
          <w:color w:val="000000" w:themeColor="text1"/>
        </w:rPr>
      </w:pPr>
      <w:r w:rsidRPr="00F02F3C">
        <w:rPr>
          <w:color w:val="000000" w:themeColor="text1"/>
        </w:rPr>
        <w:t>As novas propostas Small Portuguese Hotels para relaxar em 2026 são:</w:t>
      </w:r>
    </w:p>
    <w:p w14:paraId="28CEF01A" w14:textId="1AAC4816" w:rsidR="0085281B" w:rsidRPr="00F02F3C" w:rsidRDefault="0085281B" w:rsidP="408C0961">
      <w:pPr>
        <w:spacing w:after="0" w:line="360" w:lineRule="auto"/>
        <w:jc w:val="both"/>
        <w:rPr>
          <w:color w:val="000000" w:themeColor="text1"/>
        </w:rPr>
      </w:pPr>
    </w:p>
    <w:p w14:paraId="5644CD76" w14:textId="452135EB" w:rsidR="0085281B" w:rsidRPr="00F02F3C" w:rsidRDefault="4C3C60C3" w:rsidP="408C0961">
      <w:pPr>
        <w:spacing w:after="0" w:line="360" w:lineRule="auto"/>
        <w:jc w:val="both"/>
        <w:rPr>
          <w:color w:val="000000" w:themeColor="text1"/>
        </w:rPr>
      </w:pPr>
      <w:hyperlink r:id="rId11">
        <w:r w:rsidRPr="00F02F3C">
          <w:rPr>
            <w:rStyle w:val="Hiperligao"/>
            <w:b/>
            <w:bCs/>
          </w:rPr>
          <w:t>Small Portuguese Hotels – Santa Cruz Movement &amp; Nature House, Torres Vedras</w:t>
        </w:r>
      </w:hyperlink>
    </w:p>
    <w:p w14:paraId="51774064" w14:textId="195D45D3" w:rsidR="0085281B" w:rsidRPr="00F02F3C" w:rsidRDefault="4C3C60C3" w:rsidP="408C0961">
      <w:pPr>
        <w:spacing w:after="0" w:line="360" w:lineRule="auto"/>
        <w:jc w:val="both"/>
        <w:rPr>
          <w:color w:val="000000" w:themeColor="text1"/>
        </w:rPr>
      </w:pPr>
      <w:r w:rsidRPr="00F02F3C">
        <w:rPr>
          <w:color w:val="000000" w:themeColor="text1"/>
        </w:rPr>
        <w:t xml:space="preserve">Um refúgio entre o mar e o campo, o </w:t>
      </w:r>
      <w:r w:rsidRPr="00F02F3C">
        <w:rPr>
          <w:b/>
          <w:bCs/>
          <w:color w:val="000000" w:themeColor="text1"/>
        </w:rPr>
        <w:t>Santa Cruz Movement &amp; Nature House</w:t>
      </w:r>
      <w:r w:rsidRPr="00F02F3C">
        <w:rPr>
          <w:color w:val="000000" w:themeColor="text1"/>
        </w:rPr>
        <w:t xml:space="preserve"> oferece uma experiência tranquila na zona Oeste do país, marcada pela proximidade ao oceano Atlântico e pelo ambiente sereno que envolve toda a propriedade. Todos os quartos dispõem de varanda ou terraço e inspirados nos tons do oceano, garantindo conforto e vistas amplas sobre a paisagem. Os hóspedes podem desfrutar de áreas comuns como a piscina interior e o jacuzzi, </w:t>
      </w:r>
      <w:r w:rsidRPr="00F02F3C">
        <w:rPr>
          <w:color w:val="000000" w:themeColor="text1"/>
        </w:rPr>
        <w:lastRenderedPageBreak/>
        <w:t xml:space="preserve">perfeitos para momentos de pausa ao longo do dia e no exterior, trilhos e jardins que convidam a passeios descontraídos com vista a um cenário natural. O hotel fica a poucos minutos da </w:t>
      </w:r>
      <w:r w:rsidR="00CC0CAD" w:rsidRPr="00F02F3C">
        <w:rPr>
          <w:color w:val="000000" w:themeColor="text1"/>
        </w:rPr>
        <w:t>P</w:t>
      </w:r>
      <w:r w:rsidRPr="00F02F3C">
        <w:rPr>
          <w:color w:val="000000" w:themeColor="text1"/>
        </w:rPr>
        <w:t>raia Azul, um destino ideal para quem procura um areal extenso e ondas espetaculares</w:t>
      </w:r>
      <w:r w:rsidR="00CC0CAD" w:rsidRPr="00F02F3C">
        <w:rPr>
          <w:color w:val="000000" w:themeColor="text1"/>
        </w:rPr>
        <w:t>,</w:t>
      </w:r>
      <w:r w:rsidRPr="00F02F3C">
        <w:rPr>
          <w:color w:val="000000" w:themeColor="text1"/>
        </w:rPr>
        <w:t xml:space="preserve"> que incentivam à prática de surf e bodyboard o ano inteiro.</w:t>
      </w:r>
    </w:p>
    <w:p w14:paraId="60E04696" w14:textId="68EE70DC" w:rsidR="0085281B" w:rsidRPr="00F02F3C" w:rsidRDefault="0085281B" w:rsidP="408C0961">
      <w:pPr>
        <w:spacing w:after="0" w:line="360" w:lineRule="auto"/>
        <w:jc w:val="both"/>
        <w:rPr>
          <w:color w:val="000000" w:themeColor="text1"/>
        </w:rPr>
      </w:pPr>
    </w:p>
    <w:p w14:paraId="4B4645CC" w14:textId="788FDDED" w:rsidR="0085281B" w:rsidRPr="00F02F3C" w:rsidRDefault="4C3C60C3" w:rsidP="408C0961">
      <w:pPr>
        <w:spacing w:after="0" w:line="360" w:lineRule="auto"/>
        <w:jc w:val="both"/>
        <w:rPr>
          <w:color w:val="000000" w:themeColor="text1"/>
        </w:rPr>
      </w:pPr>
      <w:hyperlink r:id="rId12">
        <w:r w:rsidRPr="00F02F3C">
          <w:rPr>
            <w:rStyle w:val="Hiperligao"/>
            <w:b/>
            <w:bCs/>
            <w:lang w:val="pt-BR"/>
          </w:rPr>
          <w:t>Small Portuguese Hotels – Quinta do Porto Nogueira, Cadaval</w:t>
        </w:r>
      </w:hyperlink>
    </w:p>
    <w:p w14:paraId="4E32C011" w14:textId="75EF335F" w:rsidR="0085281B" w:rsidRPr="00F02F3C" w:rsidRDefault="4C3C60C3" w:rsidP="408C0961">
      <w:pPr>
        <w:spacing w:after="0" w:line="360" w:lineRule="auto"/>
        <w:jc w:val="both"/>
        <w:rPr>
          <w:color w:val="000000" w:themeColor="text1"/>
        </w:rPr>
      </w:pPr>
      <w:r w:rsidRPr="00F02F3C">
        <w:rPr>
          <w:color w:val="000000" w:themeColor="text1"/>
        </w:rPr>
        <w:t xml:space="preserve">No </w:t>
      </w:r>
      <w:r w:rsidR="00A10764" w:rsidRPr="00F02F3C">
        <w:rPr>
          <w:color w:val="000000" w:themeColor="text1"/>
        </w:rPr>
        <w:t>âmbito</w:t>
      </w:r>
      <w:r w:rsidRPr="00F02F3C">
        <w:rPr>
          <w:color w:val="000000" w:themeColor="text1"/>
        </w:rPr>
        <w:t xml:space="preserve"> do enoturismo, a </w:t>
      </w:r>
      <w:r w:rsidRPr="00F02F3C">
        <w:rPr>
          <w:b/>
          <w:bCs/>
          <w:color w:val="000000" w:themeColor="text1"/>
        </w:rPr>
        <w:t>Quinta do Porto Nogueira</w:t>
      </w:r>
      <w:r w:rsidRPr="00F02F3C">
        <w:rPr>
          <w:color w:val="000000" w:themeColor="text1"/>
        </w:rPr>
        <w:t xml:space="preserve">, situada a menos de uma hora de Lisboa e a poucos minutos da histórica vila de Óbidos, </w:t>
      </w:r>
      <w:r w:rsidR="00A10764" w:rsidRPr="00F02F3C">
        <w:rPr>
          <w:color w:val="000000" w:themeColor="text1"/>
        </w:rPr>
        <w:t>constitui</w:t>
      </w:r>
      <w:r w:rsidRPr="00F02F3C">
        <w:rPr>
          <w:color w:val="000000" w:themeColor="text1"/>
        </w:rPr>
        <w:t xml:space="preserve"> um refúgio singular onde a natureza, a história e o vinho se entrelaçam num ambiente envolto por vinhas, pomares e floresta. Inserida numa propriedade do século XVIII, a quinta foi cuidadosamente restaurada para preservar a sua arquitetura original com o conforto do contemporâneo. Os quartos e villas, decorados com sobriedade e elegância, oferecem vistas para as vinhas, para o jardim ou para a piscina. De produção regional e caseira, todos os alimentos são produzidos diretamente na quinta, os vinhos, em agricultura biológica, prontos para serem descobertos em provas e visitas guiadas que revelam a essência da quinta. </w:t>
      </w:r>
    </w:p>
    <w:p w14:paraId="72EEBC47" w14:textId="6D14D154" w:rsidR="0085281B" w:rsidRPr="00F02F3C" w:rsidRDefault="0085281B" w:rsidP="408C0961">
      <w:pPr>
        <w:spacing w:line="360" w:lineRule="auto"/>
        <w:jc w:val="both"/>
        <w:rPr>
          <w:color w:val="000000" w:themeColor="text1"/>
        </w:rPr>
      </w:pPr>
    </w:p>
    <w:p w14:paraId="736D3A91" w14:textId="5E94F376" w:rsidR="0085281B" w:rsidRPr="00F02F3C" w:rsidRDefault="4C3C60C3" w:rsidP="408C0961">
      <w:pPr>
        <w:spacing w:line="360" w:lineRule="auto"/>
        <w:jc w:val="both"/>
        <w:rPr>
          <w:color w:val="000000" w:themeColor="text1"/>
        </w:rPr>
      </w:pPr>
      <w:hyperlink r:id="rId13" w:history="1">
        <w:r w:rsidRPr="00F02F3C">
          <w:rPr>
            <w:rStyle w:val="Hiperligao"/>
            <w:b/>
            <w:bCs/>
            <w:lang w:val="pt-BR"/>
          </w:rPr>
          <w:t xml:space="preserve">Small Portuguese Hotels – Paço de Vilharigues, </w:t>
        </w:r>
        <w:r w:rsidR="00A10764" w:rsidRPr="00F02F3C">
          <w:rPr>
            <w:rStyle w:val="Hiperligao"/>
            <w:b/>
            <w:bCs/>
            <w:lang w:val="pt-BR"/>
          </w:rPr>
          <w:t xml:space="preserve">Vouzela, </w:t>
        </w:r>
        <w:r w:rsidRPr="00F02F3C">
          <w:rPr>
            <w:rStyle w:val="Hiperligao"/>
            <w:b/>
            <w:bCs/>
            <w:lang w:val="pt-BR"/>
          </w:rPr>
          <w:t>Viseu</w:t>
        </w:r>
      </w:hyperlink>
    </w:p>
    <w:p w14:paraId="4AE1E408" w14:textId="77C31335" w:rsidR="0085281B" w:rsidRDefault="4C3C60C3" w:rsidP="408C0961">
      <w:pPr>
        <w:spacing w:after="0" w:line="360" w:lineRule="auto"/>
        <w:jc w:val="both"/>
        <w:rPr>
          <w:color w:val="000000" w:themeColor="text1"/>
        </w:rPr>
      </w:pPr>
      <w:r w:rsidRPr="00F02F3C">
        <w:rPr>
          <w:color w:val="000000" w:themeColor="text1"/>
        </w:rPr>
        <w:t xml:space="preserve">Em Vouzela, o </w:t>
      </w:r>
      <w:r w:rsidRPr="00F02F3C">
        <w:rPr>
          <w:b/>
          <w:bCs/>
          <w:color w:val="000000" w:themeColor="text1"/>
        </w:rPr>
        <w:t>Paço de Vilharigues</w:t>
      </w:r>
      <w:r w:rsidRPr="00F02F3C">
        <w:rPr>
          <w:color w:val="000000" w:themeColor="text1"/>
        </w:rPr>
        <w:t xml:space="preserve"> é um solar histórico do século XVII cuidadosamente restaurado, onde tradição e conforto moderno se encontram no mesmo espaço. Os quartos, elegantes e acolhedores, estão equipados com casa de banho priv</w:t>
      </w:r>
      <w:r w:rsidRPr="408C0961">
        <w:rPr>
          <w:color w:val="000000" w:themeColor="text1"/>
        </w:rPr>
        <w:t>ativa, ar condicionado, televisão e internet. Rodeado por campos e natureza, o hotel proporciona momentos de paz e contemplação fora da rotina. Os hóspedes podem usufruir de pequeno-almoço completo com uma seleção de produtos regionais (valorizando sabores</w:t>
      </w:r>
      <w:r w:rsidR="00A10764">
        <w:rPr>
          <w:color w:val="000000" w:themeColor="text1"/>
        </w:rPr>
        <w:t xml:space="preserve"> locais e</w:t>
      </w:r>
      <w:r w:rsidRPr="408C0961">
        <w:rPr>
          <w:color w:val="000000" w:themeColor="text1"/>
        </w:rPr>
        <w:t xml:space="preserve"> autênticos), bar, biblioteca, salão de jogos, bicicletas gratuitas e estacionamento privado, para uma experiência completa. </w:t>
      </w:r>
    </w:p>
    <w:p w14:paraId="2D183B9A" w14:textId="2D73EF17" w:rsidR="0085281B" w:rsidRDefault="0085281B" w:rsidP="408C0961">
      <w:pPr>
        <w:spacing w:after="0" w:line="360" w:lineRule="auto"/>
        <w:jc w:val="both"/>
        <w:rPr>
          <w:color w:val="000000" w:themeColor="text1"/>
        </w:rPr>
      </w:pPr>
    </w:p>
    <w:p w14:paraId="51DCB0F3" w14:textId="33B719D8" w:rsidR="0085281B" w:rsidRPr="00F02F3C" w:rsidRDefault="4C3C60C3" w:rsidP="408C0961">
      <w:pPr>
        <w:spacing w:after="0" w:line="360" w:lineRule="auto"/>
        <w:jc w:val="both"/>
        <w:rPr>
          <w:color w:val="000000" w:themeColor="text1"/>
        </w:rPr>
      </w:pPr>
      <w:hyperlink r:id="rId14" w:history="1">
        <w:r w:rsidRPr="00F02F3C">
          <w:rPr>
            <w:rStyle w:val="Hiperligao"/>
            <w:b/>
            <w:bCs/>
          </w:rPr>
          <w:t xml:space="preserve">Small Portuguese Hotels – BHB Boutique House, </w:t>
        </w:r>
        <w:r w:rsidR="00A10764" w:rsidRPr="00F02F3C">
          <w:rPr>
            <w:rStyle w:val="Hiperligao"/>
            <w:b/>
            <w:bCs/>
          </w:rPr>
          <w:t xml:space="preserve">Macedo de Cavaleiros, </w:t>
        </w:r>
        <w:r w:rsidRPr="00F02F3C">
          <w:rPr>
            <w:rStyle w:val="Hiperligao"/>
            <w:b/>
            <w:bCs/>
          </w:rPr>
          <w:t>Trás-os-Montes</w:t>
        </w:r>
      </w:hyperlink>
    </w:p>
    <w:p w14:paraId="7FF11559" w14:textId="46E1DB90" w:rsidR="0085281B" w:rsidRPr="00A10764" w:rsidRDefault="4C3C60C3" w:rsidP="408C0961">
      <w:pPr>
        <w:spacing w:after="0" w:line="360" w:lineRule="auto"/>
        <w:jc w:val="both"/>
        <w:rPr>
          <w:rFonts w:asciiTheme="minorHAnsi" w:eastAsia="Segoe UI" w:hAnsiTheme="minorHAnsi" w:cstheme="minorHAnsi"/>
          <w:color w:val="0C1014"/>
        </w:rPr>
      </w:pPr>
      <w:r w:rsidRPr="00F02F3C">
        <w:rPr>
          <w:rFonts w:asciiTheme="minorHAnsi" w:hAnsiTheme="minorHAnsi" w:cstheme="minorHAnsi"/>
          <w:color w:val="000000" w:themeColor="text1"/>
        </w:rPr>
        <w:t xml:space="preserve">De alma tranquila e essência transmontana, a </w:t>
      </w:r>
      <w:r w:rsidRPr="00F02F3C">
        <w:rPr>
          <w:rFonts w:asciiTheme="minorHAnsi" w:hAnsiTheme="minorHAnsi" w:cstheme="minorHAnsi"/>
          <w:b/>
          <w:bCs/>
          <w:color w:val="000000" w:themeColor="text1"/>
        </w:rPr>
        <w:t>BHB Boutique House</w:t>
      </w:r>
      <w:r w:rsidRPr="00F02F3C">
        <w:rPr>
          <w:rFonts w:asciiTheme="minorHAnsi" w:hAnsiTheme="minorHAnsi" w:cstheme="minorHAnsi"/>
          <w:color w:val="000000" w:themeColor="text1"/>
        </w:rPr>
        <w:t xml:space="preserve"> revela cinco suítes temáticas: </w:t>
      </w:r>
      <w:r w:rsidRPr="00F02F3C">
        <w:rPr>
          <w:rFonts w:asciiTheme="minorHAnsi" w:hAnsiTheme="minorHAnsi" w:cstheme="minorHAnsi"/>
          <w:i/>
          <w:iCs/>
          <w:color w:val="000000" w:themeColor="text1"/>
        </w:rPr>
        <w:t>Gastronomia</w:t>
      </w:r>
      <w:r w:rsidRPr="00F02F3C">
        <w:rPr>
          <w:rFonts w:asciiTheme="minorHAnsi" w:hAnsiTheme="minorHAnsi" w:cstheme="minorHAnsi"/>
          <w:color w:val="000000" w:themeColor="text1"/>
        </w:rPr>
        <w:t xml:space="preserve">, </w:t>
      </w:r>
      <w:r w:rsidRPr="00F02F3C">
        <w:rPr>
          <w:rFonts w:asciiTheme="minorHAnsi" w:hAnsiTheme="minorHAnsi" w:cstheme="minorHAnsi"/>
          <w:i/>
          <w:iCs/>
          <w:color w:val="000000" w:themeColor="text1"/>
        </w:rPr>
        <w:t>Atmosfera</w:t>
      </w:r>
      <w:r w:rsidRPr="00F02F3C">
        <w:rPr>
          <w:rFonts w:asciiTheme="minorHAnsi" w:hAnsiTheme="minorHAnsi" w:cstheme="minorHAnsi"/>
          <w:color w:val="000000" w:themeColor="text1"/>
        </w:rPr>
        <w:t xml:space="preserve">, </w:t>
      </w:r>
      <w:r w:rsidRPr="00F02F3C">
        <w:rPr>
          <w:rFonts w:asciiTheme="minorHAnsi" w:hAnsiTheme="minorHAnsi" w:cstheme="minorHAnsi"/>
          <w:i/>
          <w:iCs/>
          <w:color w:val="000000" w:themeColor="text1"/>
        </w:rPr>
        <w:t>Caretos</w:t>
      </w:r>
      <w:r w:rsidRPr="00F02F3C">
        <w:rPr>
          <w:rFonts w:asciiTheme="minorHAnsi" w:hAnsiTheme="minorHAnsi" w:cstheme="minorHAnsi"/>
          <w:color w:val="000000" w:themeColor="text1"/>
        </w:rPr>
        <w:t xml:space="preserve">, </w:t>
      </w:r>
      <w:r w:rsidRPr="00F02F3C">
        <w:rPr>
          <w:rFonts w:asciiTheme="minorHAnsi" w:hAnsiTheme="minorHAnsi" w:cstheme="minorHAnsi"/>
          <w:i/>
          <w:iCs/>
          <w:color w:val="000000" w:themeColor="text1"/>
        </w:rPr>
        <w:t>Natureza</w:t>
      </w:r>
      <w:r w:rsidRPr="00F02F3C">
        <w:rPr>
          <w:rFonts w:asciiTheme="minorHAnsi" w:hAnsiTheme="minorHAnsi" w:cstheme="minorHAnsi"/>
          <w:color w:val="000000" w:themeColor="text1"/>
        </w:rPr>
        <w:t xml:space="preserve"> e </w:t>
      </w:r>
      <w:r w:rsidRPr="00F02F3C">
        <w:rPr>
          <w:rFonts w:asciiTheme="minorHAnsi" w:hAnsiTheme="minorHAnsi" w:cstheme="minorHAnsi"/>
          <w:i/>
          <w:iCs/>
          <w:color w:val="000000" w:themeColor="text1"/>
        </w:rPr>
        <w:t>Cultura</w:t>
      </w:r>
      <w:r w:rsidRPr="00F02F3C">
        <w:rPr>
          <w:rFonts w:asciiTheme="minorHAnsi" w:hAnsiTheme="minorHAnsi" w:cstheme="minorHAnsi"/>
          <w:color w:val="000000" w:themeColor="text1"/>
        </w:rPr>
        <w:t xml:space="preserve">, distribuídas por três pisos, desenhadas </w:t>
      </w:r>
      <w:r w:rsidRPr="00F02F3C">
        <w:rPr>
          <w:rFonts w:asciiTheme="minorHAnsi" w:eastAsia="Segoe UI" w:hAnsiTheme="minorHAnsi" w:cstheme="minorHAnsi"/>
          <w:color w:val="0C1014"/>
        </w:rPr>
        <w:t>para nutrir os diferentes sentidos. De detalhes artesanais, design contemporâneo e uma atmosfera que convida a abrandar, este é um espaço construído por várias gerações, que homenageia o património, a cultura e a natureza do concelho de Macedo de Cavaleiros.</w:t>
      </w:r>
      <w:r w:rsidR="00A10764" w:rsidRPr="00F02F3C">
        <w:rPr>
          <w:rFonts w:asciiTheme="minorHAnsi" w:eastAsia="Segoe UI" w:hAnsiTheme="minorHAnsi" w:cstheme="minorHAnsi"/>
          <w:color w:val="0C1014"/>
        </w:rPr>
        <w:t xml:space="preserve"> </w:t>
      </w:r>
      <w:r w:rsidRPr="00F02F3C">
        <w:rPr>
          <w:rFonts w:asciiTheme="minorHAnsi" w:eastAsia="Segoe UI" w:hAnsiTheme="minorHAnsi" w:cstheme="minorHAnsi"/>
          <w:color w:val="0C1014"/>
        </w:rPr>
        <w:t xml:space="preserve">A BHB Boutique House vem integrar a </w:t>
      </w:r>
      <w:hyperlink r:id="rId15">
        <w:r w:rsidRPr="00F02F3C">
          <w:rPr>
            <w:rStyle w:val="Hiperligao"/>
            <w:rFonts w:asciiTheme="minorHAnsi" w:eastAsia="Segoe UI" w:hAnsiTheme="minorHAnsi" w:cstheme="minorHAnsi"/>
          </w:rPr>
          <w:t>coleção de Hotéis Pet-Friendly</w:t>
        </w:r>
      </w:hyperlink>
      <w:r w:rsidRPr="00F02F3C">
        <w:rPr>
          <w:rFonts w:asciiTheme="minorHAnsi" w:eastAsia="Segoe UI" w:hAnsiTheme="minorHAnsi" w:cstheme="minorHAnsi"/>
          <w:color w:val="000000" w:themeColor="text1"/>
        </w:rPr>
        <w:t xml:space="preserve"> porque na</w:t>
      </w:r>
      <w:r w:rsidRPr="00A10764">
        <w:rPr>
          <w:rFonts w:asciiTheme="minorHAnsi" w:eastAsia="Segoe UI" w:hAnsiTheme="minorHAnsi" w:cstheme="minorHAnsi"/>
          <w:color w:val="000000" w:themeColor="text1"/>
        </w:rPr>
        <w:t xml:space="preserve">da melhor do que </w:t>
      </w:r>
      <w:r w:rsidRPr="00A10764">
        <w:rPr>
          <w:rFonts w:asciiTheme="minorHAnsi" w:eastAsia="Segoe UI" w:hAnsiTheme="minorHAnsi" w:cstheme="minorHAnsi"/>
          <w:color w:val="000000" w:themeColor="text1"/>
        </w:rPr>
        <w:lastRenderedPageBreak/>
        <w:t>partilhar a verdadeira experiência de alma transmontana com o seu companheiro de quatro patas.</w:t>
      </w:r>
    </w:p>
    <w:p w14:paraId="79E857E7" w14:textId="33421037" w:rsidR="0085281B" w:rsidRDefault="0085281B" w:rsidP="408C0961">
      <w:pPr>
        <w:spacing w:after="0" w:line="360" w:lineRule="auto"/>
        <w:jc w:val="both"/>
        <w:rPr>
          <w:color w:val="000000" w:themeColor="text1"/>
        </w:rPr>
      </w:pPr>
    </w:p>
    <w:p w14:paraId="3372A0B9" w14:textId="73753FF5" w:rsidR="0085281B" w:rsidRDefault="4C3C60C3" w:rsidP="408C0961">
      <w:pPr>
        <w:spacing w:line="360" w:lineRule="auto"/>
        <w:jc w:val="center"/>
        <w:rPr>
          <w:color w:val="000000" w:themeColor="text1"/>
          <w:sz w:val="20"/>
          <w:szCs w:val="20"/>
        </w:rPr>
      </w:pPr>
      <w:r w:rsidRPr="408C0961">
        <w:rPr>
          <w:b/>
          <w:bCs/>
          <w:color w:val="000000" w:themeColor="text1"/>
          <w:sz w:val="20"/>
          <w:szCs w:val="20"/>
          <w:u w:val="single"/>
        </w:rPr>
        <w:t xml:space="preserve">Porquê reservar com a </w:t>
      </w:r>
      <w:hyperlink r:id="rId16">
        <w:r w:rsidRPr="408C0961">
          <w:rPr>
            <w:rStyle w:val="Hiperligao"/>
            <w:b/>
            <w:bCs/>
            <w:sz w:val="20"/>
            <w:szCs w:val="20"/>
          </w:rPr>
          <w:t>Small Portuguese Hotels</w:t>
        </w:r>
      </w:hyperlink>
      <w:r w:rsidRPr="408C0961">
        <w:rPr>
          <w:b/>
          <w:bCs/>
          <w:color w:val="000000" w:themeColor="text1"/>
          <w:sz w:val="20"/>
          <w:szCs w:val="20"/>
          <w:u w:val="single"/>
        </w:rPr>
        <w:t>?</w:t>
      </w:r>
    </w:p>
    <w:p w14:paraId="59784A4E" w14:textId="4D6D2CB9" w:rsidR="0085281B" w:rsidRDefault="0085281B" w:rsidP="408C0961">
      <w:pPr>
        <w:jc w:val="both"/>
        <w:rPr>
          <w:color w:val="000000" w:themeColor="text1"/>
          <w:sz w:val="12"/>
          <w:szCs w:val="12"/>
        </w:rPr>
      </w:pPr>
    </w:p>
    <w:tbl>
      <w:tblPr>
        <w:tblStyle w:val="TabelacomGrelha"/>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15"/>
        <w:gridCol w:w="2415"/>
      </w:tblGrid>
      <w:tr w:rsidR="408C0961" w14:paraId="1A17424F" w14:textId="77777777" w:rsidTr="408C0961">
        <w:trPr>
          <w:trHeight w:val="300"/>
        </w:trPr>
        <w:tc>
          <w:tcPr>
            <w:tcW w:w="2415" w:type="dxa"/>
            <w:tcBorders>
              <w:top w:val="nil"/>
              <w:left w:val="nil"/>
              <w:bottom w:val="nil"/>
              <w:right w:val="nil"/>
            </w:tcBorders>
            <w:tcMar>
              <w:left w:w="105" w:type="dxa"/>
              <w:right w:w="105" w:type="dxa"/>
            </w:tcMar>
          </w:tcPr>
          <w:p w14:paraId="3A3C237B" w14:textId="105FC291" w:rsidR="408C0961" w:rsidRDefault="408C0961" w:rsidP="408C0961">
            <w:pPr>
              <w:jc w:val="both"/>
              <w:rPr>
                <w:sz w:val="20"/>
                <w:szCs w:val="20"/>
              </w:rPr>
            </w:pPr>
            <w:r w:rsidRPr="408C0961">
              <w:rPr>
                <w:b/>
                <w:bCs/>
                <w:sz w:val="20"/>
                <w:szCs w:val="20"/>
              </w:rPr>
              <w:t>Reserva Direta</w:t>
            </w:r>
          </w:p>
        </w:tc>
        <w:tc>
          <w:tcPr>
            <w:tcW w:w="2415" w:type="dxa"/>
            <w:tcBorders>
              <w:top w:val="nil"/>
              <w:left w:val="nil"/>
              <w:bottom w:val="nil"/>
              <w:right w:val="nil"/>
            </w:tcBorders>
            <w:tcMar>
              <w:left w:w="105" w:type="dxa"/>
              <w:right w:w="105" w:type="dxa"/>
            </w:tcMar>
          </w:tcPr>
          <w:p w14:paraId="256123B0" w14:textId="332FECA9" w:rsidR="408C0961" w:rsidRDefault="408C0961" w:rsidP="408C0961">
            <w:pPr>
              <w:jc w:val="both"/>
              <w:rPr>
                <w:sz w:val="20"/>
                <w:szCs w:val="20"/>
              </w:rPr>
            </w:pPr>
            <w:r w:rsidRPr="408C0961">
              <w:rPr>
                <w:b/>
                <w:bCs/>
                <w:sz w:val="20"/>
                <w:szCs w:val="20"/>
              </w:rPr>
              <w:t>Marca Solidária</w:t>
            </w:r>
          </w:p>
        </w:tc>
      </w:tr>
      <w:tr w:rsidR="408C0961" w14:paraId="14E53888" w14:textId="77777777" w:rsidTr="408C0961">
        <w:trPr>
          <w:trHeight w:val="300"/>
        </w:trPr>
        <w:tc>
          <w:tcPr>
            <w:tcW w:w="2415" w:type="dxa"/>
            <w:tcBorders>
              <w:top w:val="nil"/>
              <w:left w:val="nil"/>
              <w:bottom w:val="nil"/>
              <w:right w:val="nil"/>
            </w:tcBorders>
            <w:tcMar>
              <w:left w:w="105" w:type="dxa"/>
              <w:right w:w="105" w:type="dxa"/>
            </w:tcMar>
          </w:tcPr>
          <w:p w14:paraId="5389BA8C" w14:textId="4F7FA0DB" w:rsidR="408C0961" w:rsidRDefault="408C0961" w:rsidP="408C0961">
            <w:pPr>
              <w:jc w:val="both"/>
              <w:rPr>
                <w:sz w:val="18"/>
                <w:szCs w:val="18"/>
              </w:rPr>
            </w:pPr>
            <w:r w:rsidRPr="408C0961">
              <w:rPr>
                <w:sz w:val="18"/>
                <w:szCs w:val="18"/>
              </w:rPr>
              <w:t>Todas as reservas são feitas diretamente com o hotel com máxima flexibilidade</w:t>
            </w:r>
          </w:p>
        </w:tc>
        <w:tc>
          <w:tcPr>
            <w:tcW w:w="2415" w:type="dxa"/>
            <w:tcBorders>
              <w:top w:val="nil"/>
              <w:left w:val="nil"/>
              <w:bottom w:val="nil"/>
              <w:right w:val="nil"/>
            </w:tcBorders>
            <w:tcMar>
              <w:left w:w="105" w:type="dxa"/>
              <w:right w:w="105" w:type="dxa"/>
            </w:tcMar>
          </w:tcPr>
          <w:p w14:paraId="3833B50D" w14:textId="4511E3B5" w:rsidR="408C0961" w:rsidRDefault="408C0961" w:rsidP="408C0961">
            <w:pPr>
              <w:jc w:val="both"/>
              <w:rPr>
                <w:sz w:val="18"/>
                <w:szCs w:val="18"/>
              </w:rPr>
            </w:pPr>
            <w:r w:rsidRPr="408C0961">
              <w:rPr>
                <w:sz w:val="18"/>
                <w:szCs w:val="18"/>
              </w:rPr>
              <w:t>1% do valor da sua estadia reverte para a Rede de Emergência Alimentar</w:t>
            </w:r>
          </w:p>
        </w:tc>
      </w:tr>
    </w:tbl>
    <w:p w14:paraId="31991E8D" w14:textId="3731F20B" w:rsidR="0085281B" w:rsidRDefault="0085281B" w:rsidP="408C0961">
      <w:pPr>
        <w:pBdr>
          <w:top w:val="nil"/>
          <w:left w:val="nil"/>
          <w:bottom w:val="nil"/>
          <w:right w:val="nil"/>
          <w:between w:val="nil"/>
        </w:pBdr>
        <w:spacing w:after="0" w:line="240" w:lineRule="auto"/>
        <w:jc w:val="both"/>
        <w:rPr>
          <w:color w:val="000000" w:themeColor="text1"/>
          <w:sz w:val="20"/>
          <w:szCs w:val="20"/>
        </w:rPr>
      </w:pPr>
    </w:p>
    <w:p w14:paraId="33CA03F4" w14:textId="40776059" w:rsidR="0085281B" w:rsidRDefault="0085281B" w:rsidP="408C0961">
      <w:pPr>
        <w:pBdr>
          <w:top w:val="nil"/>
          <w:left w:val="nil"/>
          <w:bottom w:val="nil"/>
          <w:right w:val="nil"/>
          <w:between w:val="nil"/>
        </w:pBdr>
        <w:spacing w:after="0" w:line="240" w:lineRule="auto"/>
        <w:jc w:val="both"/>
        <w:rPr>
          <w:color w:val="000000" w:themeColor="text1"/>
          <w:sz w:val="20"/>
          <w:szCs w:val="20"/>
        </w:rPr>
      </w:pPr>
    </w:p>
    <w:p w14:paraId="534A1BAE" w14:textId="44A8FE89" w:rsidR="0085281B" w:rsidRDefault="0085281B" w:rsidP="408C0961">
      <w:pPr>
        <w:pBdr>
          <w:top w:val="nil"/>
          <w:left w:val="nil"/>
          <w:bottom w:val="nil"/>
          <w:right w:val="nil"/>
          <w:between w:val="nil"/>
        </w:pBdr>
        <w:spacing w:after="0" w:line="240" w:lineRule="auto"/>
        <w:jc w:val="both"/>
        <w:rPr>
          <w:color w:val="000000" w:themeColor="text1"/>
          <w:sz w:val="20"/>
          <w:szCs w:val="20"/>
        </w:rPr>
      </w:pPr>
    </w:p>
    <w:p w14:paraId="6B482382" w14:textId="0899AF9A"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b/>
          <w:bCs/>
          <w:color w:val="000000" w:themeColor="text1"/>
          <w:sz w:val="20"/>
          <w:szCs w:val="20"/>
        </w:rPr>
        <w:t>Para mais informação</w:t>
      </w:r>
    </w:p>
    <w:p w14:paraId="44C08B68" w14:textId="5709F779"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color w:val="000000" w:themeColor="text1"/>
          <w:sz w:val="20"/>
          <w:szCs w:val="20"/>
        </w:rPr>
        <w:t>Lift Consulting</w:t>
      </w:r>
    </w:p>
    <w:p w14:paraId="393A82EC" w14:textId="558830CD"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color w:val="000000" w:themeColor="text1"/>
          <w:sz w:val="20"/>
          <w:szCs w:val="20"/>
        </w:rPr>
        <w:t>Rita Santiago</w:t>
      </w:r>
    </w:p>
    <w:p w14:paraId="6A959A20" w14:textId="2765A322" w:rsidR="0085281B" w:rsidRDefault="4C3C60C3" w:rsidP="408C0961">
      <w:pPr>
        <w:pBdr>
          <w:top w:val="nil"/>
          <w:left w:val="nil"/>
          <w:bottom w:val="nil"/>
          <w:right w:val="nil"/>
          <w:between w:val="nil"/>
        </w:pBdr>
        <w:spacing w:after="0" w:line="240" w:lineRule="auto"/>
        <w:jc w:val="both"/>
        <w:rPr>
          <w:color w:val="000000" w:themeColor="text1"/>
          <w:sz w:val="20"/>
          <w:szCs w:val="20"/>
        </w:rPr>
      </w:pPr>
      <w:hyperlink r:id="rId17">
        <w:r w:rsidRPr="408C0961">
          <w:rPr>
            <w:rStyle w:val="Hiperligao"/>
            <w:sz w:val="20"/>
            <w:szCs w:val="20"/>
          </w:rPr>
          <w:t>rita.santiago@lift.com.pt</w:t>
        </w:r>
      </w:hyperlink>
      <w:r w:rsidRPr="408C0961">
        <w:rPr>
          <w:color w:val="000000" w:themeColor="text1"/>
          <w:sz w:val="20"/>
          <w:szCs w:val="20"/>
        </w:rPr>
        <w:t xml:space="preserve"> </w:t>
      </w:r>
    </w:p>
    <w:p w14:paraId="675535B4" w14:textId="4618A837"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color w:val="000000" w:themeColor="text1"/>
          <w:sz w:val="20"/>
          <w:szCs w:val="20"/>
        </w:rPr>
        <w:t>934 623 847</w:t>
      </w:r>
    </w:p>
    <w:p w14:paraId="47AF0726" w14:textId="3C78BBDC" w:rsidR="0085281B" w:rsidRDefault="0085281B" w:rsidP="408C0961">
      <w:pPr>
        <w:pBdr>
          <w:top w:val="nil"/>
          <w:left w:val="nil"/>
          <w:bottom w:val="nil"/>
          <w:right w:val="nil"/>
          <w:between w:val="nil"/>
        </w:pBdr>
        <w:spacing w:after="0" w:line="240" w:lineRule="auto"/>
        <w:jc w:val="both"/>
        <w:rPr>
          <w:color w:val="000000" w:themeColor="text1"/>
          <w:sz w:val="20"/>
          <w:szCs w:val="20"/>
        </w:rPr>
      </w:pPr>
    </w:p>
    <w:p w14:paraId="5611049E" w14:textId="542C911A"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color w:val="000000" w:themeColor="text1"/>
          <w:sz w:val="20"/>
          <w:szCs w:val="20"/>
        </w:rPr>
        <w:t> </w:t>
      </w:r>
    </w:p>
    <w:p w14:paraId="4DBDCDAD" w14:textId="48B3635B"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color w:val="000000" w:themeColor="text1"/>
          <w:sz w:val="20"/>
          <w:szCs w:val="20"/>
        </w:rPr>
        <w:t>Raquel Campos </w:t>
      </w:r>
    </w:p>
    <w:p w14:paraId="7ECB9ED6" w14:textId="1D660147" w:rsidR="0085281B" w:rsidRDefault="4C3C60C3" w:rsidP="408C0961">
      <w:pPr>
        <w:pBdr>
          <w:top w:val="nil"/>
          <w:left w:val="nil"/>
          <w:bottom w:val="nil"/>
          <w:right w:val="nil"/>
          <w:between w:val="nil"/>
        </w:pBdr>
        <w:spacing w:after="0" w:line="240" w:lineRule="auto"/>
        <w:jc w:val="both"/>
        <w:rPr>
          <w:color w:val="000000" w:themeColor="text1"/>
          <w:sz w:val="20"/>
          <w:szCs w:val="20"/>
        </w:rPr>
      </w:pPr>
      <w:hyperlink r:id="rId18">
        <w:r w:rsidRPr="408C0961">
          <w:rPr>
            <w:rStyle w:val="Hiperligao"/>
            <w:sz w:val="20"/>
            <w:szCs w:val="20"/>
          </w:rPr>
          <w:t>raquel.campos@lift.com.pt</w:t>
        </w:r>
      </w:hyperlink>
      <w:r w:rsidRPr="408C0961">
        <w:rPr>
          <w:color w:val="000000" w:themeColor="text1"/>
          <w:sz w:val="20"/>
          <w:szCs w:val="20"/>
        </w:rPr>
        <w:t> </w:t>
      </w:r>
    </w:p>
    <w:p w14:paraId="0DD35CC0" w14:textId="07EFA9A0" w:rsidR="0085281B" w:rsidRDefault="4C3C60C3" w:rsidP="408C0961">
      <w:pPr>
        <w:pBdr>
          <w:top w:val="nil"/>
          <w:left w:val="nil"/>
          <w:bottom w:val="nil"/>
          <w:right w:val="nil"/>
          <w:between w:val="nil"/>
        </w:pBdr>
        <w:spacing w:after="0" w:line="240" w:lineRule="auto"/>
        <w:jc w:val="both"/>
        <w:rPr>
          <w:color w:val="000000" w:themeColor="text1"/>
          <w:sz w:val="20"/>
          <w:szCs w:val="20"/>
        </w:rPr>
      </w:pPr>
      <w:r w:rsidRPr="408C0961">
        <w:rPr>
          <w:color w:val="000000" w:themeColor="text1"/>
          <w:sz w:val="20"/>
          <w:szCs w:val="20"/>
        </w:rPr>
        <w:t>918 654 931 </w:t>
      </w:r>
    </w:p>
    <w:p w14:paraId="25CC328D" w14:textId="32B1B682" w:rsidR="0085281B" w:rsidRDefault="0085281B" w:rsidP="408C0961">
      <w:pPr>
        <w:pBdr>
          <w:top w:val="nil"/>
          <w:left w:val="nil"/>
          <w:bottom w:val="nil"/>
          <w:right w:val="nil"/>
          <w:between w:val="nil"/>
        </w:pBdr>
        <w:spacing w:after="0" w:line="240" w:lineRule="auto"/>
        <w:jc w:val="both"/>
        <w:rPr>
          <w:color w:val="000000" w:themeColor="text1"/>
          <w:sz w:val="20"/>
          <w:szCs w:val="20"/>
        </w:rPr>
      </w:pPr>
    </w:p>
    <w:p w14:paraId="619D92C2" w14:textId="55C0A9D1" w:rsidR="0085281B" w:rsidRDefault="0085281B" w:rsidP="408C0961">
      <w:pPr>
        <w:pBdr>
          <w:top w:val="nil"/>
          <w:left w:val="nil"/>
          <w:bottom w:val="nil"/>
          <w:right w:val="nil"/>
          <w:between w:val="nil"/>
        </w:pBdr>
        <w:spacing w:after="0" w:line="240" w:lineRule="auto"/>
        <w:jc w:val="both"/>
        <w:rPr>
          <w:color w:val="000000" w:themeColor="text1"/>
          <w:sz w:val="20"/>
          <w:szCs w:val="20"/>
        </w:rPr>
      </w:pPr>
    </w:p>
    <w:p w14:paraId="63600C2C" w14:textId="614E5BC6" w:rsidR="0085281B" w:rsidRDefault="4C3C60C3" w:rsidP="408C0961">
      <w:pPr>
        <w:jc w:val="both"/>
        <w:rPr>
          <w:color w:val="000000" w:themeColor="text1"/>
          <w:sz w:val="18"/>
          <w:szCs w:val="18"/>
        </w:rPr>
      </w:pPr>
      <w:r w:rsidRPr="408C0961">
        <w:rPr>
          <w:b/>
          <w:bCs/>
          <w:color w:val="000000" w:themeColor="text1"/>
          <w:sz w:val="18"/>
          <w:szCs w:val="18"/>
          <w:u w:val="single"/>
        </w:rPr>
        <w:t>Sobre a Small Portuguese Hotels</w:t>
      </w:r>
    </w:p>
    <w:p w14:paraId="4AB47EF9" w14:textId="0B743457" w:rsidR="0085281B" w:rsidRDefault="4C3C60C3" w:rsidP="408C0961">
      <w:pPr>
        <w:jc w:val="both"/>
        <w:rPr>
          <w:color w:val="000000" w:themeColor="text1"/>
          <w:sz w:val="18"/>
          <w:szCs w:val="18"/>
        </w:rPr>
      </w:pPr>
      <w:r w:rsidRPr="408C0961">
        <w:rPr>
          <w:color w:val="000000" w:themeColor="text1"/>
          <w:sz w:val="18"/>
          <w:szCs w:val="18"/>
        </w:rPr>
        <w:t xml:space="preserve">A Small Portuguese Hotels (SPH) é uma iniciativa da GuestCentric. Uma coleção de uns 100 pequenos hotéis de charme, de 3 a 5 estrelas, de norte a sul do país e ilhas, é hoje a maior cadeia de hotéis independentes em Portugal.  Uma seleção cuidada de hotéis, casas de campo, turismos rurais, alojamentos locais, bed &amp; breakfasts e resorts - do melhor e mais autêntico que Portugal tem para oferecer. Saiba mais em </w:t>
      </w:r>
      <w:hyperlink r:id="rId19">
        <w:r w:rsidRPr="408C0961">
          <w:rPr>
            <w:rStyle w:val="Hiperligao"/>
            <w:sz w:val="18"/>
            <w:szCs w:val="18"/>
          </w:rPr>
          <w:t>www.smallportuguesehotels.com</w:t>
        </w:r>
      </w:hyperlink>
      <w:r w:rsidRPr="408C0961">
        <w:rPr>
          <w:color w:val="000000" w:themeColor="text1"/>
          <w:sz w:val="18"/>
          <w:szCs w:val="18"/>
        </w:rPr>
        <w:t>.</w:t>
      </w:r>
    </w:p>
    <w:p w14:paraId="0D5D99F1" w14:textId="1843522B" w:rsidR="0085281B" w:rsidRDefault="0085281B" w:rsidP="408C0961">
      <w:pPr>
        <w:jc w:val="both"/>
        <w:rPr>
          <w:color w:val="000000" w:themeColor="text1"/>
          <w:sz w:val="18"/>
          <w:szCs w:val="18"/>
        </w:rPr>
      </w:pPr>
    </w:p>
    <w:p w14:paraId="715F8F7C" w14:textId="4B066CE6" w:rsidR="0085281B" w:rsidRDefault="4C3C60C3" w:rsidP="408C0961">
      <w:pPr>
        <w:jc w:val="both"/>
        <w:rPr>
          <w:color w:val="000000" w:themeColor="text1"/>
          <w:sz w:val="18"/>
          <w:szCs w:val="18"/>
        </w:rPr>
      </w:pPr>
      <w:r w:rsidRPr="408C0961">
        <w:rPr>
          <w:b/>
          <w:bCs/>
          <w:color w:val="000000" w:themeColor="text1"/>
          <w:sz w:val="18"/>
          <w:szCs w:val="18"/>
          <w:u w:val="single"/>
        </w:rPr>
        <w:t>Sobre a GuestCentric</w:t>
      </w:r>
    </w:p>
    <w:p w14:paraId="1A858DE4" w14:textId="3E401C98" w:rsidR="0085281B" w:rsidRDefault="4C3C60C3" w:rsidP="408C0961">
      <w:pPr>
        <w:jc w:val="both"/>
      </w:pPr>
      <w:r w:rsidRPr="408C0961">
        <w:rPr>
          <w:color w:val="000000" w:themeColor="text1"/>
          <w:sz w:val="18"/>
          <w:szCs w:val="18"/>
        </w:rPr>
        <w:t>A GuestCentric é uma empresa líder de software e serviços de marketing digital na cloud, que permitem aos empresários hoteleiros comunicar a sua marca online e promover o seu produto e serviços, ligando-se aos seus clientes em todas as plataformas digitais. A plataforma “todo-em-um” da GuestCentric fornece aos hotéis a única solução unificada, que acompanha e gere a viagem online dos seus hóspedes: websites premiados e de alto impacto; um motor de reservas integrado, simples e intuitivo de usar; ferramentas de marketing e de publicação nas redes 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Small Danish Hotels. A GuestCentric</w:t>
      </w:r>
    </w:p>
    <w:sectPr w:rsidR="0085281B">
      <w:headerReference w:type="default" r:id="rId2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99FF" w14:textId="77777777" w:rsidR="00EF3A11" w:rsidRDefault="00EF3A11">
      <w:pPr>
        <w:spacing w:after="0" w:line="240" w:lineRule="auto"/>
      </w:pPr>
      <w:r>
        <w:separator/>
      </w:r>
    </w:p>
  </w:endnote>
  <w:endnote w:type="continuationSeparator" w:id="0">
    <w:p w14:paraId="5733E8D9" w14:textId="77777777" w:rsidR="00EF3A11" w:rsidRDefault="00EF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DE3F" w14:textId="77777777" w:rsidR="00EF3A11" w:rsidRDefault="00EF3A11">
      <w:pPr>
        <w:spacing w:after="0" w:line="240" w:lineRule="auto"/>
      </w:pPr>
      <w:r>
        <w:separator/>
      </w:r>
    </w:p>
  </w:footnote>
  <w:footnote w:type="continuationSeparator" w:id="0">
    <w:p w14:paraId="1785502D" w14:textId="77777777" w:rsidR="00EF3A11" w:rsidRDefault="00EF3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6788" w14:textId="77777777" w:rsidR="0085281B" w:rsidRDefault="00F8201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D9BD617" wp14:editId="0E711FC7">
          <wp:simplePos x="0" y="0"/>
          <wp:positionH relativeFrom="column">
            <wp:posOffset>1113155</wp:posOffset>
          </wp:positionH>
          <wp:positionV relativeFrom="paragraph">
            <wp:posOffset>-588644</wp:posOffset>
          </wp:positionV>
          <wp:extent cx="3173703" cy="1752044"/>
          <wp:effectExtent l="0" t="0" r="0" b="0"/>
          <wp:wrapNone/>
          <wp:docPr id="5" name="image1.png" descr="Uma imagem com preto, captura de ecrã, Tipo de letra, design&#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m preto, captura de ecrã, Tipo de letra, design&#10;&#10;Descrição gerada automaticamente"/>
                  <pic:cNvPicPr preferRelativeResize="0"/>
                </pic:nvPicPr>
                <pic:blipFill>
                  <a:blip r:embed="rId1"/>
                  <a:srcRect/>
                  <a:stretch>
                    <a:fillRect/>
                  </a:stretch>
                </pic:blipFill>
                <pic:spPr>
                  <a:xfrm>
                    <a:off x="0" y="0"/>
                    <a:ext cx="3173703" cy="1752044"/>
                  </a:xfrm>
                  <a:prstGeom prst="rect">
                    <a:avLst/>
                  </a:prstGeom>
                  <a:ln/>
                </pic:spPr>
              </pic:pic>
            </a:graphicData>
          </a:graphic>
        </wp:anchor>
      </w:drawing>
    </w:r>
  </w:p>
  <w:p w14:paraId="06A4BC5A"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8DA8A67"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2FC9D15"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60231EA5" w14:textId="77777777" w:rsidR="0085281B" w:rsidRDefault="0085281B">
    <w:pPr>
      <w:pBdr>
        <w:top w:val="nil"/>
        <w:left w:val="nil"/>
        <w:bottom w:val="nil"/>
        <w:right w:val="nil"/>
        <w:between w:val="nil"/>
      </w:pBdr>
      <w:tabs>
        <w:tab w:val="center" w:pos="4252"/>
        <w:tab w:val="right" w:pos="8504"/>
      </w:tabs>
      <w:spacing w:after="0" w:line="240" w:lineRule="auto"/>
      <w:rPr>
        <w:color w:val="000000"/>
        <w:sz w:val="12"/>
        <w:szCs w:val="12"/>
      </w:rPr>
    </w:pPr>
  </w:p>
  <w:p w14:paraId="3E5B8F0F"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ifYimhGsTrqlU8" int2:id="lOjdB7wv">
      <int2:state int2:value="Rejected" int2:type="spell"/>
    </int2:textHash>
    <int2:textHash int2:hashCode="4c7cYoPQR5MP3Z" int2:id="CK8bRYrj">
      <int2:state int2:value="Rejected" int2:type="spell"/>
    </int2:textHash>
    <int2:textHash int2:hashCode="W+k0gL2LdDRUqT" int2:id="PT3ym7nC">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1B"/>
    <w:rsid w:val="00006596"/>
    <w:rsid w:val="00013918"/>
    <w:rsid w:val="00026E4F"/>
    <w:rsid w:val="00030EF0"/>
    <w:rsid w:val="000416E6"/>
    <w:rsid w:val="00042143"/>
    <w:rsid w:val="000436F2"/>
    <w:rsid w:val="00044216"/>
    <w:rsid w:val="0004517C"/>
    <w:rsid w:val="0005146F"/>
    <w:rsid w:val="000517D0"/>
    <w:rsid w:val="000520B5"/>
    <w:rsid w:val="0005275E"/>
    <w:rsid w:val="0005283E"/>
    <w:rsid w:val="00052846"/>
    <w:rsid w:val="00065810"/>
    <w:rsid w:val="00072E86"/>
    <w:rsid w:val="00075471"/>
    <w:rsid w:val="00083C94"/>
    <w:rsid w:val="000902C4"/>
    <w:rsid w:val="00096A53"/>
    <w:rsid w:val="00097BEE"/>
    <w:rsid w:val="000A451D"/>
    <w:rsid w:val="000B157E"/>
    <w:rsid w:val="000B7ADA"/>
    <w:rsid w:val="000C2695"/>
    <w:rsid w:val="000C3308"/>
    <w:rsid w:val="000C50D3"/>
    <w:rsid w:val="000C5E21"/>
    <w:rsid w:val="000D1471"/>
    <w:rsid w:val="000D20EC"/>
    <w:rsid w:val="000E3E0F"/>
    <w:rsid w:val="000F0951"/>
    <w:rsid w:val="000F5C5E"/>
    <w:rsid w:val="0010274B"/>
    <w:rsid w:val="00107B00"/>
    <w:rsid w:val="00120CBE"/>
    <w:rsid w:val="001231CD"/>
    <w:rsid w:val="001269CE"/>
    <w:rsid w:val="001450F0"/>
    <w:rsid w:val="001513A5"/>
    <w:rsid w:val="00151F46"/>
    <w:rsid w:val="00153BA2"/>
    <w:rsid w:val="00154F07"/>
    <w:rsid w:val="00155786"/>
    <w:rsid w:val="00157D73"/>
    <w:rsid w:val="00166AB8"/>
    <w:rsid w:val="001679C7"/>
    <w:rsid w:val="001700C1"/>
    <w:rsid w:val="001803B5"/>
    <w:rsid w:val="0018046A"/>
    <w:rsid w:val="00180607"/>
    <w:rsid w:val="00193D1E"/>
    <w:rsid w:val="00194A54"/>
    <w:rsid w:val="001A19FF"/>
    <w:rsid w:val="001A2DBA"/>
    <w:rsid w:val="001B0983"/>
    <w:rsid w:val="001B3C0D"/>
    <w:rsid w:val="001B5B83"/>
    <w:rsid w:val="001B5F58"/>
    <w:rsid w:val="001C005F"/>
    <w:rsid w:val="001C454B"/>
    <w:rsid w:val="001C4BB5"/>
    <w:rsid w:val="001C73F3"/>
    <w:rsid w:val="001E1B0A"/>
    <w:rsid w:val="001E22A0"/>
    <w:rsid w:val="001E4963"/>
    <w:rsid w:val="001F5966"/>
    <w:rsid w:val="00210C03"/>
    <w:rsid w:val="00216E7A"/>
    <w:rsid w:val="0022673A"/>
    <w:rsid w:val="0022773F"/>
    <w:rsid w:val="002306A7"/>
    <w:rsid w:val="00231548"/>
    <w:rsid w:val="002331AA"/>
    <w:rsid w:val="00237409"/>
    <w:rsid w:val="002435AB"/>
    <w:rsid w:val="00245973"/>
    <w:rsid w:val="002476C8"/>
    <w:rsid w:val="00263E7F"/>
    <w:rsid w:val="00267382"/>
    <w:rsid w:val="00267A80"/>
    <w:rsid w:val="00280BE7"/>
    <w:rsid w:val="00280D7E"/>
    <w:rsid w:val="00283F18"/>
    <w:rsid w:val="00283F2C"/>
    <w:rsid w:val="002A01AB"/>
    <w:rsid w:val="002A0CAD"/>
    <w:rsid w:val="002A2004"/>
    <w:rsid w:val="002A3D52"/>
    <w:rsid w:val="002A3DD0"/>
    <w:rsid w:val="002B2893"/>
    <w:rsid w:val="002B3398"/>
    <w:rsid w:val="002B5227"/>
    <w:rsid w:val="002C125F"/>
    <w:rsid w:val="002C1EEC"/>
    <w:rsid w:val="002C6D97"/>
    <w:rsid w:val="002D2DCF"/>
    <w:rsid w:val="002D3917"/>
    <w:rsid w:val="002D524E"/>
    <w:rsid w:val="002E1C6B"/>
    <w:rsid w:val="002F011F"/>
    <w:rsid w:val="002F1818"/>
    <w:rsid w:val="003008E0"/>
    <w:rsid w:val="0030735D"/>
    <w:rsid w:val="00330E52"/>
    <w:rsid w:val="0033241F"/>
    <w:rsid w:val="00340FEF"/>
    <w:rsid w:val="00351849"/>
    <w:rsid w:val="00354661"/>
    <w:rsid w:val="00354A64"/>
    <w:rsid w:val="00361E6E"/>
    <w:rsid w:val="0036520D"/>
    <w:rsid w:val="003661D0"/>
    <w:rsid w:val="00382E5A"/>
    <w:rsid w:val="003875B4"/>
    <w:rsid w:val="00390E05"/>
    <w:rsid w:val="003913D8"/>
    <w:rsid w:val="00391753"/>
    <w:rsid w:val="003933AC"/>
    <w:rsid w:val="0039464F"/>
    <w:rsid w:val="00395BF4"/>
    <w:rsid w:val="003A13CA"/>
    <w:rsid w:val="003B0CD9"/>
    <w:rsid w:val="003B4900"/>
    <w:rsid w:val="003C0077"/>
    <w:rsid w:val="003D37DC"/>
    <w:rsid w:val="003E1260"/>
    <w:rsid w:val="003E1560"/>
    <w:rsid w:val="003F6007"/>
    <w:rsid w:val="00403736"/>
    <w:rsid w:val="00411C38"/>
    <w:rsid w:val="00411C97"/>
    <w:rsid w:val="00411CAB"/>
    <w:rsid w:val="00412327"/>
    <w:rsid w:val="00420EE6"/>
    <w:rsid w:val="00434667"/>
    <w:rsid w:val="00436A69"/>
    <w:rsid w:val="0044090A"/>
    <w:rsid w:val="00456724"/>
    <w:rsid w:val="00457BE0"/>
    <w:rsid w:val="0046086A"/>
    <w:rsid w:val="00465804"/>
    <w:rsid w:val="00470875"/>
    <w:rsid w:val="004711AF"/>
    <w:rsid w:val="004755A7"/>
    <w:rsid w:val="00477A0C"/>
    <w:rsid w:val="00477EB4"/>
    <w:rsid w:val="00491587"/>
    <w:rsid w:val="0049607A"/>
    <w:rsid w:val="004A26A1"/>
    <w:rsid w:val="004A2F29"/>
    <w:rsid w:val="004B0F37"/>
    <w:rsid w:val="004B2A43"/>
    <w:rsid w:val="004B5139"/>
    <w:rsid w:val="004C2BAF"/>
    <w:rsid w:val="004D2133"/>
    <w:rsid w:val="004D3E5F"/>
    <w:rsid w:val="004E0B1D"/>
    <w:rsid w:val="004E492F"/>
    <w:rsid w:val="004E50FD"/>
    <w:rsid w:val="004E6B81"/>
    <w:rsid w:val="004E77B3"/>
    <w:rsid w:val="004F654E"/>
    <w:rsid w:val="004F7066"/>
    <w:rsid w:val="00502AA0"/>
    <w:rsid w:val="00503E71"/>
    <w:rsid w:val="00505C9A"/>
    <w:rsid w:val="00512FB6"/>
    <w:rsid w:val="005156C6"/>
    <w:rsid w:val="005164B9"/>
    <w:rsid w:val="00517825"/>
    <w:rsid w:val="00523065"/>
    <w:rsid w:val="00532EB1"/>
    <w:rsid w:val="0053547E"/>
    <w:rsid w:val="00537E66"/>
    <w:rsid w:val="00547EAF"/>
    <w:rsid w:val="005513E7"/>
    <w:rsid w:val="00552119"/>
    <w:rsid w:val="00553EDC"/>
    <w:rsid w:val="00556814"/>
    <w:rsid w:val="00562587"/>
    <w:rsid w:val="00563AC8"/>
    <w:rsid w:val="005653F4"/>
    <w:rsid w:val="00577565"/>
    <w:rsid w:val="0058349B"/>
    <w:rsid w:val="0058488A"/>
    <w:rsid w:val="00585933"/>
    <w:rsid w:val="005A44DE"/>
    <w:rsid w:val="005A5EA0"/>
    <w:rsid w:val="005A6993"/>
    <w:rsid w:val="005A6EE3"/>
    <w:rsid w:val="005B2366"/>
    <w:rsid w:val="005B37EE"/>
    <w:rsid w:val="005B3F93"/>
    <w:rsid w:val="005B5C10"/>
    <w:rsid w:val="005B6446"/>
    <w:rsid w:val="005B653A"/>
    <w:rsid w:val="005C0F22"/>
    <w:rsid w:val="005C3D14"/>
    <w:rsid w:val="005E0166"/>
    <w:rsid w:val="005E1C52"/>
    <w:rsid w:val="005E3F98"/>
    <w:rsid w:val="005E6A6E"/>
    <w:rsid w:val="005F0BF0"/>
    <w:rsid w:val="00603938"/>
    <w:rsid w:val="00610EF4"/>
    <w:rsid w:val="00611B97"/>
    <w:rsid w:val="00613A8F"/>
    <w:rsid w:val="0061439B"/>
    <w:rsid w:val="0062351C"/>
    <w:rsid w:val="00624874"/>
    <w:rsid w:val="00626ED5"/>
    <w:rsid w:val="00627064"/>
    <w:rsid w:val="00627F48"/>
    <w:rsid w:val="00637C7B"/>
    <w:rsid w:val="006404A1"/>
    <w:rsid w:val="006431D1"/>
    <w:rsid w:val="006450AC"/>
    <w:rsid w:val="00647591"/>
    <w:rsid w:val="00651D7C"/>
    <w:rsid w:val="00653BC7"/>
    <w:rsid w:val="00654A59"/>
    <w:rsid w:val="0066241E"/>
    <w:rsid w:val="006674AD"/>
    <w:rsid w:val="006802E6"/>
    <w:rsid w:val="006818AB"/>
    <w:rsid w:val="00687BA8"/>
    <w:rsid w:val="006A0871"/>
    <w:rsid w:val="006A6864"/>
    <w:rsid w:val="006B28CC"/>
    <w:rsid w:val="006B65C2"/>
    <w:rsid w:val="006C144E"/>
    <w:rsid w:val="006D18B1"/>
    <w:rsid w:val="006D1995"/>
    <w:rsid w:val="006D3C40"/>
    <w:rsid w:val="006D7E2D"/>
    <w:rsid w:val="006E1ED0"/>
    <w:rsid w:val="006E1FD9"/>
    <w:rsid w:val="006F1070"/>
    <w:rsid w:val="006F28CA"/>
    <w:rsid w:val="006F6D23"/>
    <w:rsid w:val="0070200D"/>
    <w:rsid w:val="00702351"/>
    <w:rsid w:val="0070358F"/>
    <w:rsid w:val="007036C3"/>
    <w:rsid w:val="007114AE"/>
    <w:rsid w:val="00720A34"/>
    <w:rsid w:val="00720E65"/>
    <w:rsid w:val="007274C4"/>
    <w:rsid w:val="00730C2E"/>
    <w:rsid w:val="007333E5"/>
    <w:rsid w:val="00736E49"/>
    <w:rsid w:val="0074055C"/>
    <w:rsid w:val="00740C64"/>
    <w:rsid w:val="00741F4E"/>
    <w:rsid w:val="0074613F"/>
    <w:rsid w:val="0074799C"/>
    <w:rsid w:val="00753417"/>
    <w:rsid w:val="00753C53"/>
    <w:rsid w:val="00754A91"/>
    <w:rsid w:val="007567A5"/>
    <w:rsid w:val="00760E44"/>
    <w:rsid w:val="00761809"/>
    <w:rsid w:val="00762722"/>
    <w:rsid w:val="00770611"/>
    <w:rsid w:val="00770632"/>
    <w:rsid w:val="00771B1C"/>
    <w:rsid w:val="00784930"/>
    <w:rsid w:val="00790AB4"/>
    <w:rsid w:val="00790C74"/>
    <w:rsid w:val="00792B09"/>
    <w:rsid w:val="0079405F"/>
    <w:rsid w:val="007A0D54"/>
    <w:rsid w:val="007A30B6"/>
    <w:rsid w:val="007A7657"/>
    <w:rsid w:val="007B14FE"/>
    <w:rsid w:val="007C043E"/>
    <w:rsid w:val="007C21A6"/>
    <w:rsid w:val="007C247F"/>
    <w:rsid w:val="007C34D0"/>
    <w:rsid w:val="007C4BFA"/>
    <w:rsid w:val="007C5034"/>
    <w:rsid w:val="007C631D"/>
    <w:rsid w:val="007D00DC"/>
    <w:rsid w:val="007D7616"/>
    <w:rsid w:val="007E218B"/>
    <w:rsid w:val="007E2C68"/>
    <w:rsid w:val="007F033A"/>
    <w:rsid w:val="007F0983"/>
    <w:rsid w:val="007F5851"/>
    <w:rsid w:val="007F62FC"/>
    <w:rsid w:val="007F6E72"/>
    <w:rsid w:val="007F7C91"/>
    <w:rsid w:val="00806E5F"/>
    <w:rsid w:val="008144C2"/>
    <w:rsid w:val="008147DB"/>
    <w:rsid w:val="00823050"/>
    <w:rsid w:val="00824CC3"/>
    <w:rsid w:val="0082546E"/>
    <w:rsid w:val="00826DF6"/>
    <w:rsid w:val="00827903"/>
    <w:rsid w:val="00832FED"/>
    <w:rsid w:val="008343DD"/>
    <w:rsid w:val="008413C5"/>
    <w:rsid w:val="00844A4C"/>
    <w:rsid w:val="008511AE"/>
    <w:rsid w:val="0085281B"/>
    <w:rsid w:val="00852ADE"/>
    <w:rsid w:val="0085647B"/>
    <w:rsid w:val="00863D65"/>
    <w:rsid w:val="008708D5"/>
    <w:rsid w:val="008913B3"/>
    <w:rsid w:val="008929D1"/>
    <w:rsid w:val="00893B0C"/>
    <w:rsid w:val="00895C92"/>
    <w:rsid w:val="008A09A4"/>
    <w:rsid w:val="008B3B11"/>
    <w:rsid w:val="008C74FB"/>
    <w:rsid w:val="008D3890"/>
    <w:rsid w:val="008D3E2D"/>
    <w:rsid w:val="008D5083"/>
    <w:rsid w:val="008D77FC"/>
    <w:rsid w:val="008F069A"/>
    <w:rsid w:val="008F11F9"/>
    <w:rsid w:val="008F43CA"/>
    <w:rsid w:val="008F7198"/>
    <w:rsid w:val="00901DCD"/>
    <w:rsid w:val="00902C9D"/>
    <w:rsid w:val="0090615B"/>
    <w:rsid w:val="00915D02"/>
    <w:rsid w:val="009204AB"/>
    <w:rsid w:val="009263E2"/>
    <w:rsid w:val="009312BE"/>
    <w:rsid w:val="00936A09"/>
    <w:rsid w:val="0094071E"/>
    <w:rsid w:val="00941E70"/>
    <w:rsid w:val="009511A6"/>
    <w:rsid w:val="00953AD5"/>
    <w:rsid w:val="009710E0"/>
    <w:rsid w:val="00971758"/>
    <w:rsid w:val="00971AB0"/>
    <w:rsid w:val="00993BB0"/>
    <w:rsid w:val="00993C34"/>
    <w:rsid w:val="009A1715"/>
    <w:rsid w:val="009A4647"/>
    <w:rsid w:val="009A76DB"/>
    <w:rsid w:val="009A7D87"/>
    <w:rsid w:val="009B17E9"/>
    <w:rsid w:val="009B278C"/>
    <w:rsid w:val="009B3582"/>
    <w:rsid w:val="009B622D"/>
    <w:rsid w:val="009C187F"/>
    <w:rsid w:val="009C500C"/>
    <w:rsid w:val="009D1771"/>
    <w:rsid w:val="009E478F"/>
    <w:rsid w:val="009E666C"/>
    <w:rsid w:val="009E6699"/>
    <w:rsid w:val="009F06FE"/>
    <w:rsid w:val="009F2CEB"/>
    <w:rsid w:val="009F3E38"/>
    <w:rsid w:val="00A01249"/>
    <w:rsid w:val="00A079DA"/>
    <w:rsid w:val="00A10764"/>
    <w:rsid w:val="00A14F29"/>
    <w:rsid w:val="00A174EA"/>
    <w:rsid w:val="00A2465E"/>
    <w:rsid w:val="00A33EBA"/>
    <w:rsid w:val="00A34C73"/>
    <w:rsid w:val="00A4041F"/>
    <w:rsid w:val="00A45FCF"/>
    <w:rsid w:val="00A46065"/>
    <w:rsid w:val="00A516AC"/>
    <w:rsid w:val="00A54B2F"/>
    <w:rsid w:val="00A55B87"/>
    <w:rsid w:val="00A5760D"/>
    <w:rsid w:val="00A63A94"/>
    <w:rsid w:val="00A63C9D"/>
    <w:rsid w:val="00A669AB"/>
    <w:rsid w:val="00A71E14"/>
    <w:rsid w:val="00A752ED"/>
    <w:rsid w:val="00A764B1"/>
    <w:rsid w:val="00A8057A"/>
    <w:rsid w:val="00A825A3"/>
    <w:rsid w:val="00A84EA6"/>
    <w:rsid w:val="00A86C5A"/>
    <w:rsid w:val="00A9086F"/>
    <w:rsid w:val="00A90C99"/>
    <w:rsid w:val="00A915FA"/>
    <w:rsid w:val="00A93086"/>
    <w:rsid w:val="00A95E0C"/>
    <w:rsid w:val="00A95ED1"/>
    <w:rsid w:val="00AA5659"/>
    <w:rsid w:val="00AB2722"/>
    <w:rsid w:val="00AB2A97"/>
    <w:rsid w:val="00AB3576"/>
    <w:rsid w:val="00AB6EC4"/>
    <w:rsid w:val="00AB7B30"/>
    <w:rsid w:val="00AC1829"/>
    <w:rsid w:val="00AD07E2"/>
    <w:rsid w:val="00AD4CA0"/>
    <w:rsid w:val="00AD64CD"/>
    <w:rsid w:val="00AE0037"/>
    <w:rsid w:val="00AE1A2A"/>
    <w:rsid w:val="00AE1E4F"/>
    <w:rsid w:val="00AE4CBB"/>
    <w:rsid w:val="00AE7107"/>
    <w:rsid w:val="00AF4E6F"/>
    <w:rsid w:val="00AF645E"/>
    <w:rsid w:val="00AF7096"/>
    <w:rsid w:val="00AF7773"/>
    <w:rsid w:val="00B01A66"/>
    <w:rsid w:val="00B06056"/>
    <w:rsid w:val="00B17A6F"/>
    <w:rsid w:val="00B215D7"/>
    <w:rsid w:val="00B22E46"/>
    <w:rsid w:val="00B2361E"/>
    <w:rsid w:val="00B25ADC"/>
    <w:rsid w:val="00B260F7"/>
    <w:rsid w:val="00B26CFC"/>
    <w:rsid w:val="00B337A9"/>
    <w:rsid w:val="00B35084"/>
    <w:rsid w:val="00B35252"/>
    <w:rsid w:val="00B47500"/>
    <w:rsid w:val="00B53668"/>
    <w:rsid w:val="00B552E1"/>
    <w:rsid w:val="00B56DD3"/>
    <w:rsid w:val="00B60D77"/>
    <w:rsid w:val="00B646AB"/>
    <w:rsid w:val="00B649AA"/>
    <w:rsid w:val="00B672ED"/>
    <w:rsid w:val="00B675F9"/>
    <w:rsid w:val="00B8279C"/>
    <w:rsid w:val="00B8327D"/>
    <w:rsid w:val="00B83D7A"/>
    <w:rsid w:val="00B849FC"/>
    <w:rsid w:val="00B84ECE"/>
    <w:rsid w:val="00B9191C"/>
    <w:rsid w:val="00B942B7"/>
    <w:rsid w:val="00B95268"/>
    <w:rsid w:val="00B9563F"/>
    <w:rsid w:val="00BA4B4A"/>
    <w:rsid w:val="00BB5D1F"/>
    <w:rsid w:val="00BB6156"/>
    <w:rsid w:val="00BB660E"/>
    <w:rsid w:val="00BB7F43"/>
    <w:rsid w:val="00BC1E4D"/>
    <w:rsid w:val="00BC1F29"/>
    <w:rsid w:val="00BC4243"/>
    <w:rsid w:val="00BC6EB8"/>
    <w:rsid w:val="00BD09CD"/>
    <w:rsid w:val="00BD6DB3"/>
    <w:rsid w:val="00BE7CB4"/>
    <w:rsid w:val="00BF2D8C"/>
    <w:rsid w:val="00BF3B21"/>
    <w:rsid w:val="00BF3F9C"/>
    <w:rsid w:val="00BF6ED2"/>
    <w:rsid w:val="00BF7130"/>
    <w:rsid w:val="00C01F38"/>
    <w:rsid w:val="00C13462"/>
    <w:rsid w:val="00C1563B"/>
    <w:rsid w:val="00C170F1"/>
    <w:rsid w:val="00C212B9"/>
    <w:rsid w:val="00C24683"/>
    <w:rsid w:val="00C258A0"/>
    <w:rsid w:val="00C26537"/>
    <w:rsid w:val="00C31702"/>
    <w:rsid w:val="00C3472D"/>
    <w:rsid w:val="00C4300B"/>
    <w:rsid w:val="00C46081"/>
    <w:rsid w:val="00C46B19"/>
    <w:rsid w:val="00C63779"/>
    <w:rsid w:val="00C65A6A"/>
    <w:rsid w:val="00C66DD7"/>
    <w:rsid w:val="00C6745F"/>
    <w:rsid w:val="00C73AA7"/>
    <w:rsid w:val="00C7519C"/>
    <w:rsid w:val="00CA21F6"/>
    <w:rsid w:val="00CA356D"/>
    <w:rsid w:val="00CB6D56"/>
    <w:rsid w:val="00CC0990"/>
    <w:rsid w:val="00CC0CAD"/>
    <w:rsid w:val="00CC1DC2"/>
    <w:rsid w:val="00CD1332"/>
    <w:rsid w:val="00CD5FC3"/>
    <w:rsid w:val="00CD6F3B"/>
    <w:rsid w:val="00CE31CA"/>
    <w:rsid w:val="00CE45EB"/>
    <w:rsid w:val="00D045FA"/>
    <w:rsid w:val="00D103AF"/>
    <w:rsid w:val="00D11222"/>
    <w:rsid w:val="00D11410"/>
    <w:rsid w:val="00D123D0"/>
    <w:rsid w:val="00D167E9"/>
    <w:rsid w:val="00D304A6"/>
    <w:rsid w:val="00D32A9F"/>
    <w:rsid w:val="00D508D4"/>
    <w:rsid w:val="00D524A9"/>
    <w:rsid w:val="00D57087"/>
    <w:rsid w:val="00D6110E"/>
    <w:rsid w:val="00D62888"/>
    <w:rsid w:val="00D6373B"/>
    <w:rsid w:val="00D7102B"/>
    <w:rsid w:val="00D72399"/>
    <w:rsid w:val="00D72A3D"/>
    <w:rsid w:val="00D75A5C"/>
    <w:rsid w:val="00D86CD9"/>
    <w:rsid w:val="00D87E51"/>
    <w:rsid w:val="00D922AC"/>
    <w:rsid w:val="00DA24D3"/>
    <w:rsid w:val="00DA2CE1"/>
    <w:rsid w:val="00DA56AD"/>
    <w:rsid w:val="00DC09D9"/>
    <w:rsid w:val="00DC21C6"/>
    <w:rsid w:val="00DD51A9"/>
    <w:rsid w:val="00DD6B1E"/>
    <w:rsid w:val="00DE58CF"/>
    <w:rsid w:val="00DF2976"/>
    <w:rsid w:val="00DF3156"/>
    <w:rsid w:val="00DF3DFA"/>
    <w:rsid w:val="00E01D49"/>
    <w:rsid w:val="00E04759"/>
    <w:rsid w:val="00E05336"/>
    <w:rsid w:val="00E05D24"/>
    <w:rsid w:val="00E21512"/>
    <w:rsid w:val="00E2518B"/>
    <w:rsid w:val="00E3022E"/>
    <w:rsid w:val="00E313AA"/>
    <w:rsid w:val="00E326D6"/>
    <w:rsid w:val="00E32A83"/>
    <w:rsid w:val="00E32B80"/>
    <w:rsid w:val="00E334DF"/>
    <w:rsid w:val="00E455CF"/>
    <w:rsid w:val="00E61982"/>
    <w:rsid w:val="00E669C5"/>
    <w:rsid w:val="00E71666"/>
    <w:rsid w:val="00E7254D"/>
    <w:rsid w:val="00E751EB"/>
    <w:rsid w:val="00E766AB"/>
    <w:rsid w:val="00E8246C"/>
    <w:rsid w:val="00E849FD"/>
    <w:rsid w:val="00E85C53"/>
    <w:rsid w:val="00E95C4F"/>
    <w:rsid w:val="00EA110B"/>
    <w:rsid w:val="00EA179B"/>
    <w:rsid w:val="00EA1F34"/>
    <w:rsid w:val="00EA7626"/>
    <w:rsid w:val="00EA7BD6"/>
    <w:rsid w:val="00EA7E93"/>
    <w:rsid w:val="00EB5021"/>
    <w:rsid w:val="00EB7825"/>
    <w:rsid w:val="00EB792B"/>
    <w:rsid w:val="00EB7DA9"/>
    <w:rsid w:val="00EC2F28"/>
    <w:rsid w:val="00EC72F2"/>
    <w:rsid w:val="00EC7942"/>
    <w:rsid w:val="00EE04AA"/>
    <w:rsid w:val="00EF2064"/>
    <w:rsid w:val="00EF3A11"/>
    <w:rsid w:val="00EF57D9"/>
    <w:rsid w:val="00EF7F45"/>
    <w:rsid w:val="00F02F3C"/>
    <w:rsid w:val="00F02FA8"/>
    <w:rsid w:val="00F0368D"/>
    <w:rsid w:val="00F0777A"/>
    <w:rsid w:val="00F133E2"/>
    <w:rsid w:val="00F137AB"/>
    <w:rsid w:val="00F37FBA"/>
    <w:rsid w:val="00F41580"/>
    <w:rsid w:val="00F456C7"/>
    <w:rsid w:val="00F456E4"/>
    <w:rsid w:val="00F45DDB"/>
    <w:rsid w:val="00F4628A"/>
    <w:rsid w:val="00F47E1A"/>
    <w:rsid w:val="00F52F91"/>
    <w:rsid w:val="00F5735C"/>
    <w:rsid w:val="00F63DC1"/>
    <w:rsid w:val="00F81CCE"/>
    <w:rsid w:val="00F82012"/>
    <w:rsid w:val="00F900C8"/>
    <w:rsid w:val="00F92A0A"/>
    <w:rsid w:val="00F93C4C"/>
    <w:rsid w:val="00F953C4"/>
    <w:rsid w:val="00F96DB3"/>
    <w:rsid w:val="00F97148"/>
    <w:rsid w:val="00FA281A"/>
    <w:rsid w:val="00FA3EF4"/>
    <w:rsid w:val="00FA5529"/>
    <w:rsid w:val="00FB1A61"/>
    <w:rsid w:val="00FB5652"/>
    <w:rsid w:val="00FC3E4B"/>
    <w:rsid w:val="00FD2119"/>
    <w:rsid w:val="00FD457A"/>
    <w:rsid w:val="00FD5517"/>
    <w:rsid w:val="00FD5B00"/>
    <w:rsid w:val="00FD718A"/>
    <w:rsid w:val="00FD7F7B"/>
    <w:rsid w:val="00FE47BA"/>
    <w:rsid w:val="00FE4812"/>
    <w:rsid w:val="00FE4DD1"/>
    <w:rsid w:val="00FE6AE0"/>
    <w:rsid w:val="00FE70AC"/>
    <w:rsid w:val="00FF3561"/>
    <w:rsid w:val="00FF44BA"/>
    <w:rsid w:val="00FF6F91"/>
    <w:rsid w:val="01F8F4E2"/>
    <w:rsid w:val="0259FD8C"/>
    <w:rsid w:val="036DA89A"/>
    <w:rsid w:val="04E90087"/>
    <w:rsid w:val="06762347"/>
    <w:rsid w:val="06B4EF30"/>
    <w:rsid w:val="07BA79EA"/>
    <w:rsid w:val="09E9A4B0"/>
    <w:rsid w:val="09FE9EE2"/>
    <w:rsid w:val="0AF727A6"/>
    <w:rsid w:val="0B1DF1D2"/>
    <w:rsid w:val="0B50F55A"/>
    <w:rsid w:val="0CC76D4D"/>
    <w:rsid w:val="0E223BB4"/>
    <w:rsid w:val="0E4E4075"/>
    <w:rsid w:val="0F68FC46"/>
    <w:rsid w:val="109CEE7F"/>
    <w:rsid w:val="1150538F"/>
    <w:rsid w:val="11B35C8B"/>
    <w:rsid w:val="12DAAD2E"/>
    <w:rsid w:val="13599CD1"/>
    <w:rsid w:val="147AA63A"/>
    <w:rsid w:val="168B6007"/>
    <w:rsid w:val="16999FDB"/>
    <w:rsid w:val="17081BC7"/>
    <w:rsid w:val="17EEC65F"/>
    <w:rsid w:val="18905CD1"/>
    <w:rsid w:val="1B01F572"/>
    <w:rsid w:val="1C9AE44E"/>
    <w:rsid w:val="1DB54E4F"/>
    <w:rsid w:val="1DD862CE"/>
    <w:rsid w:val="1E3692E4"/>
    <w:rsid w:val="1F5E2B70"/>
    <w:rsid w:val="1FAD85C9"/>
    <w:rsid w:val="201789D2"/>
    <w:rsid w:val="2040F930"/>
    <w:rsid w:val="207D8E08"/>
    <w:rsid w:val="20A77D3B"/>
    <w:rsid w:val="2321682F"/>
    <w:rsid w:val="23F47A40"/>
    <w:rsid w:val="24AE3CCF"/>
    <w:rsid w:val="259EB01C"/>
    <w:rsid w:val="26D53AAC"/>
    <w:rsid w:val="28AE0275"/>
    <w:rsid w:val="2B43413A"/>
    <w:rsid w:val="2B55D076"/>
    <w:rsid w:val="2C080BE8"/>
    <w:rsid w:val="2C90814E"/>
    <w:rsid w:val="2C9B245A"/>
    <w:rsid w:val="2D1A846B"/>
    <w:rsid w:val="3020244B"/>
    <w:rsid w:val="31393EF3"/>
    <w:rsid w:val="320802A3"/>
    <w:rsid w:val="326D8A31"/>
    <w:rsid w:val="32CDF88F"/>
    <w:rsid w:val="33112459"/>
    <w:rsid w:val="332742C2"/>
    <w:rsid w:val="34217F29"/>
    <w:rsid w:val="351B265A"/>
    <w:rsid w:val="35673F5B"/>
    <w:rsid w:val="376FFA40"/>
    <w:rsid w:val="38864C66"/>
    <w:rsid w:val="38A618D4"/>
    <w:rsid w:val="3A93A758"/>
    <w:rsid w:val="3AB5C591"/>
    <w:rsid w:val="3B02379A"/>
    <w:rsid w:val="3B26948D"/>
    <w:rsid w:val="3C580D3B"/>
    <w:rsid w:val="3C9BD7BE"/>
    <w:rsid w:val="3D087EE7"/>
    <w:rsid w:val="3D37298B"/>
    <w:rsid w:val="3DBECD6D"/>
    <w:rsid w:val="3E7EF1DA"/>
    <w:rsid w:val="40525D79"/>
    <w:rsid w:val="408C0961"/>
    <w:rsid w:val="4364DE5D"/>
    <w:rsid w:val="4366B46E"/>
    <w:rsid w:val="437107E3"/>
    <w:rsid w:val="44058107"/>
    <w:rsid w:val="449C3214"/>
    <w:rsid w:val="46317585"/>
    <w:rsid w:val="47B03C73"/>
    <w:rsid w:val="4876351D"/>
    <w:rsid w:val="48A54599"/>
    <w:rsid w:val="49823361"/>
    <w:rsid w:val="49DCCCAD"/>
    <w:rsid w:val="4A17BB09"/>
    <w:rsid w:val="4A5781F4"/>
    <w:rsid w:val="4A9126F8"/>
    <w:rsid w:val="4BE130FD"/>
    <w:rsid w:val="4C3C60C3"/>
    <w:rsid w:val="4C7E12D2"/>
    <w:rsid w:val="4CCC36A1"/>
    <w:rsid w:val="4D41AE96"/>
    <w:rsid w:val="4DC824FD"/>
    <w:rsid w:val="4F649EAF"/>
    <w:rsid w:val="51942116"/>
    <w:rsid w:val="5196B43D"/>
    <w:rsid w:val="51D7F4B0"/>
    <w:rsid w:val="53F24AEC"/>
    <w:rsid w:val="54911229"/>
    <w:rsid w:val="55A3C81E"/>
    <w:rsid w:val="55A5117F"/>
    <w:rsid w:val="55AD3976"/>
    <w:rsid w:val="55D64379"/>
    <w:rsid w:val="56F386F2"/>
    <w:rsid w:val="56F88440"/>
    <w:rsid w:val="5769544E"/>
    <w:rsid w:val="57B126EF"/>
    <w:rsid w:val="585E2417"/>
    <w:rsid w:val="59B46183"/>
    <w:rsid w:val="5A1FCCD9"/>
    <w:rsid w:val="5BBCCF48"/>
    <w:rsid w:val="5CA090C8"/>
    <w:rsid w:val="5CD8DA9B"/>
    <w:rsid w:val="5D30A1E5"/>
    <w:rsid w:val="5D78DDD5"/>
    <w:rsid w:val="5D87B6D9"/>
    <w:rsid w:val="5DF1603D"/>
    <w:rsid w:val="5E34F194"/>
    <w:rsid w:val="5EE4A2C9"/>
    <w:rsid w:val="6282D01F"/>
    <w:rsid w:val="63D5761F"/>
    <w:rsid w:val="64B823F8"/>
    <w:rsid w:val="64BF9C6C"/>
    <w:rsid w:val="6510CAAF"/>
    <w:rsid w:val="65193C18"/>
    <w:rsid w:val="672E763B"/>
    <w:rsid w:val="6A0CCDF1"/>
    <w:rsid w:val="6B953836"/>
    <w:rsid w:val="6F41FBD3"/>
    <w:rsid w:val="71536F92"/>
    <w:rsid w:val="72202E0D"/>
    <w:rsid w:val="7286FB22"/>
    <w:rsid w:val="73FC2B44"/>
    <w:rsid w:val="743E8169"/>
    <w:rsid w:val="74669514"/>
    <w:rsid w:val="75BFA38B"/>
    <w:rsid w:val="7654FAD4"/>
    <w:rsid w:val="76668AE4"/>
    <w:rsid w:val="76E8858F"/>
    <w:rsid w:val="7BD1EAD9"/>
    <w:rsid w:val="7C5CF784"/>
    <w:rsid w:val="7C911DD5"/>
    <w:rsid w:val="7D76F858"/>
    <w:rsid w:val="7F0DB3D3"/>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83"/>
  <w15:docId w15:val="{AE431009-F3FE-4D0B-BD3B-015BABD7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customStyle="1" w:styleId="AssuntodecomentrioCarter">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CC6299"/>
    <w:rPr>
      <w:rFonts w:ascii="Courier New" w:eastAsia="Times New Roman" w:hAnsi="Courier New" w:cs="Courier New"/>
      <w:sz w:val="20"/>
      <w:szCs w:val="20"/>
    </w:rPr>
  </w:style>
  <w:style w:type="character" w:customStyle="1" w:styleId="y2iqfc">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customStyle="1" w:styleId="TextosimplesCarter">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eastAsia="SimSun" w:hAnsi="Times New Roma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7444"/>
  </w:style>
  <w:style w:type="table" w:customStyle="1" w:styleId="a">
    <w:basedOn w:val="Tabelanormal"/>
    <w:pPr>
      <w:spacing w:after="0" w:line="240" w:lineRule="auto"/>
    </w:p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5229">
      <w:bodyDiv w:val="1"/>
      <w:marLeft w:val="0"/>
      <w:marRight w:val="0"/>
      <w:marTop w:val="0"/>
      <w:marBottom w:val="0"/>
      <w:divBdr>
        <w:top w:val="none" w:sz="0" w:space="0" w:color="auto"/>
        <w:left w:val="none" w:sz="0" w:space="0" w:color="auto"/>
        <w:bottom w:val="none" w:sz="0" w:space="0" w:color="auto"/>
        <w:right w:val="none" w:sz="0" w:space="0" w:color="auto"/>
      </w:divBdr>
    </w:div>
    <w:div w:id="174348190">
      <w:bodyDiv w:val="1"/>
      <w:marLeft w:val="0"/>
      <w:marRight w:val="0"/>
      <w:marTop w:val="0"/>
      <w:marBottom w:val="0"/>
      <w:divBdr>
        <w:top w:val="none" w:sz="0" w:space="0" w:color="auto"/>
        <w:left w:val="none" w:sz="0" w:space="0" w:color="auto"/>
        <w:bottom w:val="none" w:sz="0" w:space="0" w:color="auto"/>
        <w:right w:val="none" w:sz="0" w:space="0" w:color="auto"/>
      </w:divBdr>
    </w:div>
    <w:div w:id="175119615">
      <w:bodyDiv w:val="1"/>
      <w:marLeft w:val="0"/>
      <w:marRight w:val="0"/>
      <w:marTop w:val="0"/>
      <w:marBottom w:val="0"/>
      <w:divBdr>
        <w:top w:val="none" w:sz="0" w:space="0" w:color="auto"/>
        <w:left w:val="none" w:sz="0" w:space="0" w:color="auto"/>
        <w:bottom w:val="none" w:sz="0" w:space="0" w:color="auto"/>
        <w:right w:val="none" w:sz="0" w:space="0" w:color="auto"/>
      </w:divBdr>
    </w:div>
    <w:div w:id="308633523">
      <w:bodyDiv w:val="1"/>
      <w:marLeft w:val="0"/>
      <w:marRight w:val="0"/>
      <w:marTop w:val="0"/>
      <w:marBottom w:val="0"/>
      <w:divBdr>
        <w:top w:val="none" w:sz="0" w:space="0" w:color="auto"/>
        <w:left w:val="none" w:sz="0" w:space="0" w:color="auto"/>
        <w:bottom w:val="none" w:sz="0" w:space="0" w:color="auto"/>
        <w:right w:val="none" w:sz="0" w:space="0" w:color="auto"/>
      </w:divBdr>
    </w:div>
    <w:div w:id="338242955">
      <w:bodyDiv w:val="1"/>
      <w:marLeft w:val="0"/>
      <w:marRight w:val="0"/>
      <w:marTop w:val="0"/>
      <w:marBottom w:val="0"/>
      <w:divBdr>
        <w:top w:val="none" w:sz="0" w:space="0" w:color="auto"/>
        <w:left w:val="none" w:sz="0" w:space="0" w:color="auto"/>
        <w:bottom w:val="none" w:sz="0" w:space="0" w:color="auto"/>
        <w:right w:val="none" w:sz="0" w:space="0" w:color="auto"/>
      </w:divBdr>
    </w:div>
    <w:div w:id="394401711">
      <w:bodyDiv w:val="1"/>
      <w:marLeft w:val="0"/>
      <w:marRight w:val="0"/>
      <w:marTop w:val="0"/>
      <w:marBottom w:val="0"/>
      <w:divBdr>
        <w:top w:val="none" w:sz="0" w:space="0" w:color="auto"/>
        <w:left w:val="none" w:sz="0" w:space="0" w:color="auto"/>
        <w:bottom w:val="none" w:sz="0" w:space="0" w:color="auto"/>
        <w:right w:val="none" w:sz="0" w:space="0" w:color="auto"/>
      </w:divBdr>
    </w:div>
    <w:div w:id="576522627">
      <w:bodyDiv w:val="1"/>
      <w:marLeft w:val="0"/>
      <w:marRight w:val="0"/>
      <w:marTop w:val="0"/>
      <w:marBottom w:val="0"/>
      <w:divBdr>
        <w:top w:val="none" w:sz="0" w:space="0" w:color="auto"/>
        <w:left w:val="none" w:sz="0" w:space="0" w:color="auto"/>
        <w:bottom w:val="none" w:sz="0" w:space="0" w:color="auto"/>
        <w:right w:val="none" w:sz="0" w:space="0" w:color="auto"/>
      </w:divBdr>
    </w:div>
    <w:div w:id="772286328">
      <w:bodyDiv w:val="1"/>
      <w:marLeft w:val="0"/>
      <w:marRight w:val="0"/>
      <w:marTop w:val="0"/>
      <w:marBottom w:val="0"/>
      <w:divBdr>
        <w:top w:val="none" w:sz="0" w:space="0" w:color="auto"/>
        <w:left w:val="none" w:sz="0" w:space="0" w:color="auto"/>
        <w:bottom w:val="none" w:sz="0" w:space="0" w:color="auto"/>
        <w:right w:val="none" w:sz="0" w:space="0" w:color="auto"/>
      </w:divBdr>
    </w:div>
    <w:div w:id="1264192665">
      <w:bodyDiv w:val="1"/>
      <w:marLeft w:val="0"/>
      <w:marRight w:val="0"/>
      <w:marTop w:val="0"/>
      <w:marBottom w:val="0"/>
      <w:divBdr>
        <w:top w:val="none" w:sz="0" w:space="0" w:color="auto"/>
        <w:left w:val="none" w:sz="0" w:space="0" w:color="auto"/>
        <w:bottom w:val="none" w:sz="0" w:space="0" w:color="auto"/>
        <w:right w:val="none" w:sz="0" w:space="0" w:color="auto"/>
      </w:divBdr>
    </w:div>
    <w:div w:id="1299650219">
      <w:bodyDiv w:val="1"/>
      <w:marLeft w:val="0"/>
      <w:marRight w:val="0"/>
      <w:marTop w:val="0"/>
      <w:marBottom w:val="0"/>
      <w:divBdr>
        <w:top w:val="none" w:sz="0" w:space="0" w:color="auto"/>
        <w:left w:val="none" w:sz="0" w:space="0" w:color="auto"/>
        <w:bottom w:val="none" w:sz="0" w:space="0" w:color="auto"/>
        <w:right w:val="none" w:sz="0" w:space="0" w:color="auto"/>
      </w:divBdr>
    </w:div>
    <w:div w:id="1320114627">
      <w:bodyDiv w:val="1"/>
      <w:marLeft w:val="0"/>
      <w:marRight w:val="0"/>
      <w:marTop w:val="0"/>
      <w:marBottom w:val="0"/>
      <w:divBdr>
        <w:top w:val="none" w:sz="0" w:space="0" w:color="auto"/>
        <w:left w:val="none" w:sz="0" w:space="0" w:color="auto"/>
        <w:bottom w:val="none" w:sz="0" w:space="0" w:color="auto"/>
        <w:right w:val="none" w:sz="0" w:space="0" w:color="auto"/>
      </w:divBdr>
    </w:div>
    <w:div w:id="1365669412">
      <w:bodyDiv w:val="1"/>
      <w:marLeft w:val="0"/>
      <w:marRight w:val="0"/>
      <w:marTop w:val="0"/>
      <w:marBottom w:val="0"/>
      <w:divBdr>
        <w:top w:val="none" w:sz="0" w:space="0" w:color="auto"/>
        <w:left w:val="none" w:sz="0" w:space="0" w:color="auto"/>
        <w:bottom w:val="none" w:sz="0" w:space="0" w:color="auto"/>
        <w:right w:val="none" w:sz="0" w:space="0" w:color="auto"/>
      </w:divBdr>
    </w:div>
    <w:div w:id="1676683208">
      <w:bodyDiv w:val="1"/>
      <w:marLeft w:val="0"/>
      <w:marRight w:val="0"/>
      <w:marTop w:val="0"/>
      <w:marBottom w:val="0"/>
      <w:divBdr>
        <w:top w:val="none" w:sz="0" w:space="0" w:color="auto"/>
        <w:left w:val="none" w:sz="0" w:space="0" w:color="auto"/>
        <w:bottom w:val="none" w:sz="0" w:space="0" w:color="auto"/>
        <w:right w:val="none" w:sz="0" w:space="0" w:color="auto"/>
      </w:divBdr>
    </w:div>
    <w:div w:id="1682465008">
      <w:bodyDiv w:val="1"/>
      <w:marLeft w:val="0"/>
      <w:marRight w:val="0"/>
      <w:marTop w:val="0"/>
      <w:marBottom w:val="0"/>
      <w:divBdr>
        <w:top w:val="none" w:sz="0" w:space="0" w:color="auto"/>
        <w:left w:val="none" w:sz="0" w:space="0" w:color="auto"/>
        <w:bottom w:val="none" w:sz="0" w:space="0" w:color="auto"/>
        <w:right w:val="none" w:sz="0" w:space="0" w:color="auto"/>
      </w:divBdr>
      <w:divsChild>
        <w:div w:id="277421233">
          <w:marLeft w:val="0"/>
          <w:marRight w:val="0"/>
          <w:marTop w:val="0"/>
          <w:marBottom w:val="0"/>
          <w:divBdr>
            <w:top w:val="none" w:sz="0" w:space="0" w:color="auto"/>
            <w:left w:val="none" w:sz="0" w:space="0" w:color="auto"/>
            <w:bottom w:val="none" w:sz="0" w:space="0" w:color="auto"/>
            <w:right w:val="none" w:sz="0" w:space="0" w:color="auto"/>
          </w:divBdr>
        </w:div>
        <w:div w:id="843788096">
          <w:marLeft w:val="0"/>
          <w:marRight w:val="0"/>
          <w:marTop w:val="0"/>
          <w:marBottom w:val="0"/>
          <w:divBdr>
            <w:top w:val="none" w:sz="0" w:space="0" w:color="auto"/>
            <w:left w:val="none" w:sz="0" w:space="0" w:color="auto"/>
            <w:bottom w:val="none" w:sz="0" w:space="0" w:color="auto"/>
            <w:right w:val="none" w:sz="0" w:space="0" w:color="auto"/>
          </w:divBdr>
        </w:div>
        <w:div w:id="920142598">
          <w:marLeft w:val="0"/>
          <w:marRight w:val="0"/>
          <w:marTop w:val="0"/>
          <w:marBottom w:val="0"/>
          <w:divBdr>
            <w:top w:val="none" w:sz="0" w:space="0" w:color="auto"/>
            <w:left w:val="none" w:sz="0" w:space="0" w:color="auto"/>
            <w:bottom w:val="none" w:sz="0" w:space="0" w:color="auto"/>
            <w:right w:val="none" w:sz="0" w:space="0" w:color="auto"/>
          </w:divBdr>
        </w:div>
        <w:div w:id="1181357566">
          <w:marLeft w:val="0"/>
          <w:marRight w:val="0"/>
          <w:marTop w:val="0"/>
          <w:marBottom w:val="0"/>
          <w:divBdr>
            <w:top w:val="none" w:sz="0" w:space="0" w:color="auto"/>
            <w:left w:val="none" w:sz="0" w:space="0" w:color="auto"/>
            <w:bottom w:val="none" w:sz="0" w:space="0" w:color="auto"/>
            <w:right w:val="none" w:sz="0" w:space="0" w:color="auto"/>
          </w:divBdr>
        </w:div>
      </w:divsChild>
    </w:div>
    <w:div w:id="1955667839">
      <w:bodyDiv w:val="1"/>
      <w:marLeft w:val="0"/>
      <w:marRight w:val="0"/>
      <w:marTop w:val="0"/>
      <w:marBottom w:val="0"/>
      <w:divBdr>
        <w:top w:val="none" w:sz="0" w:space="0" w:color="auto"/>
        <w:left w:val="none" w:sz="0" w:space="0" w:color="auto"/>
        <w:bottom w:val="none" w:sz="0" w:space="0" w:color="auto"/>
        <w:right w:val="none" w:sz="0" w:space="0" w:color="auto"/>
      </w:divBdr>
    </w:div>
    <w:div w:id="2143381817">
      <w:bodyDiv w:val="1"/>
      <w:marLeft w:val="0"/>
      <w:marRight w:val="0"/>
      <w:marTop w:val="0"/>
      <w:marBottom w:val="0"/>
      <w:divBdr>
        <w:top w:val="none" w:sz="0" w:space="0" w:color="auto"/>
        <w:left w:val="none" w:sz="0" w:space="0" w:color="auto"/>
        <w:bottom w:val="none" w:sz="0" w:space="0" w:color="auto"/>
        <w:right w:val="none" w:sz="0" w:space="0" w:color="auto"/>
      </w:divBdr>
      <w:divsChild>
        <w:div w:id="178737596">
          <w:marLeft w:val="0"/>
          <w:marRight w:val="0"/>
          <w:marTop w:val="0"/>
          <w:marBottom w:val="0"/>
          <w:divBdr>
            <w:top w:val="none" w:sz="0" w:space="0" w:color="auto"/>
            <w:left w:val="none" w:sz="0" w:space="0" w:color="auto"/>
            <w:bottom w:val="none" w:sz="0" w:space="0" w:color="auto"/>
            <w:right w:val="none" w:sz="0" w:space="0" w:color="auto"/>
          </w:divBdr>
        </w:div>
        <w:div w:id="391081074">
          <w:marLeft w:val="0"/>
          <w:marRight w:val="0"/>
          <w:marTop w:val="0"/>
          <w:marBottom w:val="0"/>
          <w:divBdr>
            <w:top w:val="none" w:sz="0" w:space="0" w:color="auto"/>
            <w:left w:val="none" w:sz="0" w:space="0" w:color="auto"/>
            <w:bottom w:val="none" w:sz="0" w:space="0" w:color="auto"/>
            <w:right w:val="none" w:sz="0" w:space="0" w:color="auto"/>
          </w:divBdr>
        </w:div>
        <w:div w:id="681249803">
          <w:marLeft w:val="0"/>
          <w:marRight w:val="0"/>
          <w:marTop w:val="0"/>
          <w:marBottom w:val="0"/>
          <w:divBdr>
            <w:top w:val="none" w:sz="0" w:space="0" w:color="auto"/>
            <w:left w:val="none" w:sz="0" w:space="0" w:color="auto"/>
            <w:bottom w:val="none" w:sz="0" w:space="0" w:color="auto"/>
            <w:right w:val="none" w:sz="0" w:space="0" w:color="auto"/>
          </w:divBdr>
        </w:div>
        <w:div w:id="8021181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allportuguesehotels.com/property-details/paco-de-vilharigues" TargetMode="External"/><Relationship Id="rId18" Type="http://schemas.openxmlformats.org/officeDocument/2006/relationships/hyperlink" Target="mailto:raquel.campos@lift.com.p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mallportuguesehotels.com/property-details/quinta-do-porto-nogueira" TargetMode="External"/><Relationship Id="rId17" Type="http://schemas.openxmlformats.org/officeDocument/2006/relationships/hyperlink" Target="mailto:rita.santiago@lift.com.pt" TargetMode="External"/><Relationship Id="rId2" Type="http://schemas.openxmlformats.org/officeDocument/2006/relationships/customXml" Target="../customXml/item2.xml"/><Relationship Id="rId16" Type="http://schemas.openxmlformats.org/officeDocument/2006/relationships/hyperlink" Target="https://www.smallportuguesehotel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llportuguesehotels.com/property-details/santa-cruz-nature-house" TargetMode="External"/><Relationship Id="rId5" Type="http://schemas.openxmlformats.org/officeDocument/2006/relationships/styles" Target="styles.xml"/><Relationship Id="rId15" Type="http://schemas.openxmlformats.org/officeDocument/2006/relationships/hyperlink" Target="https://www.smallportuguesehotels.com/hoteis-pet-friendly" TargetMode="External"/><Relationship Id="rId23" Type="http://schemas.microsoft.com/office/2020/10/relationships/intelligence" Target="intelligence2.xml"/><Relationship Id="rId10" Type="http://schemas.openxmlformats.org/officeDocument/2006/relationships/hyperlink" Target="https://www.smallportuguesehotels.com/" TargetMode="External"/><Relationship Id="rId19" Type="http://schemas.openxmlformats.org/officeDocument/2006/relationships/hyperlink" Target="http://www.smallportuguesehotel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mallportuguesehotels.com/property-details/bhb-boutique-house?&amp;startDay=2026/04/12&amp;nrNights=6&amp;preselectpc=&amp;nrAdults=2&amp;nrChildren=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JdmCBuwj9ZSTqsqdKh8mjTRkA==">CgMxLjAyCGguZ2pkZ3hzOAByITFtRXpqMDQ2bFRBeXNHTXhUeUVTR1pxTVdhOFlBcHZqeQ==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50AD19-A8E2-4E10-B54F-5938CACA2A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03F19-850B-4DD8-A060-374EBFFC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12725D-83F9-448D-B1C7-F47E4E702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6335</Characters>
  <Application>Microsoft Office Word</Application>
  <DocSecurity>4</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Sofia Rechena</dc:creator>
  <cp:keywords/>
  <cp:lastModifiedBy>Inês Rua</cp:lastModifiedBy>
  <cp:revision>2</cp:revision>
  <dcterms:created xsi:type="dcterms:W3CDTF">2026-01-13T11:17:00Z</dcterms:created>
  <dcterms:modified xsi:type="dcterms:W3CDTF">2026-01-13T11:17:00Z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