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ADF4" w14:textId="33FA1B93" w:rsidR="004C2413" w:rsidRPr="004C2413" w:rsidRDefault="004C2413" w:rsidP="004C2413">
      <w:pPr>
        <w:spacing w:before="120" w:after="120"/>
        <w:rPr>
          <w:rFonts w:ascii="Noto Sans" w:eastAsia="Times New Roman" w:hAnsi="Noto Sans" w:cs="Noto Sans"/>
          <w:sz w:val="22"/>
          <w:lang w:val="fr-FR"/>
        </w:rPr>
      </w:pPr>
      <w:r w:rsidRPr="004C2413">
        <w:rPr>
          <w:rFonts w:ascii="Noto Sans" w:eastAsia="Times New Roman" w:hAnsi="Noto Sans" w:cs="Noto Sans"/>
          <w:b/>
          <w:bCs/>
          <w:sz w:val="22"/>
          <w:lang w:val="fr"/>
        </w:rPr>
        <w:t>COMMUNIQUÉ DE PRESSE</w:t>
      </w:r>
    </w:p>
    <w:p w14:paraId="4EA659CF" w14:textId="6C040084" w:rsidR="004C2413" w:rsidRPr="004C2413" w:rsidRDefault="004C2413" w:rsidP="004C2413">
      <w:pPr>
        <w:spacing w:before="120" w:after="120" w:line="240" w:lineRule="auto"/>
        <w:rPr>
          <w:rFonts w:ascii="Noto Sans" w:eastAsia="Times New Roman" w:hAnsi="Noto Sans" w:cs="Noto Sans"/>
          <w:sz w:val="28"/>
          <w:szCs w:val="28"/>
          <w:lang w:val="fr-FR"/>
        </w:rPr>
      </w:pPr>
      <w:r w:rsidRPr="004C2413">
        <w:rPr>
          <w:rFonts w:ascii="Noto Sans" w:eastAsia="Times New Roman" w:hAnsi="Noto Sans" w:cs="Noto Sans"/>
          <w:b/>
          <w:bCs/>
          <w:sz w:val="28"/>
          <w:szCs w:val="28"/>
          <w:lang w:val="fr"/>
        </w:rPr>
        <w:t xml:space="preserve">Deux transformateurs, une solution : comment le module N610i-R de Domino transforme la production </w:t>
      </w:r>
      <w:r w:rsidR="00CE325D">
        <w:rPr>
          <w:rFonts w:ascii="Noto Sans" w:eastAsia="Times New Roman" w:hAnsi="Noto Sans" w:cs="Noto Sans"/>
          <w:b/>
          <w:bCs/>
          <w:sz w:val="28"/>
          <w:szCs w:val="28"/>
          <w:lang w:val="fr"/>
        </w:rPr>
        <w:t>d’</w:t>
      </w:r>
      <w:r w:rsidRPr="004C2413">
        <w:rPr>
          <w:rFonts w:ascii="Noto Sans" w:eastAsia="Times New Roman" w:hAnsi="Noto Sans" w:cs="Noto Sans"/>
          <w:b/>
          <w:bCs/>
          <w:sz w:val="28"/>
          <w:szCs w:val="28"/>
          <w:lang w:val="fr"/>
        </w:rPr>
        <w:t>étiquettes</w:t>
      </w:r>
    </w:p>
    <w:p w14:paraId="1414E101" w14:textId="77777777" w:rsidR="0031233D" w:rsidRDefault="004C2413" w:rsidP="004C2413">
      <w:pPr>
        <w:spacing w:before="120" w:after="120" w:line="240" w:lineRule="auto"/>
        <w:rPr>
          <w:rFonts w:ascii="Noto Sans" w:eastAsia="Times New Roman" w:hAnsi="Noto Sans" w:cs="Noto Sans"/>
          <w:sz w:val="22"/>
          <w:lang w:val="fr"/>
        </w:rPr>
      </w:pPr>
      <w:r w:rsidRPr="004C2413">
        <w:rPr>
          <w:rFonts w:ascii="Noto Sans" w:eastAsia="Times New Roman" w:hAnsi="Noto Sans" w:cs="Noto Sans"/>
          <w:sz w:val="22"/>
          <w:lang w:val="fr"/>
        </w:rPr>
        <w:t xml:space="preserve">Alors que les transformateurs du monde entier font face à des demandes croissantes de tirages plus courts, de délais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exécution plus rapides et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une personnalisation accrue, investir dans le remplacement complet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une presse représente un engagement considérable. Cependant, la technologie de conversion numérique offre une alternative pratique, en permettant aux entreprises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intégrer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 xml:space="preserve">impression numérique dans les lignes flexo sans agrandir leur superficie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exploitation. </w:t>
      </w:r>
    </w:p>
    <w:p w14:paraId="5ED030D1" w14:textId="3136883A" w:rsidR="004C2413" w:rsidRPr="004C2413"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 xml:space="preserve">Le module de conversion numérique </w:t>
      </w:r>
      <w:r w:rsidRPr="004C2413">
        <w:rPr>
          <w:rFonts w:ascii="Noto Sans" w:eastAsia="Times New Roman" w:hAnsi="Noto Sans" w:cs="Noto Sans"/>
          <w:b/>
          <w:bCs/>
          <w:sz w:val="22"/>
          <w:lang w:val="fr"/>
        </w:rPr>
        <w:t>N610i-R</w:t>
      </w:r>
      <w:r w:rsidRPr="004C2413">
        <w:rPr>
          <w:rFonts w:ascii="Noto Sans" w:eastAsia="Times New Roman" w:hAnsi="Noto Sans" w:cs="Noto Sans"/>
          <w:sz w:val="22"/>
          <w:lang w:val="fr"/>
        </w:rPr>
        <w:t xml:space="preserve"> Domino Printing Sciences (</w:t>
      </w:r>
      <w:hyperlink r:id="rId6" w:history="1">
        <w:r w:rsidRPr="004C2413">
          <w:rPr>
            <w:rStyle w:val="Hyperlink"/>
            <w:rFonts w:ascii="Noto Sans" w:eastAsia="Times New Roman" w:hAnsi="Noto Sans" w:cs="Noto Sans"/>
            <w:sz w:val="22"/>
            <w:lang w:val="fr"/>
          </w:rPr>
          <w:t>Domino</w:t>
        </w:r>
      </w:hyperlink>
      <w:r w:rsidRPr="004C2413">
        <w:rPr>
          <w:rFonts w:ascii="Noto Sans" w:eastAsia="Times New Roman" w:hAnsi="Noto Sans" w:cs="Noto Sans"/>
          <w:sz w:val="22"/>
          <w:lang w:val="fr"/>
        </w:rPr>
        <w:t xml:space="preserve">) est conçu pour prendre en charge cette approche, en aidant les transformateurs à ajouter des capacités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impression numérique rapidement et à moindre coût. </w:t>
      </w:r>
      <w:bookmarkStart w:id="0" w:name="_Hlk216171846"/>
      <w:r w:rsidRPr="004C2413">
        <w:rPr>
          <w:rFonts w:ascii="Noto Sans" w:eastAsia="Times New Roman" w:hAnsi="Noto Sans" w:cs="Noto Sans"/>
          <w:sz w:val="22"/>
          <w:lang w:val="fr"/>
        </w:rPr>
        <w:t>Nous avons discuté avec deux transformateurs qui ont récemment adopté cette technologie pour comprendre pourquoi ils ont choisi cette solution et quel impact elle a eu sur leur entreprise.</w:t>
      </w:r>
      <w:bookmarkEnd w:id="0"/>
    </w:p>
    <w:p w14:paraId="73ED9ADD" w14:textId="7A5E1299" w:rsidR="004C2413" w:rsidRPr="004C2413"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 xml:space="preserve">Le transformateur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étiquette basé aux États-Unis </w:t>
      </w:r>
      <w:hyperlink r:id="rId7" w:history="1">
        <w:r w:rsidRPr="004C2413">
          <w:rPr>
            <w:rFonts w:ascii="Noto Sans" w:eastAsia="Times New Roman" w:hAnsi="Noto Sans" w:cs="Noto Sans"/>
            <w:color w:val="0000EE"/>
            <w:sz w:val="22"/>
            <w:u w:val="single"/>
            <w:lang w:val="fr"/>
          </w:rPr>
          <w:t xml:space="preserve">Great </w:t>
        </w:r>
        <w:proofErr w:type="spellStart"/>
        <w:r w:rsidRPr="004C2413">
          <w:rPr>
            <w:rFonts w:ascii="Noto Sans" w:eastAsia="Times New Roman" w:hAnsi="Noto Sans" w:cs="Noto Sans"/>
            <w:color w:val="0000EE"/>
            <w:sz w:val="22"/>
            <w:u w:val="single"/>
            <w:lang w:val="fr"/>
          </w:rPr>
          <w:t>Lakes</w:t>
        </w:r>
        <w:proofErr w:type="spellEnd"/>
        <w:r w:rsidRPr="004C2413">
          <w:rPr>
            <w:rFonts w:ascii="Noto Sans" w:eastAsia="Times New Roman" w:hAnsi="Noto Sans" w:cs="Noto Sans"/>
            <w:color w:val="0000EE"/>
            <w:sz w:val="22"/>
            <w:u w:val="single"/>
            <w:lang w:val="fr"/>
          </w:rPr>
          <w:t xml:space="preserve"> Label</w:t>
        </w:r>
      </w:hyperlink>
      <w:r w:rsidRPr="004C2413">
        <w:rPr>
          <w:rFonts w:ascii="Noto Sans" w:eastAsia="Times New Roman" w:hAnsi="Noto Sans" w:cs="Noto Sans"/>
          <w:sz w:val="22"/>
          <w:lang w:val="fr"/>
        </w:rPr>
        <w:t xml:space="preserve"> a installé le module</w:t>
      </w:r>
      <w:r w:rsidRPr="004C2413">
        <w:rPr>
          <w:rFonts w:ascii="Noto Sans" w:eastAsia="Times New Roman" w:hAnsi="Noto Sans" w:cs="Noto Sans"/>
          <w:b/>
          <w:bCs/>
          <w:sz w:val="22"/>
          <w:lang w:val="fr"/>
        </w:rPr>
        <w:t xml:space="preserve"> N610i-R</w:t>
      </w:r>
      <w:r w:rsidRPr="004C2413">
        <w:rPr>
          <w:rFonts w:ascii="Noto Sans" w:eastAsia="Times New Roman" w:hAnsi="Noto Sans" w:cs="Noto Sans"/>
          <w:sz w:val="22"/>
          <w:lang w:val="fr"/>
        </w:rPr>
        <w:t xml:space="preserve"> dans le cadre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une solution de conversion numérique Mark Andy </w:t>
      </w:r>
      <w:r w:rsidRPr="004C2413">
        <w:rPr>
          <w:rFonts w:ascii="Noto Sans" w:eastAsia="Times New Roman" w:hAnsi="Noto Sans" w:cs="Noto Sans"/>
          <w:b/>
          <w:bCs/>
          <w:sz w:val="22"/>
          <w:lang w:val="fr"/>
        </w:rPr>
        <w:t>DSiQ-R</w:t>
      </w:r>
      <w:r w:rsidRPr="004C2413">
        <w:rPr>
          <w:rFonts w:ascii="Noto Sans" w:eastAsia="Times New Roman" w:hAnsi="Noto Sans" w:cs="Noto Sans"/>
          <w:sz w:val="22"/>
          <w:lang w:val="fr"/>
        </w:rPr>
        <w:t xml:space="preserve">, ajoutant ainsi une capacité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impression numérique à sa presse flexo existante Mark Andy Performance Series P5, tandis que le transformateur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étiquette britannique </w:t>
      </w:r>
      <w:hyperlink r:id="rId8" w:history="1">
        <w:proofErr w:type="spellStart"/>
        <w:r w:rsidRPr="004C2413">
          <w:rPr>
            <w:rFonts w:ascii="Noto Sans" w:eastAsia="Times New Roman" w:hAnsi="Noto Sans" w:cs="Noto Sans"/>
            <w:color w:val="0000EE"/>
            <w:sz w:val="22"/>
            <w:u w:val="single"/>
            <w:lang w:val="fr"/>
          </w:rPr>
          <w:t>Jenacre</w:t>
        </w:r>
        <w:proofErr w:type="spellEnd"/>
        <w:r w:rsidRPr="004C2413">
          <w:rPr>
            <w:rFonts w:ascii="Noto Sans" w:eastAsia="Times New Roman" w:hAnsi="Noto Sans" w:cs="Noto Sans"/>
            <w:color w:val="0000EE"/>
            <w:sz w:val="22"/>
            <w:u w:val="single"/>
            <w:lang w:val="fr"/>
          </w:rPr>
          <w:t xml:space="preserve"> Labels</w:t>
        </w:r>
      </w:hyperlink>
      <w:r w:rsidRPr="004C2413">
        <w:rPr>
          <w:rFonts w:ascii="Noto Sans" w:eastAsia="Times New Roman" w:hAnsi="Noto Sans" w:cs="Noto Sans"/>
          <w:sz w:val="22"/>
          <w:lang w:val="fr"/>
        </w:rPr>
        <w:t xml:space="preserve"> a intégré le module sur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une de ses presses Nilpeter.</w:t>
      </w:r>
    </w:p>
    <w:p w14:paraId="7D5B016C" w14:textId="5313A157" w:rsidR="004C2413" w:rsidRPr="004C2413"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 xml:space="preserve">Tony Cook, fondateur et PDG de Great Lakes Label, explique la motivation de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 xml:space="preserve">entreprise : </w:t>
      </w:r>
      <w:r w:rsidR="0031233D" w:rsidRPr="0031233D">
        <w:rPr>
          <w:rFonts w:ascii="Noto Sans" w:eastAsia="Times New Roman" w:hAnsi="Noto Sans" w:cs="Noto Sans"/>
          <w:sz w:val="22"/>
          <w:lang w:val="fr"/>
        </w:rPr>
        <w:t xml:space="preserve">« </w:t>
      </w:r>
      <w:r w:rsidRPr="004C2413">
        <w:rPr>
          <w:rFonts w:ascii="Noto Sans" w:eastAsia="Times New Roman" w:hAnsi="Noto Sans" w:cs="Noto Sans"/>
          <w:sz w:val="22"/>
          <w:lang w:val="fr"/>
        </w:rPr>
        <w:t xml:space="preserve">Face à la demande croissante de tirages plus courts et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impression variable, nous savions que le numérique était la prochaine étape logique. Mais nous voulions le faire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une manière qui complète nos capacités existantes sans compromettre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efficacité</w:t>
      </w:r>
      <w:r w:rsidR="0031233D">
        <w:rPr>
          <w:rFonts w:ascii="Noto Sans" w:eastAsia="Times New Roman" w:hAnsi="Noto Sans" w:cs="Noto Sans"/>
          <w:sz w:val="22"/>
          <w:lang w:val="fr"/>
        </w:rPr>
        <w:t xml:space="preserve"> </w:t>
      </w:r>
      <w:proofErr w:type="gramStart"/>
      <w:r w:rsidR="0031233D" w:rsidRPr="0031233D">
        <w:rPr>
          <w:rFonts w:ascii="Noto Sans" w:eastAsia="Times New Roman" w:hAnsi="Noto Sans" w:cs="Noto Sans"/>
          <w:sz w:val="22"/>
          <w:lang w:val="fr-FR"/>
        </w:rPr>
        <w:t>»</w:t>
      </w:r>
      <w:r w:rsidR="0031233D">
        <w:rPr>
          <w:rFonts w:ascii="Noto Sans" w:eastAsia="Times New Roman" w:hAnsi="Noto Sans" w:cs="Noto Sans"/>
          <w:sz w:val="22"/>
          <w:lang w:val="fr-FR"/>
        </w:rPr>
        <w:t xml:space="preserve"> .</w:t>
      </w:r>
      <w:proofErr w:type="gramEnd"/>
      <w:r w:rsidRPr="004C2413">
        <w:rPr>
          <w:rFonts w:ascii="Noto Sans" w:eastAsia="Times New Roman" w:hAnsi="Noto Sans" w:cs="Noto Sans"/>
          <w:sz w:val="22"/>
          <w:lang w:val="fr"/>
        </w:rPr>
        <w:t xml:space="preserve"> </w:t>
      </w:r>
    </w:p>
    <w:p w14:paraId="2752973A" w14:textId="10AB32CF" w:rsidR="004C2413" w:rsidRPr="0031233D" w:rsidRDefault="0031233D" w:rsidP="004C2413">
      <w:pPr>
        <w:spacing w:before="120" w:after="120" w:line="240" w:lineRule="auto"/>
        <w:rPr>
          <w:rFonts w:ascii="Noto Sans" w:eastAsia="Times New Roman" w:hAnsi="Noto Sans" w:cs="Noto Sans"/>
          <w:sz w:val="22"/>
          <w:lang w:val="fr-FR"/>
        </w:rPr>
      </w:pPr>
      <w:r w:rsidRPr="0031233D">
        <w:rPr>
          <w:rFonts w:ascii="Noto Sans" w:eastAsia="Times New Roman" w:hAnsi="Noto Sans" w:cs="Noto Sans"/>
          <w:sz w:val="22"/>
          <w:lang w:val="fr-FR"/>
        </w:rPr>
        <w:t xml:space="preserve">David Duncan, directeur général de </w:t>
      </w:r>
      <w:proofErr w:type="spellStart"/>
      <w:r w:rsidRPr="0031233D">
        <w:rPr>
          <w:rFonts w:ascii="Noto Sans" w:eastAsia="Times New Roman" w:hAnsi="Noto Sans" w:cs="Noto Sans"/>
          <w:sz w:val="22"/>
          <w:lang w:val="fr-FR"/>
        </w:rPr>
        <w:t>Jenacre</w:t>
      </w:r>
      <w:proofErr w:type="spellEnd"/>
      <w:r w:rsidRPr="0031233D">
        <w:rPr>
          <w:rFonts w:ascii="Noto Sans" w:eastAsia="Times New Roman" w:hAnsi="Noto Sans" w:cs="Noto Sans"/>
          <w:sz w:val="22"/>
          <w:lang w:val="fr-FR"/>
        </w:rPr>
        <w:t xml:space="preserve"> Labels, a observé une tendance similaire au Royaume-Uni et a recherché une solution d’impression capable de produire efficacement des tirages courts d’étiquettes pelables multipages, souvent comportant des données variables complexes.</w:t>
      </w:r>
      <w:r>
        <w:rPr>
          <w:rFonts w:ascii="Noto Sans" w:eastAsia="Times New Roman" w:hAnsi="Noto Sans" w:cs="Noto Sans"/>
          <w:sz w:val="22"/>
          <w:lang w:val="fr-FR"/>
        </w:rPr>
        <w:t xml:space="preserve"> </w:t>
      </w:r>
      <w:r w:rsidR="004C2413" w:rsidRPr="004C2413">
        <w:rPr>
          <w:rFonts w:ascii="Noto Sans" w:eastAsia="Times New Roman" w:hAnsi="Noto Sans" w:cs="Noto Sans"/>
          <w:sz w:val="22"/>
          <w:lang w:val="fr"/>
        </w:rPr>
        <w:t xml:space="preserve">Il explique : </w:t>
      </w:r>
      <w:r w:rsidRPr="0031233D">
        <w:rPr>
          <w:rFonts w:ascii="Noto Sans" w:eastAsia="Times New Roman" w:hAnsi="Noto Sans" w:cs="Noto Sans"/>
          <w:sz w:val="22"/>
          <w:lang w:val="fr"/>
        </w:rPr>
        <w:t xml:space="preserve">« </w:t>
      </w:r>
      <w:r w:rsidRPr="0031233D">
        <w:rPr>
          <w:rFonts w:ascii="Noto Sans" w:eastAsia="Times New Roman" w:hAnsi="Noto Sans" w:cs="Noto Sans"/>
          <w:sz w:val="22"/>
          <w:lang w:val="fr-FR"/>
        </w:rPr>
        <w:t>L’impression numérique était la solution évidente, mais une presse numérique autonome nécessitant des processus de finition hors ligne supplémentaires était hors de question, tant d’un point de vue financier que d’un point de vue logistique.</w:t>
      </w:r>
      <w:r w:rsidR="004C2413" w:rsidRPr="004C2413">
        <w:rPr>
          <w:rFonts w:ascii="Noto Sans" w:eastAsia="Times New Roman" w:hAnsi="Noto Sans" w:cs="Noto Sans"/>
          <w:sz w:val="22"/>
          <w:lang w:val="fr"/>
        </w:rPr>
        <w:t xml:space="preserve"> Nous voulions une solution en ligne pour nos presses Nilpeter existantes</w:t>
      </w:r>
      <w:r>
        <w:rPr>
          <w:rFonts w:ascii="Noto Sans" w:eastAsia="Times New Roman" w:hAnsi="Noto Sans" w:cs="Noto Sans"/>
          <w:sz w:val="22"/>
          <w:lang w:val="fr"/>
        </w:rPr>
        <w:t xml:space="preserve"> </w:t>
      </w:r>
      <w:proofErr w:type="gramStart"/>
      <w:r w:rsidRPr="0031233D">
        <w:rPr>
          <w:rFonts w:ascii="Noto Sans" w:eastAsia="Times New Roman" w:hAnsi="Noto Sans" w:cs="Noto Sans"/>
          <w:sz w:val="22"/>
          <w:lang w:val="fr-FR"/>
        </w:rPr>
        <w:t>»</w:t>
      </w:r>
      <w:r>
        <w:rPr>
          <w:rFonts w:ascii="Noto Sans" w:eastAsia="Times New Roman" w:hAnsi="Noto Sans" w:cs="Noto Sans"/>
          <w:sz w:val="22"/>
          <w:lang w:val="fr-FR"/>
        </w:rPr>
        <w:t xml:space="preserve"> .</w:t>
      </w:r>
      <w:proofErr w:type="gramEnd"/>
      <w:r w:rsidRPr="004C2413">
        <w:rPr>
          <w:rFonts w:ascii="Noto Sans" w:eastAsia="Times New Roman" w:hAnsi="Noto Sans" w:cs="Noto Sans"/>
          <w:sz w:val="22"/>
          <w:lang w:val="fr"/>
        </w:rPr>
        <w:t xml:space="preserve"> </w:t>
      </w:r>
    </w:p>
    <w:p w14:paraId="268063D0" w14:textId="1FDD9FB6" w:rsidR="004C2413" w:rsidRPr="0031233D"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 xml:space="preserve">Great </w:t>
      </w:r>
      <w:proofErr w:type="spellStart"/>
      <w:r w:rsidRPr="004C2413">
        <w:rPr>
          <w:rFonts w:ascii="Noto Sans" w:eastAsia="Times New Roman" w:hAnsi="Noto Sans" w:cs="Noto Sans"/>
          <w:sz w:val="22"/>
          <w:lang w:val="fr"/>
        </w:rPr>
        <w:t>Lakes</w:t>
      </w:r>
      <w:proofErr w:type="spellEnd"/>
      <w:r w:rsidRPr="004C2413">
        <w:rPr>
          <w:rFonts w:ascii="Noto Sans" w:eastAsia="Times New Roman" w:hAnsi="Noto Sans" w:cs="Noto Sans"/>
          <w:sz w:val="22"/>
          <w:lang w:val="fr"/>
        </w:rPr>
        <w:t xml:space="preserve"> Label a été ravi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apprendre la collaboration de Domino avec Mark Andy sur une solution de conversion. Tony Cook explique : </w:t>
      </w:r>
      <w:r w:rsidR="0031233D" w:rsidRPr="0031233D">
        <w:rPr>
          <w:rFonts w:ascii="Noto Sans" w:eastAsia="Times New Roman" w:hAnsi="Noto Sans" w:cs="Noto Sans"/>
          <w:sz w:val="22"/>
          <w:lang w:val="fr"/>
        </w:rPr>
        <w:t xml:space="preserve">« </w:t>
      </w:r>
      <w:r w:rsidR="00CE325D">
        <w:rPr>
          <w:rFonts w:ascii="Noto Sans" w:eastAsia="Times New Roman" w:hAnsi="Noto Sans" w:cs="Noto Sans"/>
          <w:sz w:val="22"/>
          <w:lang w:val="fr"/>
        </w:rPr>
        <w:t>C’</w:t>
      </w:r>
      <w:r w:rsidRPr="004C2413">
        <w:rPr>
          <w:rFonts w:ascii="Noto Sans" w:eastAsia="Times New Roman" w:hAnsi="Noto Sans" w:cs="Noto Sans"/>
          <w:sz w:val="22"/>
          <w:lang w:val="fr"/>
        </w:rPr>
        <w:t xml:space="preserve">était exactement ce que nous espérions : une approche hybride innovante qui nous permettrait de maximiser nos investissements dans nos presses existantes tout en ajoutant des capacités </w:t>
      </w:r>
      <w:r w:rsidR="00E07360" w:rsidRPr="00B60BFA">
        <w:rPr>
          <w:rFonts w:ascii="Noto Sans" w:eastAsia="Times New Roman" w:hAnsi="Noto Sans" w:cs="Noto Sans"/>
          <w:sz w:val="22"/>
          <w:lang w:val="fr-FR"/>
        </w:rPr>
        <w:lastRenderedPageBreak/>
        <w:t>numériques</w:t>
      </w:r>
      <w:r w:rsidRPr="004C2413">
        <w:rPr>
          <w:rFonts w:ascii="Noto Sans" w:eastAsia="Times New Roman" w:hAnsi="Noto Sans" w:cs="Noto Sans"/>
          <w:sz w:val="22"/>
          <w:lang w:val="fr"/>
        </w:rPr>
        <w:t>. Avec cette nouvelle capacité, nous ne nous contentons pas de suivre les tendances du secteur, nous les définissons</w:t>
      </w:r>
      <w:r w:rsidR="0031233D">
        <w:rPr>
          <w:rFonts w:ascii="Noto Sans" w:eastAsia="Times New Roman" w:hAnsi="Noto Sans" w:cs="Noto Sans"/>
          <w:sz w:val="22"/>
          <w:lang w:val="fr"/>
        </w:rPr>
        <w:t xml:space="preserve"> </w:t>
      </w:r>
      <w:proofErr w:type="gramStart"/>
      <w:r w:rsidR="0031233D" w:rsidRPr="0031233D">
        <w:rPr>
          <w:rFonts w:ascii="Noto Sans" w:eastAsia="Times New Roman" w:hAnsi="Noto Sans" w:cs="Noto Sans"/>
          <w:sz w:val="22"/>
          <w:lang w:val="fr-FR"/>
        </w:rPr>
        <w:t>»</w:t>
      </w:r>
      <w:r w:rsidR="0031233D">
        <w:rPr>
          <w:rFonts w:ascii="Noto Sans" w:eastAsia="Times New Roman" w:hAnsi="Noto Sans" w:cs="Noto Sans"/>
          <w:sz w:val="22"/>
          <w:lang w:val="fr-FR"/>
        </w:rPr>
        <w:t xml:space="preserve"> .</w:t>
      </w:r>
      <w:proofErr w:type="gramEnd"/>
      <w:r w:rsidR="0031233D" w:rsidRPr="004C2413">
        <w:rPr>
          <w:rFonts w:ascii="Noto Sans" w:eastAsia="Times New Roman" w:hAnsi="Noto Sans" w:cs="Noto Sans"/>
          <w:sz w:val="22"/>
          <w:lang w:val="fr"/>
        </w:rPr>
        <w:t xml:space="preserve"> </w:t>
      </w:r>
    </w:p>
    <w:p w14:paraId="2681F0F0" w14:textId="2325AC6F" w:rsidR="004C2413" w:rsidRPr="0031233D"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 xml:space="preserve">David Duncan a également trouvé que le </w:t>
      </w:r>
      <w:r w:rsidRPr="004C2413">
        <w:rPr>
          <w:rFonts w:ascii="Noto Sans" w:eastAsia="Times New Roman" w:hAnsi="Noto Sans" w:cs="Noto Sans"/>
          <w:b/>
          <w:bCs/>
          <w:sz w:val="22"/>
          <w:lang w:val="fr"/>
        </w:rPr>
        <w:t>module N610i-R</w:t>
      </w:r>
      <w:r w:rsidRPr="004C2413">
        <w:rPr>
          <w:rFonts w:ascii="Noto Sans" w:eastAsia="Times New Roman" w:hAnsi="Noto Sans" w:cs="Noto Sans"/>
          <w:sz w:val="22"/>
          <w:lang w:val="fr"/>
        </w:rPr>
        <w:t xml:space="preserve"> de Domino était parfaitement adapté à ses besoins. Il déclare : </w:t>
      </w:r>
      <w:r w:rsidR="0031233D" w:rsidRPr="0031233D">
        <w:rPr>
          <w:rFonts w:ascii="Noto Sans" w:eastAsia="Times New Roman" w:hAnsi="Noto Sans" w:cs="Noto Sans"/>
          <w:sz w:val="22"/>
          <w:lang w:val="fr"/>
        </w:rPr>
        <w:t xml:space="preserve">« </w:t>
      </w:r>
      <w:r w:rsidRPr="004C2413">
        <w:rPr>
          <w:rFonts w:ascii="Noto Sans" w:eastAsia="Times New Roman" w:hAnsi="Noto Sans" w:cs="Noto Sans"/>
          <w:sz w:val="22"/>
          <w:lang w:val="fr"/>
        </w:rPr>
        <w:t xml:space="preserve">La technologie,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 xml:space="preserve">expertise et le soutien de Domino nous ont donné la confiance nécessaire pour aller de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avant. Du premier contact jusqu</w:t>
      </w:r>
      <w:r w:rsidR="00CE325D">
        <w:rPr>
          <w:rFonts w:ascii="Noto Sans" w:eastAsia="Times New Roman" w:hAnsi="Noto Sans" w:cs="Noto Sans"/>
          <w:sz w:val="22"/>
          <w:lang w:val="fr"/>
        </w:rPr>
        <w:t>’</w:t>
      </w:r>
      <w:r w:rsidRPr="004C2413">
        <w:rPr>
          <w:rFonts w:ascii="Noto Sans" w:eastAsia="Times New Roman" w:hAnsi="Noto Sans" w:cs="Noto Sans"/>
          <w:sz w:val="22"/>
          <w:lang w:val="fr"/>
        </w:rPr>
        <w:t xml:space="preserve">à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installation et à la formation, le soutien continu a été crucial pour la réussite de ce projet</w:t>
      </w:r>
      <w:r w:rsidR="0031233D">
        <w:rPr>
          <w:rFonts w:ascii="Noto Sans" w:eastAsia="Times New Roman" w:hAnsi="Noto Sans" w:cs="Noto Sans"/>
          <w:sz w:val="22"/>
          <w:lang w:val="fr"/>
        </w:rPr>
        <w:t xml:space="preserve"> </w:t>
      </w:r>
      <w:proofErr w:type="gramStart"/>
      <w:r w:rsidR="0031233D" w:rsidRPr="0031233D">
        <w:rPr>
          <w:rFonts w:ascii="Noto Sans" w:eastAsia="Times New Roman" w:hAnsi="Noto Sans" w:cs="Noto Sans"/>
          <w:sz w:val="22"/>
          <w:lang w:val="fr-FR"/>
        </w:rPr>
        <w:t>»</w:t>
      </w:r>
      <w:r w:rsidR="0031233D">
        <w:rPr>
          <w:rFonts w:ascii="Noto Sans" w:eastAsia="Times New Roman" w:hAnsi="Noto Sans" w:cs="Noto Sans"/>
          <w:sz w:val="22"/>
          <w:lang w:val="fr-FR"/>
        </w:rPr>
        <w:t xml:space="preserve"> .</w:t>
      </w:r>
      <w:proofErr w:type="gramEnd"/>
      <w:r w:rsidR="0031233D" w:rsidRPr="004C2413">
        <w:rPr>
          <w:rFonts w:ascii="Noto Sans" w:eastAsia="Times New Roman" w:hAnsi="Noto Sans" w:cs="Noto Sans"/>
          <w:sz w:val="22"/>
          <w:lang w:val="fr"/>
        </w:rPr>
        <w:t xml:space="preserve"> </w:t>
      </w:r>
    </w:p>
    <w:p w14:paraId="620500E0" w14:textId="099177E4" w:rsidR="004C2413" w:rsidRPr="004C2413"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 xml:space="preserve">Les deux transformateurs font état de solides résultats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investissement. David Duncan explique : </w:t>
      </w:r>
      <w:r w:rsidR="0031233D" w:rsidRPr="0031233D">
        <w:rPr>
          <w:rFonts w:ascii="Noto Sans" w:eastAsia="Times New Roman" w:hAnsi="Noto Sans" w:cs="Noto Sans"/>
          <w:sz w:val="22"/>
          <w:lang w:val="fr"/>
        </w:rPr>
        <w:t xml:space="preserve">« </w:t>
      </w:r>
      <w:r w:rsidRPr="004C2413">
        <w:rPr>
          <w:rFonts w:ascii="Noto Sans" w:eastAsia="Times New Roman" w:hAnsi="Noto Sans" w:cs="Noto Sans"/>
          <w:sz w:val="22"/>
          <w:lang w:val="fr"/>
        </w:rPr>
        <w:t xml:space="preserve">Dès le premier jour, la capacité à gérer efficacement plusieurs références a été un atout et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 xml:space="preserve">homogénéité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impression a été excellente. La possibilité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effectuer des ajustements avant et pendant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 xml:space="preserve">impression sans avoir à remélanger les encres ou attendre les plaques a considérablement changé la donne, améliorant le temps de production,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efficacité et réduisant nos délais</w:t>
      </w:r>
      <w:r w:rsidR="0031233D">
        <w:rPr>
          <w:rFonts w:ascii="Noto Sans" w:eastAsia="Times New Roman" w:hAnsi="Noto Sans" w:cs="Noto Sans"/>
          <w:sz w:val="22"/>
          <w:lang w:val="fr"/>
        </w:rPr>
        <w:t xml:space="preserve"> </w:t>
      </w:r>
      <w:proofErr w:type="gramStart"/>
      <w:r w:rsidR="0031233D" w:rsidRPr="0031233D">
        <w:rPr>
          <w:rFonts w:ascii="Noto Sans" w:eastAsia="Times New Roman" w:hAnsi="Noto Sans" w:cs="Noto Sans"/>
          <w:sz w:val="22"/>
          <w:lang w:val="fr-FR"/>
        </w:rPr>
        <w:t>»</w:t>
      </w:r>
      <w:r w:rsidR="0031233D">
        <w:rPr>
          <w:rFonts w:ascii="Noto Sans" w:eastAsia="Times New Roman" w:hAnsi="Noto Sans" w:cs="Noto Sans"/>
          <w:sz w:val="22"/>
          <w:lang w:val="fr-FR"/>
        </w:rPr>
        <w:t xml:space="preserve"> .</w:t>
      </w:r>
      <w:proofErr w:type="gramEnd"/>
      <w:r w:rsidR="0031233D" w:rsidRPr="004C2413">
        <w:rPr>
          <w:rFonts w:ascii="Noto Sans" w:eastAsia="Times New Roman" w:hAnsi="Noto Sans" w:cs="Noto Sans"/>
          <w:sz w:val="22"/>
          <w:lang w:val="fr"/>
        </w:rPr>
        <w:t xml:space="preserve"> </w:t>
      </w:r>
    </w:p>
    <w:p w14:paraId="74FF7B78" w14:textId="3319688E" w:rsidR="004C2413" w:rsidRPr="0031233D"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 xml:space="preserve">Great Lakes Label rapporte que la nouvelle technologie a libéré environ 30 % de la capacité de leurs autres presses, et Tony Cook souligne la valeur ajoutée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une adoption précoce : </w:t>
      </w:r>
      <w:r w:rsidR="0031233D" w:rsidRPr="0031233D">
        <w:rPr>
          <w:rFonts w:ascii="Noto Sans" w:eastAsia="Times New Roman" w:hAnsi="Noto Sans" w:cs="Noto Sans"/>
          <w:sz w:val="22"/>
          <w:lang w:val="fr"/>
        </w:rPr>
        <w:t xml:space="preserve">« </w:t>
      </w:r>
      <w:r w:rsidRPr="004C2413">
        <w:rPr>
          <w:rFonts w:ascii="Noto Sans" w:eastAsia="Times New Roman" w:hAnsi="Noto Sans" w:cs="Noto Sans"/>
          <w:sz w:val="22"/>
          <w:lang w:val="fr"/>
        </w:rPr>
        <w:t xml:space="preserve">Nous étions ravis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être le premier transformateur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étiquette</w:t>
      </w:r>
      <w:r w:rsidR="00B60BFA">
        <w:rPr>
          <w:rFonts w:ascii="Noto Sans" w:eastAsia="Times New Roman" w:hAnsi="Noto Sans" w:cs="Noto Sans"/>
          <w:sz w:val="22"/>
          <w:lang w:val="fr"/>
        </w:rPr>
        <w:t>s</w:t>
      </w:r>
      <w:r w:rsidRPr="004C2413">
        <w:rPr>
          <w:rFonts w:ascii="Noto Sans" w:eastAsia="Times New Roman" w:hAnsi="Noto Sans" w:cs="Noto Sans"/>
          <w:sz w:val="22"/>
          <w:lang w:val="fr"/>
        </w:rPr>
        <w:t xml:space="preserve"> en Amérique du Nord à adopter cette technologie. </w:t>
      </w:r>
      <w:r w:rsidR="00F04FF4" w:rsidRPr="00F04FF4">
        <w:rPr>
          <w:rFonts w:ascii="Noto Sans" w:eastAsia="Times New Roman" w:hAnsi="Noto Sans" w:cs="Noto Sans"/>
          <w:sz w:val="22"/>
          <w:lang w:val="fr-FR"/>
        </w:rPr>
        <w:t>Ce partenariat change la donne pour nous, en nous permettant de mieux servir nos clients grâce à une impression numérique de haute qualité et à haut rendement, tout en conservant tous les avantages de la production flexo</w:t>
      </w:r>
      <w:r w:rsidR="00F04FF4">
        <w:rPr>
          <w:rFonts w:ascii="Noto Sans" w:eastAsia="Times New Roman" w:hAnsi="Noto Sans" w:cs="Noto Sans"/>
          <w:sz w:val="22"/>
          <w:lang w:val="fr-FR"/>
        </w:rPr>
        <w:t xml:space="preserve"> </w:t>
      </w:r>
      <w:proofErr w:type="gramStart"/>
      <w:r w:rsidR="0031233D" w:rsidRPr="0031233D">
        <w:rPr>
          <w:rFonts w:ascii="Noto Sans" w:eastAsia="Times New Roman" w:hAnsi="Noto Sans" w:cs="Noto Sans"/>
          <w:sz w:val="22"/>
          <w:lang w:val="fr-FR"/>
        </w:rPr>
        <w:t>»</w:t>
      </w:r>
      <w:r w:rsidR="0031233D">
        <w:rPr>
          <w:rFonts w:ascii="Noto Sans" w:eastAsia="Times New Roman" w:hAnsi="Noto Sans" w:cs="Noto Sans"/>
          <w:sz w:val="22"/>
          <w:lang w:val="fr-FR"/>
        </w:rPr>
        <w:t xml:space="preserve"> .</w:t>
      </w:r>
      <w:proofErr w:type="gramEnd"/>
      <w:r w:rsidR="0031233D" w:rsidRPr="004C2413">
        <w:rPr>
          <w:rFonts w:ascii="Noto Sans" w:eastAsia="Times New Roman" w:hAnsi="Noto Sans" w:cs="Noto Sans"/>
          <w:sz w:val="22"/>
          <w:lang w:val="fr"/>
        </w:rPr>
        <w:t xml:space="preserve"> </w:t>
      </w:r>
    </w:p>
    <w:p w14:paraId="0830B298" w14:textId="7212BE62" w:rsidR="004C2413" w:rsidRPr="0031233D" w:rsidRDefault="004C2413" w:rsidP="004C2413">
      <w:pPr>
        <w:spacing w:before="120" w:after="120" w:line="240" w:lineRule="auto"/>
        <w:rPr>
          <w:rFonts w:ascii="Noto Sans" w:eastAsia="Times New Roman" w:hAnsi="Noto Sans" w:cs="Noto Sans"/>
          <w:color w:val="000000"/>
          <w:sz w:val="22"/>
          <w:lang w:val="fr-FR"/>
        </w:rPr>
      </w:pPr>
      <w:r w:rsidRPr="004C2413">
        <w:rPr>
          <w:rFonts w:ascii="Noto Sans" w:eastAsia="Times New Roman" w:hAnsi="Noto Sans" w:cs="Noto Sans"/>
          <w:color w:val="000000"/>
          <w:sz w:val="22"/>
          <w:lang w:val="fr"/>
        </w:rPr>
        <w:t xml:space="preserve">Michael Matthews, Product Manager – DP Colour chez Domino Printing Sciences, est ravi que le module </w:t>
      </w:r>
      <w:r w:rsidRPr="004C2413">
        <w:rPr>
          <w:rFonts w:ascii="Noto Sans" w:eastAsia="Times New Roman" w:hAnsi="Noto Sans" w:cs="Noto Sans"/>
          <w:b/>
          <w:bCs/>
          <w:color w:val="000000"/>
          <w:sz w:val="22"/>
          <w:lang w:val="fr"/>
        </w:rPr>
        <w:t>N610i-R</w:t>
      </w:r>
      <w:r w:rsidRPr="004C2413">
        <w:rPr>
          <w:rFonts w:ascii="Noto Sans" w:eastAsia="Times New Roman" w:hAnsi="Noto Sans" w:cs="Noto Sans"/>
          <w:color w:val="000000"/>
          <w:sz w:val="22"/>
          <w:lang w:val="fr"/>
        </w:rPr>
        <w:t xml:space="preserve"> apporte de réels avantages aux transformateurs : </w:t>
      </w:r>
      <w:r w:rsidR="0031233D" w:rsidRPr="0031233D">
        <w:rPr>
          <w:rFonts w:ascii="Noto Sans" w:eastAsia="Times New Roman" w:hAnsi="Noto Sans" w:cs="Noto Sans"/>
          <w:color w:val="000000"/>
          <w:sz w:val="22"/>
          <w:lang w:val="fr"/>
        </w:rPr>
        <w:t xml:space="preserve">« </w:t>
      </w:r>
      <w:r w:rsidRPr="004C2413">
        <w:rPr>
          <w:rFonts w:ascii="Noto Sans" w:eastAsia="Times New Roman" w:hAnsi="Noto Sans" w:cs="Noto Sans"/>
          <w:color w:val="000000"/>
          <w:sz w:val="22"/>
          <w:lang w:val="fr"/>
        </w:rPr>
        <w:t xml:space="preserve">Chez Domino, nous sommes fiers </w:t>
      </w:r>
      <w:r w:rsidR="00CE325D">
        <w:rPr>
          <w:rFonts w:ascii="Noto Sans" w:eastAsia="Times New Roman" w:hAnsi="Noto Sans" w:cs="Noto Sans"/>
          <w:color w:val="000000"/>
          <w:sz w:val="22"/>
          <w:lang w:val="fr"/>
        </w:rPr>
        <w:t>d’</w:t>
      </w:r>
      <w:r w:rsidRPr="004C2413">
        <w:rPr>
          <w:rFonts w:ascii="Noto Sans" w:eastAsia="Times New Roman" w:hAnsi="Noto Sans" w:cs="Noto Sans"/>
          <w:color w:val="000000"/>
          <w:sz w:val="22"/>
          <w:lang w:val="fr"/>
        </w:rPr>
        <w:t xml:space="preserve">accompagner les transformateurs afin </w:t>
      </w:r>
      <w:r w:rsidR="00CE325D">
        <w:rPr>
          <w:rFonts w:ascii="Noto Sans" w:eastAsia="Times New Roman" w:hAnsi="Noto Sans" w:cs="Noto Sans"/>
          <w:color w:val="000000"/>
          <w:sz w:val="22"/>
          <w:lang w:val="fr"/>
        </w:rPr>
        <w:t>d’</w:t>
      </w:r>
      <w:r w:rsidRPr="004C2413">
        <w:rPr>
          <w:rFonts w:ascii="Noto Sans" w:eastAsia="Times New Roman" w:hAnsi="Noto Sans" w:cs="Noto Sans"/>
          <w:color w:val="000000"/>
          <w:sz w:val="22"/>
          <w:lang w:val="fr"/>
        </w:rPr>
        <w:t xml:space="preserve">accroître leur flexibilité de production, de réduire leurs délais et de rationaliser leurs opérations. En intégrant des capacités </w:t>
      </w:r>
      <w:r w:rsidR="00CE325D">
        <w:rPr>
          <w:rFonts w:ascii="Noto Sans" w:eastAsia="Times New Roman" w:hAnsi="Noto Sans" w:cs="Noto Sans"/>
          <w:color w:val="000000"/>
          <w:sz w:val="22"/>
          <w:lang w:val="fr"/>
        </w:rPr>
        <w:t>d’</w:t>
      </w:r>
      <w:r w:rsidRPr="004C2413">
        <w:rPr>
          <w:rFonts w:ascii="Noto Sans" w:eastAsia="Times New Roman" w:hAnsi="Noto Sans" w:cs="Noto Sans"/>
          <w:color w:val="000000"/>
          <w:sz w:val="22"/>
          <w:lang w:val="fr"/>
        </w:rPr>
        <w:t xml:space="preserve">impression numérique directement dans leurs lignes existantes, Jenacre Labels et Great Lakes Label ont été en mesure de mieux répondre aux demandes des clients. Des projets tels que le </w:t>
      </w:r>
      <w:r w:rsidRPr="004C2413">
        <w:rPr>
          <w:rFonts w:ascii="Noto Sans" w:eastAsia="Times New Roman" w:hAnsi="Noto Sans" w:cs="Noto Sans"/>
          <w:b/>
          <w:bCs/>
          <w:color w:val="000000"/>
          <w:sz w:val="22"/>
          <w:lang w:val="fr"/>
        </w:rPr>
        <w:t>module N610i-R</w:t>
      </w:r>
      <w:r w:rsidRPr="004C2413">
        <w:rPr>
          <w:rFonts w:ascii="Noto Sans" w:eastAsia="Times New Roman" w:hAnsi="Noto Sans" w:cs="Noto Sans"/>
          <w:color w:val="000000"/>
          <w:sz w:val="22"/>
          <w:lang w:val="fr"/>
        </w:rPr>
        <w:t xml:space="preserve"> démontrent notre engagement à fournir des solutions pratiques et performantes qui aident nos clients à rester compétitifs et à être prêts pour </w:t>
      </w:r>
      <w:r w:rsidR="00CE325D">
        <w:rPr>
          <w:rFonts w:ascii="Noto Sans" w:eastAsia="Times New Roman" w:hAnsi="Noto Sans" w:cs="Noto Sans"/>
          <w:color w:val="000000"/>
          <w:sz w:val="22"/>
          <w:lang w:val="fr"/>
        </w:rPr>
        <w:t>l’</w:t>
      </w:r>
      <w:r w:rsidRPr="004C2413">
        <w:rPr>
          <w:rFonts w:ascii="Noto Sans" w:eastAsia="Times New Roman" w:hAnsi="Noto Sans" w:cs="Noto Sans"/>
          <w:color w:val="000000"/>
          <w:sz w:val="22"/>
          <w:lang w:val="fr"/>
        </w:rPr>
        <w:t>avenir</w:t>
      </w:r>
      <w:r w:rsidR="0031233D">
        <w:rPr>
          <w:rFonts w:ascii="Noto Sans" w:eastAsia="Times New Roman" w:hAnsi="Noto Sans" w:cs="Noto Sans"/>
          <w:color w:val="000000"/>
          <w:sz w:val="22"/>
          <w:lang w:val="fr"/>
        </w:rPr>
        <w:t xml:space="preserve"> </w:t>
      </w:r>
      <w:proofErr w:type="gramStart"/>
      <w:r w:rsidR="0031233D" w:rsidRPr="0031233D">
        <w:rPr>
          <w:rFonts w:ascii="Noto Sans" w:eastAsia="Times New Roman" w:hAnsi="Noto Sans" w:cs="Noto Sans"/>
          <w:sz w:val="22"/>
          <w:lang w:val="fr-FR"/>
        </w:rPr>
        <w:t>»</w:t>
      </w:r>
      <w:r w:rsidR="0031233D">
        <w:rPr>
          <w:rFonts w:ascii="Noto Sans" w:eastAsia="Times New Roman" w:hAnsi="Noto Sans" w:cs="Noto Sans"/>
          <w:sz w:val="22"/>
          <w:lang w:val="fr-FR"/>
        </w:rPr>
        <w:t xml:space="preserve"> .</w:t>
      </w:r>
      <w:proofErr w:type="gramEnd"/>
      <w:r w:rsidR="0031233D" w:rsidRPr="004C2413">
        <w:rPr>
          <w:rFonts w:ascii="Noto Sans" w:eastAsia="Times New Roman" w:hAnsi="Noto Sans" w:cs="Noto Sans"/>
          <w:sz w:val="22"/>
          <w:lang w:val="fr"/>
        </w:rPr>
        <w:t xml:space="preserve"> </w:t>
      </w:r>
    </w:p>
    <w:p w14:paraId="4F401868" w14:textId="519E5364" w:rsidR="004C2413" w:rsidRPr="004C2413"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color w:val="000000"/>
          <w:sz w:val="22"/>
          <w:lang w:val="fr"/>
        </w:rPr>
        <w:t xml:space="preserve">Et Great </w:t>
      </w:r>
      <w:proofErr w:type="spellStart"/>
      <w:r w:rsidRPr="004C2413">
        <w:rPr>
          <w:rFonts w:ascii="Noto Sans" w:eastAsia="Times New Roman" w:hAnsi="Noto Sans" w:cs="Noto Sans"/>
          <w:color w:val="000000"/>
          <w:sz w:val="22"/>
          <w:lang w:val="fr"/>
        </w:rPr>
        <w:t>Lakes</w:t>
      </w:r>
      <w:proofErr w:type="spellEnd"/>
      <w:r w:rsidRPr="004C2413">
        <w:rPr>
          <w:rFonts w:ascii="Noto Sans" w:eastAsia="Times New Roman" w:hAnsi="Noto Sans" w:cs="Noto Sans"/>
          <w:color w:val="000000"/>
          <w:sz w:val="22"/>
          <w:lang w:val="fr"/>
        </w:rPr>
        <w:t xml:space="preserve"> Label et </w:t>
      </w:r>
      <w:proofErr w:type="spellStart"/>
      <w:r w:rsidRPr="004C2413">
        <w:rPr>
          <w:rFonts w:ascii="Noto Sans" w:eastAsia="Times New Roman" w:hAnsi="Noto Sans" w:cs="Noto Sans"/>
          <w:color w:val="000000"/>
          <w:sz w:val="22"/>
          <w:lang w:val="fr"/>
        </w:rPr>
        <w:t>Jenacre</w:t>
      </w:r>
      <w:proofErr w:type="spellEnd"/>
      <w:r w:rsidRPr="004C2413">
        <w:rPr>
          <w:rFonts w:ascii="Noto Sans" w:eastAsia="Times New Roman" w:hAnsi="Noto Sans" w:cs="Noto Sans"/>
          <w:color w:val="000000"/>
          <w:sz w:val="22"/>
          <w:lang w:val="fr"/>
        </w:rPr>
        <w:t xml:space="preserve"> Labels sont du même avis : le module </w:t>
      </w:r>
      <w:r w:rsidRPr="004C2413">
        <w:rPr>
          <w:rFonts w:ascii="Noto Sans" w:eastAsia="Times New Roman" w:hAnsi="Noto Sans" w:cs="Noto Sans"/>
          <w:b/>
          <w:bCs/>
          <w:color w:val="000000"/>
          <w:sz w:val="22"/>
          <w:lang w:val="fr"/>
        </w:rPr>
        <w:t>N610i-R</w:t>
      </w:r>
      <w:r w:rsidRPr="004C2413">
        <w:rPr>
          <w:rFonts w:ascii="Noto Sans" w:eastAsia="Times New Roman" w:hAnsi="Noto Sans" w:cs="Noto Sans"/>
          <w:color w:val="000000"/>
          <w:sz w:val="22"/>
          <w:lang w:val="fr"/>
        </w:rPr>
        <w:t xml:space="preserve"> de Domino est </w:t>
      </w:r>
      <w:r w:rsidRPr="004C2413">
        <w:rPr>
          <w:rFonts w:ascii="Noto Sans" w:eastAsia="Times New Roman" w:hAnsi="Noto Sans" w:cs="Noto Sans"/>
          <w:sz w:val="22"/>
          <w:lang w:val="fr"/>
        </w:rPr>
        <w:t>bien plus qu</w:t>
      </w:r>
      <w:r w:rsidR="00CE325D">
        <w:rPr>
          <w:rFonts w:ascii="Noto Sans" w:eastAsia="Times New Roman" w:hAnsi="Noto Sans" w:cs="Noto Sans"/>
          <w:sz w:val="22"/>
          <w:lang w:val="fr"/>
        </w:rPr>
        <w:t>’</w:t>
      </w:r>
      <w:r w:rsidRPr="004C2413">
        <w:rPr>
          <w:rFonts w:ascii="Noto Sans" w:eastAsia="Times New Roman" w:hAnsi="Noto Sans" w:cs="Noto Sans"/>
          <w:sz w:val="22"/>
          <w:lang w:val="fr"/>
        </w:rPr>
        <w:t xml:space="preserve">une simple modernisation, </w:t>
      </w:r>
      <w:r w:rsidR="00CE325D">
        <w:rPr>
          <w:rFonts w:ascii="Noto Sans" w:eastAsia="Times New Roman" w:hAnsi="Noto Sans" w:cs="Noto Sans"/>
          <w:sz w:val="22"/>
          <w:lang w:val="fr"/>
        </w:rPr>
        <w:t>C’</w:t>
      </w:r>
      <w:r w:rsidRPr="004C2413">
        <w:rPr>
          <w:rFonts w:ascii="Noto Sans" w:eastAsia="Times New Roman" w:hAnsi="Noto Sans" w:cs="Noto Sans"/>
          <w:sz w:val="22"/>
          <w:lang w:val="fr"/>
        </w:rPr>
        <w:t xml:space="preserve">est une mise à niveau stratégique qui les positionne pour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 xml:space="preserve">avenir de </w:t>
      </w:r>
      <w:r w:rsidR="00CE325D">
        <w:rPr>
          <w:rFonts w:ascii="Noto Sans" w:eastAsia="Times New Roman" w:hAnsi="Noto Sans" w:cs="Noto Sans"/>
          <w:sz w:val="22"/>
          <w:lang w:val="fr"/>
        </w:rPr>
        <w:t>l’</w:t>
      </w:r>
      <w:r w:rsidRPr="004C2413">
        <w:rPr>
          <w:rFonts w:ascii="Noto Sans" w:eastAsia="Times New Roman" w:hAnsi="Noto Sans" w:cs="Noto Sans"/>
          <w:sz w:val="22"/>
          <w:lang w:val="fr"/>
        </w:rPr>
        <w:t xml:space="preserve">impression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étiquettes.</w:t>
      </w:r>
    </w:p>
    <w:p w14:paraId="68F5278B" w14:textId="4396852B" w:rsidR="004C2413" w:rsidRPr="004C2413"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 xml:space="preserve">Découvrez comment transformer votre production </w:t>
      </w:r>
      <w:r w:rsidR="00CE325D">
        <w:rPr>
          <w:rFonts w:ascii="Noto Sans" w:eastAsia="Times New Roman" w:hAnsi="Noto Sans" w:cs="Noto Sans"/>
          <w:sz w:val="22"/>
          <w:lang w:val="fr"/>
        </w:rPr>
        <w:t>d’</w:t>
      </w:r>
      <w:r w:rsidRPr="004C2413">
        <w:rPr>
          <w:rFonts w:ascii="Noto Sans" w:eastAsia="Times New Roman" w:hAnsi="Noto Sans" w:cs="Noto Sans"/>
          <w:sz w:val="22"/>
          <w:lang w:val="fr"/>
        </w:rPr>
        <w:t xml:space="preserve">étiquettes avec le module Domino </w:t>
      </w:r>
      <w:r w:rsidRPr="004C2413">
        <w:rPr>
          <w:rFonts w:ascii="Noto Sans" w:eastAsia="Times New Roman" w:hAnsi="Noto Sans" w:cs="Noto Sans"/>
          <w:b/>
          <w:bCs/>
          <w:sz w:val="22"/>
          <w:lang w:val="fr"/>
        </w:rPr>
        <w:t>N610i-R</w:t>
      </w:r>
      <w:r w:rsidRPr="004C2413">
        <w:rPr>
          <w:rFonts w:ascii="Noto Sans" w:eastAsia="Times New Roman" w:hAnsi="Noto Sans" w:cs="Noto Sans"/>
          <w:sz w:val="22"/>
          <w:lang w:val="fr"/>
        </w:rPr>
        <w:t xml:space="preserve"> </w:t>
      </w:r>
      <w:hyperlink r:id="rId9" w:history="1">
        <w:r w:rsidRPr="004C2413">
          <w:rPr>
            <w:rFonts w:ascii="Noto Sans" w:eastAsia="Times New Roman" w:hAnsi="Noto Sans" w:cs="Noto Sans"/>
            <w:color w:val="0000EE"/>
            <w:sz w:val="22"/>
            <w:lang w:val="fr"/>
          </w:rPr>
          <w:t>ici</w:t>
        </w:r>
      </w:hyperlink>
      <w:r w:rsidRPr="004C2413">
        <w:rPr>
          <w:rFonts w:ascii="Noto Sans" w:eastAsia="Times New Roman" w:hAnsi="Noto Sans" w:cs="Noto Sans"/>
          <w:sz w:val="22"/>
          <w:lang w:val="fr"/>
        </w:rPr>
        <w:t>.</w:t>
      </w:r>
    </w:p>
    <w:p w14:paraId="1FFAF091" w14:textId="77777777" w:rsidR="004C2413" w:rsidRPr="0031233D" w:rsidRDefault="004C2413" w:rsidP="004C2413">
      <w:pPr>
        <w:spacing w:before="120" w:after="120" w:line="240" w:lineRule="auto"/>
        <w:rPr>
          <w:rFonts w:ascii="Noto Sans" w:eastAsia="Times New Roman" w:hAnsi="Noto Sans" w:cs="Noto Sans"/>
          <w:sz w:val="22"/>
          <w:lang w:val="fr-FR"/>
        </w:rPr>
      </w:pPr>
      <w:r w:rsidRPr="004C2413">
        <w:rPr>
          <w:rFonts w:ascii="Noto Sans" w:eastAsia="Times New Roman" w:hAnsi="Noto Sans" w:cs="Noto Sans"/>
          <w:sz w:val="22"/>
          <w:lang w:val="fr"/>
        </w:rPr>
        <w:t>FIN</w:t>
      </w:r>
    </w:p>
    <w:p w14:paraId="42FFDE4F" w14:textId="5A2938DA"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1"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r>
      <w:r w:rsidR="003A1909" w:rsidRPr="00860ECF">
        <w:rPr>
          <w:rFonts w:ascii="Noto Sans" w:hAnsi="Noto Sans" w:cs="Noto Sans"/>
          <w:szCs w:val="18"/>
          <w:lang w:val="fr-FR"/>
        </w:rPr>
        <w:lastRenderedPageBreak/>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w:t>
      </w:r>
      <w:r w:rsidR="00CE325D">
        <w:rPr>
          <w:rFonts w:ascii="Noto Sans" w:hAnsi="Noto Sans" w:cs="Noto Sans"/>
          <w:szCs w:val="18"/>
          <w:lang w:val="fr-FR"/>
        </w:rPr>
        <w:t>d’</w:t>
      </w:r>
      <w:r w:rsidR="003A1909" w:rsidRPr="00860ECF">
        <w:rPr>
          <w:rFonts w:ascii="Noto Sans" w:hAnsi="Noto Sans" w:cs="Noto Sans"/>
          <w:szCs w:val="18"/>
          <w:lang w:val="fr-FR"/>
        </w:rPr>
        <w:t xml:space="preserve">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w:t>
      </w:r>
      <w:r w:rsidR="00CE325D">
        <w:rPr>
          <w:rFonts w:ascii="Noto Sans" w:hAnsi="Noto Sans" w:cs="Noto Sans"/>
          <w:szCs w:val="18"/>
          <w:lang w:val="fr-FR"/>
        </w:rPr>
        <w:t>l’</w:t>
      </w:r>
      <w:r w:rsidR="00866525" w:rsidRPr="00866525">
        <w:rPr>
          <w:rFonts w:ascii="Noto Sans" w:hAnsi="Noto Sans" w:cs="Noto Sans"/>
          <w:szCs w:val="18"/>
          <w:lang w:val="fr-FR"/>
        </w:rPr>
        <w:t xml:space="preserve">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w:t>
      </w:r>
      <w:r w:rsidR="00CE325D">
        <w:rPr>
          <w:rFonts w:ascii="Noto Sans" w:hAnsi="Noto Sans" w:cs="Noto Sans"/>
          <w:szCs w:val="18"/>
          <w:lang w:val="fr-FR"/>
        </w:rPr>
        <w:t>d’</w:t>
      </w:r>
      <w:r w:rsidR="003A1909" w:rsidRPr="00860ECF">
        <w:rPr>
          <w:rFonts w:ascii="Noto Sans" w:hAnsi="Noto Sans" w:cs="Noto Sans"/>
          <w:szCs w:val="18"/>
          <w:lang w:val="fr-FR"/>
        </w:rPr>
        <w:t xml:space="preserve">impression peut varier en fonction des consommables, de </w:t>
      </w:r>
      <w:r w:rsidR="00CE325D">
        <w:rPr>
          <w:rFonts w:ascii="Noto Sans" w:hAnsi="Noto Sans" w:cs="Noto Sans"/>
          <w:szCs w:val="18"/>
          <w:lang w:val="fr-FR"/>
        </w:rPr>
        <w:t>l’</w:t>
      </w:r>
      <w:r w:rsidR="003A1909" w:rsidRPr="00860ECF">
        <w:rPr>
          <w:rFonts w:ascii="Noto Sans" w:hAnsi="Noto Sans" w:cs="Noto Sans"/>
          <w:szCs w:val="18"/>
          <w:lang w:val="fr-FR"/>
        </w:rPr>
        <w:t xml:space="preserve">imprimante, des substrats et </w:t>
      </w:r>
      <w:r w:rsidR="00CE325D">
        <w:rPr>
          <w:rFonts w:ascii="Noto Sans" w:hAnsi="Noto Sans" w:cs="Noto Sans"/>
          <w:szCs w:val="18"/>
          <w:lang w:val="fr-FR"/>
        </w:rPr>
        <w:t>d’</w:t>
      </w:r>
      <w:r w:rsidR="003A1909" w:rsidRPr="00860ECF">
        <w:rPr>
          <w:rFonts w:ascii="Noto Sans" w:hAnsi="Noto Sans" w:cs="Noto Sans"/>
          <w:szCs w:val="18"/>
          <w:lang w:val="fr-FR"/>
        </w:rPr>
        <w:t xml:space="preserve">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 xml:space="preserve">Cette vidéo est fournie à des fins illustratives uniquement et peut inclure des options supplémentaires. Les chiffres relatifs à la performance peuvent être obtenus sous des conditions spécifiques ; les performances individuelles peuvent varier. Des erreurs et des temps </w:t>
      </w:r>
      <w:r w:rsidR="00CE325D">
        <w:rPr>
          <w:rFonts w:ascii="Noto Sans" w:hAnsi="Noto Sans" w:cs="Noto Sans"/>
          <w:szCs w:val="18"/>
          <w:lang w:val="fr-FR"/>
        </w:rPr>
        <w:t>d’</w:t>
      </w:r>
      <w:r w:rsidR="003A1909" w:rsidRPr="00860ECF">
        <w:rPr>
          <w:rFonts w:ascii="Noto Sans" w:hAnsi="Noto Sans" w:cs="Noto Sans"/>
          <w:szCs w:val="18"/>
          <w:lang w:val="fr-FR"/>
        </w:rPr>
        <w:t xml:space="preserve">arrêt peuvent survenir sur les chaînes de production. Rien dans la présente vidéo ne saurait faire partie </w:t>
      </w:r>
      <w:r w:rsidR="00CE325D">
        <w:rPr>
          <w:rFonts w:ascii="Noto Sans" w:hAnsi="Noto Sans" w:cs="Noto Sans"/>
          <w:szCs w:val="18"/>
          <w:lang w:val="fr-FR"/>
        </w:rPr>
        <w:t>d’</w:t>
      </w:r>
      <w:r w:rsidR="003A1909" w:rsidRPr="00860ECF">
        <w:rPr>
          <w:rFonts w:ascii="Noto Sans" w:hAnsi="Noto Sans" w:cs="Noto Sans"/>
          <w:szCs w:val="18"/>
          <w:lang w:val="fr-FR"/>
        </w:rPr>
        <w:t>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2"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 xml:space="preserve">Notes à </w:t>
      </w:r>
      <w:r w:rsidR="00CE325D">
        <w:rPr>
          <w:rFonts w:ascii="Noto Sans" w:eastAsia="Gill Sans" w:hAnsi="Noto Sans" w:cs="Noto Sans"/>
          <w:b/>
          <w:bCs/>
          <w:szCs w:val="18"/>
          <w:lang w:val="fr-FR"/>
        </w:rPr>
        <w:t>l’</w:t>
      </w:r>
      <w:r w:rsidR="003A1909" w:rsidRPr="00860ECF">
        <w:rPr>
          <w:rFonts w:ascii="Noto Sans" w:eastAsia="Gill Sans" w:hAnsi="Noto Sans" w:cs="Noto Sans"/>
          <w:b/>
          <w:bCs/>
          <w:szCs w:val="18"/>
          <w:lang w:val="fr-FR"/>
        </w:rPr>
        <w:t>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 xml:space="preserve">Digital Printing Solutions est une division de Domino Printing Sciences. Domino, fondée en 1978, s’est forgée une réputation internationale dans le développement et la fabrication de technologies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impression jet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encre numérique, ainsi que dans les produits complémentaires et le service à la clientèle. Ses services, destinés au secteur de </w:t>
      </w:r>
      <w:r w:rsidR="00CE325D">
        <w:rPr>
          <w:rFonts w:ascii="Noto Sans" w:eastAsia="Gill Sans" w:hAnsi="Noto Sans" w:cs="Noto Sans"/>
          <w:szCs w:val="18"/>
          <w:lang w:val="fr-FR"/>
        </w:rPr>
        <w:t>l’</w:t>
      </w:r>
      <w:r w:rsidR="003A1909" w:rsidRPr="00860ECF">
        <w:rPr>
          <w:rFonts w:ascii="Noto Sans" w:eastAsia="Gill Sans" w:hAnsi="Noto Sans" w:cs="Noto Sans"/>
          <w:szCs w:val="18"/>
          <w:lang w:val="fr-FR"/>
        </w:rPr>
        <w:t xml:space="preserve">impression commerciale, incluent des solutions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impression jet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encre numériques et des systèmes de contrôle conçus pour une gamme complète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applications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étiquetage et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Toutes les imprimantes Domino sont conçues pour répondre aux exigences de rapidité extrême et de haute qualité des environnements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impression commerciale. Elles offrent de nouvelles fonctionnalités aux secteurs tels que </w:t>
      </w:r>
      <w:r w:rsidR="00CE325D">
        <w:rPr>
          <w:rFonts w:ascii="Noto Sans" w:eastAsia="Gill Sans" w:hAnsi="Noto Sans" w:cs="Noto Sans"/>
          <w:szCs w:val="18"/>
          <w:lang w:val="fr-FR"/>
        </w:rPr>
        <w:t>l’</w:t>
      </w:r>
      <w:r w:rsidR="003A1909" w:rsidRPr="00860ECF">
        <w:rPr>
          <w:rFonts w:ascii="Noto Sans" w:eastAsia="Gill Sans" w:hAnsi="Noto Sans" w:cs="Noto Sans"/>
          <w:szCs w:val="18"/>
          <w:lang w:val="fr-FR"/>
        </w:rPr>
        <w:t xml:space="preserve">étiquetage, les publications et </w:t>
      </w:r>
      <w:r w:rsidR="00CE325D">
        <w:rPr>
          <w:rFonts w:ascii="Noto Sans" w:eastAsia="Gill Sans" w:hAnsi="Noto Sans" w:cs="Noto Sans"/>
          <w:szCs w:val="18"/>
          <w:lang w:val="fr-FR"/>
        </w:rPr>
        <w:t>l’</w:t>
      </w:r>
      <w:r w:rsidR="003A1909" w:rsidRPr="00860ECF">
        <w:rPr>
          <w:rFonts w:ascii="Noto Sans" w:eastAsia="Gill Sans" w:hAnsi="Noto Sans" w:cs="Noto Sans"/>
          <w:szCs w:val="18"/>
          <w:lang w:val="fr-FR"/>
        </w:rPr>
        <w:t xml:space="preserve">impression de sécurité, </w:t>
      </w:r>
      <w:r w:rsidR="00CE325D">
        <w:rPr>
          <w:rFonts w:ascii="Noto Sans" w:eastAsia="Gill Sans" w:hAnsi="Noto Sans" w:cs="Noto Sans"/>
          <w:szCs w:val="18"/>
          <w:lang w:val="fr-FR"/>
        </w:rPr>
        <w:t>l’</w:t>
      </w:r>
      <w:r w:rsidR="003A1909" w:rsidRPr="00860ECF">
        <w:rPr>
          <w:rFonts w:ascii="Noto Sans" w:eastAsia="Gill Sans" w:hAnsi="Noto Sans" w:cs="Noto Sans"/>
          <w:szCs w:val="18"/>
          <w:lang w:val="fr-FR"/>
        </w:rPr>
        <w:t xml:space="preserve">impression transactionnelle, la transformation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emballages, les cartes plastiques, les tickets, les cartes de jeux et les 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lastRenderedPageBreak/>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w:t>
      </w:r>
      <w:r w:rsidR="00CE325D">
        <w:rPr>
          <w:rFonts w:ascii="Noto Sans" w:eastAsia="Gill Sans" w:hAnsi="Noto Sans" w:cs="Noto Sans"/>
          <w:szCs w:val="18"/>
          <w:lang w:val="fr-FR"/>
        </w:rPr>
        <w:t>d’</w:t>
      </w:r>
      <w:r w:rsidR="003A1909" w:rsidRPr="00860ECF">
        <w:rPr>
          <w:rFonts w:ascii="Noto Sans" w:eastAsia="Gill Sans" w:hAnsi="Noto Sans" w:cs="Noto Sans"/>
          <w:szCs w:val="18"/>
          <w:lang w:val="fr-FR"/>
        </w:rPr>
        <w:t xml:space="preserve">informations sur Domino, veuillez consulter </w:t>
      </w:r>
      <w:hyperlink r:id="rId10"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1"/>
      <w:bookmarkEnd w:id="2"/>
      <w:r w:rsidR="003A1909" w:rsidRPr="00860ECF">
        <w:rPr>
          <w:rFonts w:ascii="Noto Sans" w:hAnsi="Noto Sans" w:cs="Noto Sans"/>
          <w:szCs w:val="18"/>
          <w:lang w:val="fr-FR"/>
        </w:rPr>
        <w:t>Kathrin Farr</w:t>
      </w:r>
      <w:r w:rsidR="003A1909" w:rsidRPr="00860ECF">
        <w:rPr>
          <w:rFonts w:ascii="Noto Sans" w:hAnsi="Noto Sans" w:cs="Noto Sans"/>
          <w:szCs w:val="18"/>
          <w:lang w:val="fr-FR"/>
        </w:rPr>
        <w:br/>
        <w:t xml:space="preserve">Responsable du contenu et rédacteur </w:t>
      </w:r>
      <w:r w:rsidR="00CE325D">
        <w:rPr>
          <w:rFonts w:ascii="Noto Sans" w:hAnsi="Noto Sans" w:cs="Noto Sans"/>
          <w:szCs w:val="18"/>
          <w:lang w:val="fr-FR"/>
        </w:rPr>
        <w:t>d’</w:t>
      </w:r>
      <w:r w:rsidR="003A1909" w:rsidRPr="00860ECF">
        <w:rPr>
          <w:rFonts w:ascii="Noto Sans" w:hAnsi="Noto Sans" w:cs="Noto Sans"/>
          <w:szCs w:val="18"/>
          <w:lang w:val="fr-FR"/>
        </w:rPr>
        <w:t>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1"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2"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3"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4"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lang w:val="fr-FR"/>
        </w:rPr>
        <w:br/>
      </w:r>
      <w:r w:rsidR="00CD2F96" w:rsidRPr="00CD2F96">
        <w:rPr>
          <w:rFonts w:ascii="Noto Sans" w:hAnsi="Noto Sans" w:cs="Noto Sans"/>
          <w:szCs w:val="18"/>
          <w:lang w:val="fr-FR"/>
        </w:rPr>
        <w:br/>
      </w:r>
    </w:p>
    <w:sectPr w:rsidR="003A1909" w:rsidRPr="00860ECF" w:rsidSect="000F6D0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743C"/>
    <w:rsid w:val="002202E3"/>
    <w:rsid w:val="00240801"/>
    <w:rsid w:val="002766D9"/>
    <w:rsid w:val="0031233D"/>
    <w:rsid w:val="00372E92"/>
    <w:rsid w:val="00374510"/>
    <w:rsid w:val="003A1909"/>
    <w:rsid w:val="003E5E49"/>
    <w:rsid w:val="004C2413"/>
    <w:rsid w:val="005272B1"/>
    <w:rsid w:val="005524DB"/>
    <w:rsid w:val="005741C7"/>
    <w:rsid w:val="005E6C45"/>
    <w:rsid w:val="00647055"/>
    <w:rsid w:val="00660F46"/>
    <w:rsid w:val="00785717"/>
    <w:rsid w:val="00791A4F"/>
    <w:rsid w:val="00803AC2"/>
    <w:rsid w:val="008220B7"/>
    <w:rsid w:val="00823B77"/>
    <w:rsid w:val="00866525"/>
    <w:rsid w:val="008916A8"/>
    <w:rsid w:val="008B6461"/>
    <w:rsid w:val="008E5E0C"/>
    <w:rsid w:val="008F3E38"/>
    <w:rsid w:val="00931996"/>
    <w:rsid w:val="009A1716"/>
    <w:rsid w:val="009A1DEC"/>
    <w:rsid w:val="009B3F01"/>
    <w:rsid w:val="009D6280"/>
    <w:rsid w:val="00A34918"/>
    <w:rsid w:val="00AB11DA"/>
    <w:rsid w:val="00B23C3C"/>
    <w:rsid w:val="00B546C5"/>
    <w:rsid w:val="00B60BFA"/>
    <w:rsid w:val="00BC7C15"/>
    <w:rsid w:val="00BD57F7"/>
    <w:rsid w:val="00C063FE"/>
    <w:rsid w:val="00C44603"/>
    <w:rsid w:val="00C541FE"/>
    <w:rsid w:val="00CD2F96"/>
    <w:rsid w:val="00CE325D"/>
    <w:rsid w:val="00CF1AD5"/>
    <w:rsid w:val="00D66051"/>
    <w:rsid w:val="00D71A4A"/>
    <w:rsid w:val="00D71CD4"/>
    <w:rsid w:val="00E03029"/>
    <w:rsid w:val="00E07360"/>
    <w:rsid w:val="00EC1C5A"/>
    <w:rsid w:val="00F04FF4"/>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0130A2BC-7DBF-4540-A3BF-7A845165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elmakers.co.uk/" TargetMode="External"/><Relationship Id="rId13" Type="http://schemas.openxmlformats.org/officeDocument/2006/relationships/hyperlink" Target="tel:+44%20(0)1954%20782%20551"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greatlakeslabel.com/" TargetMode="External"/><Relationship Id="rId12" Type="http://schemas.openxmlformats.org/officeDocument/2006/relationships/hyperlink" Target="mailto:Kathrin.Farr@domino-uk.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fr?utm_medium=non-paid&amp;utm_source=onlinepublication&amp;utm_content=pr-n610i-r-success&amp;utm_campaign=2025-int-fr-Global-PR-DP-FY25-Q4"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domino-printing.com"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domino-printing.com/fr/products/digital-colour-label-press/module-adaptation-numerique-n610i-r?utm_medium=non-paid&amp;utm_source=onlinepublication&amp;utm_content=pr-n610i-r-success&amp;utm_campaign=2025-int-fr-Global-PR-DP-FY25-Q4" TargetMode="External"/><Relationship Id="rId14" Type="http://schemas.openxmlformats.org/officeDocument/2006/relationships/hyperlink" Target="mailto:Jade.Taylor-Salazar@domino-uk.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7</cp:revision>
  <dcterms:created xsi:type="dcterms:W3CDTF">2025-12-18T16:20:00Z</dcterms:created>
  <dcterms:modified xsi:type="dcterms:W3CDTF">2026-01-07T09:36:00Z</dcterms:modified>
</cp:coreProperties>
</file>