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4CBB" w14:textId="77777777" w:rsidR="00F12303" w:rsidRDefault="0074389B" w:rsidP="00F12303">
      <w:pPr>
        <w:pStyle w:val="xmsonormal"/>
        <w:shd w:val="clear" w:color="auto" w:fill="FFFFFF"/>
        <w:spacing w:before="0" w:beforeAutospacing="0" w:after="0" w:afterAutospacing="0"/>
        <w:jc w:val="center"/>
        <w:rPr>
          <w:rFonts w:ascii="Aptos" w:hAnsi="Aptos"/>
          <w:color w:val="242424"/>
        </w:rPr>
      </w:pPr>
      <w:r>
        <w:rPr>
          <w:rFonts w:ascii="Segoe UI" w:hAnsi="Segoe UI" w:cs="Segoe UI"/>
          <w:noProof/>
          <w:color w:val="242424"/>
          <w:sz w:val="18"/>
          <w:szCs w:val="18"/>
          <w:bdr w:val="none" w:sz="0" w:space="0" w:color="auto" w:frame="1"/>
        </w:rPr>
        <w:drawing>
          <wp:inline distT="0" distB="0" distL="0" distR="0" wp14:anchorId="7CE368DC" wp14:editId="3B3AAEBE">
            <wp:extent cx="2532380" cy="1399540"/>
            <wp:effectExtent l="0" t="0" r="0" b="0"/>
            <wp:docPr id="1980304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4906"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532380" cy="1399540"/>
                    </a:xfrm>
                    <a:prstGeom prst="rect">
                      <a:avLst/>
                    </a:prstGeom>
                    <a:noFill/>
                    <a:ln>
                      <a:noFill/>
                    </a:ln>
                  </pic:spPr>
                </pic:pic>
              </a:graphicData>
            </a:graphic>
          </wp:inline>
        </w:drawing>
      </w:r>
    </w:p>
    <w:p w14:paraId="71088ECD" w14:textId="77777777" w:rsidR="00F12303" w:rsidRDefault="0074389B" w:rsidP="00F12303">
      <w:pPr>
        <w:pStyle w:val="xmsonormal"/>
        <w:shd w:val="clear" w:color="auto" w:fill="FFFFFF"/>
        <w:spacing w:before="0" w:beforeAutospacing="0" w:after="0" w:afterAutospacing="0"/>
        <w:rPr>
          <w:rFonts w:ascii="Aptos" w:hAnsi="Aptos"/>
          <w:color w:val="242424"/>
        </w:rPr>
      </w:pPr>
      <w:r>
        <w:rPr>
          <w:rFonts w:ascii="Aptos" w:hAnsi="Aptos"/>
          <w:color w:val="242424"/>
        </w:rPr>
        <w:t> </w:t>
      </w:r>
    </w:p>
    <w:p w14:paraId="705B4BC0" w14:textId="77777777" w:rsidR="00F12303" w:rsidRDefault="0074389B" w:rsidP="00F12303">
      <w:pPr>
        <w:pStyle w:val="xparagraph"/>
        <w:shd w:val="clear" w:color="auto" w:fill="FFFFFF"/>
        <w:spacing w:before="0" w:beforeAutospacing="0" w:after="0" w:afterAutospacing="0"/>
        <w:rPr>
          <w:rFonts w:ascii="Aptos" w:hAnsi="Aptos"/>
          <w:color w:val="242424"/>
        </w:rPr>
      </w:pPr>
      <w:r>
        <w:rPr>
          <w:rFonts w:ascii="Calibri" w:hAnsi="Calibri" w:cs="Calibri"/>
          <w:color w:val="242424"/>
          <w:bdr w:val="none" w:sz="0" w:space="0" w:color="auto" w:frame="1"/>
        </w:rPr>
        <w:t>  </w:t>
      </w:r>
    </w:p>
    <w:p w14:paraId="7975F98F"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eastAsia="Calibri" w:hAnsi="Calibri" w:cs="Calibri"/>
          <w:b/>
          <w:bCs/>
          <w:color w:val="242424"/>
          <w:lang w:val="pt-PT"/>
        </w:rPr>
        <w:t xml:space="preserve">A MARVEL TELEVISION DIVULGA NOVO TRAILER E IMAGENS INÉDITAS DE </w:t>
      </w:r>
      <w:r>
        <w:rPr>
          <w:rFonts w:ascii="Calibri" w:eastAsia="Calibri" w:hAnsi="Calibri" w:cs="Calibri"/>
          <w:b/>
          <w:bCs/>
          <w:i/>
          <w:iCs/>
          <w:color w:val="242424"/>
          <w:lang w:val="pt-PT"/>
        </w:rPr>
        <w:t>WONDER MAN</w:t>
      </w:r>
    </w:p>
    <w:p w14:paraId="3DF3EA0C"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hAnsi="Calibri" w:cs="Calibri"/>
          <w:color w:val="242424"/>
          <w:bdr w:val="none" w:sz="0" w:space="0" w:color="auto" w:frame="1"/>
        </w:rPr>
        <w:t> </w:t>
      </w:r>
    </w:p>
    <w:p w14:paraId="51669504" w14:textId="24CEBBA0"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eastAsia="Calibri" w:hAnsi="Calibri" w:cs="Calibri"/>
          <w:b/>
          <w:bCs/>
          <w:i/>
          <w:iCs/>
          <w:color w:val="242424"/>
          <w:sz w:val="22"/>
          <w:szCs w:val="22"/>
          <w:lang w:val="pt-PT"/>
        </w:rPr>
        <w:t>A série de oito episódios estreia em exclusivo no Disney+ a 2</w:t>
      </w:r>
      <w:r w:rsidR="00220EA4">
        <w:rPr>
          <w:rFonts w:ascii="Calibri" w:eastAsia="Calibri" w:hAnsi="Calibri" w:cs="Calibri"/>
          <w:b/>
          <w:bCs/>
          <w:i/>
          <w:iCs/>
          <w:color w:val="242424"/>
          <w:sz w:val="22"/>
          <w:szCs w:val="22"/>
          <w:lang w:val="pt-PT"/>
        </w:rPr>
        <w:t>8</w:t>
      </w:r>
      <w:r>
        <w:rPr>
          <w:rFonts w:ascii="Calibri" w:eastAsia="Calibri" w:hAnsi="Calibri" w:cs="Calibri"/>
          <w:b/>
          <w:bCs/>
          <w:i/>
          <w:iCs/>
          <w:color w:val="242424"/>
          <w:sz w:val="22"/>
          <w:szCs w:val="22"/>
          <w:lang w:val="pt-PT"/>
        </w:rPr>
        <w:t xml:space="preserve"> de janeiro</w:t>
      </w:r>
    </w:p>
    <w:p w14:paraId="676F9F4E"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hAnsi="Calibri" w:cs="Calibri"/>
          <w:b/>
          <w:bCs/>
          <w:i/>
          <w:iCs/>
          <w:color w:val="242424"/>
          <w:sz w:val="22"/>
          <w:szCs w:val="22"/>
          <w:bdr w:val="none" w:sz="0" w:space="0" w:color="auto" w:frame="1"/>
        </w:rPr>
        <w:t> </w:t>
      </w:r>
    </w:p>
    <w:p w14:paraId="403F5FE8"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eastAsia="Calibri" w:hAnsi="Calibri" w:cs="Calibri"/>
          <w:b/>
          <w:bCs/>
          <w:i/>
          <w:iCs/>
          <w:color w:val="242424"/>
          <w:sz w:val="22"/>
          <w:szCs w:val="22"/>
          <w:lang w:val="pt-PT"/>
        </w:rPr>
        <w:t>Banda sonora original disponível a 30 de janeiro</w:t>
      </w:r>
    </w:p>
    <w:p w14:paraId="5A4F28B0" w14:textId="77777777" w:rsidR="00F12303" w:rsidRDefault="0074389B" w:rsidP="00F12303">
      <w:pPr>
        <w:pStyle w:val="xparagraph"/>
        <w:shd w:val="clear" w:color="auto" w:fill="FFFFFF"/>
        <w:spacing w:before="0" w:beforeAutospacing="0" w:after="0" w:afterAutospacing="0"/>
        <w:rPr>
          <w:rFonts w:ascii="Aptos" w:hAnsi="Aptos"/>
          <w:color w:val="242424"/>
        </w:rPr>
      </w:pPr>
      <w:r>
        <w:rPr>
          <w:rFonts w:ascii="Calibri" w:hAnsi="Calibri" w:cs="Calibri"/>
          <w:color w:val="242424"/>
          <w:bdr w:val="none" w:sz="0" w:space="0" w:color="auto" w:frame="1"/>
        </w:rPr>
        <w:t> </w:t>
      </w:r>
      <w:r>
        <w:rPr>
          <w:rFonts w:ascii="Calibri" w:hAnsi="Calibri" w:cs="Calibri"/>
          <w:color w:val="EE0000"/>
          <w:sz w:val="22"/>
          <w:szCs w:val="22"/>
          <w:bdr w:val="none" w:sz="0" w:space="0" w:color="auto" w:frame="1"/>
        </w:rPr>
        <w:t> </w:t>
      </w:r>
    </w:p>
    <w:p w14:paraId="29D8C6E0" w14:textId="4ECBFAD6"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hAnsi="Calibri" w:cs="Calibri"/>
          <w:color w:val="EE0000"/>
          <w:sz w:val="22"/>
          <w:szCs w:val="22"/>
          <w:bdr w:val="none" w:sz="0" w:space="0" w:color="auto" w:frame="1"/>
        </w:rPr>
        <w:t> </w:t>
      </w:r>
      <w:r w:rsidR="00EC0E06">
        <w:rPr>
          <w:rFonts w:ascii="Aptos" w:hAnsi="Aptos"/>
          <w:noProof/>
          <w:color w:val="242424"/>
          <w14:ligatures w14:val="standardContextual"/>
        </w:rPr>
        <w:drawing>
          <wp:inline distT="0" distB="0" distL="0" distR="0" wp14:anchorId="0262BD49" wp14:editId="7BAADDC3">
            <wp:extent cx="2933700" cy="3667287"/>
            <wp:effectExtent l="0" t="0" r="0" b="9525"/>
            <wp:docPr id="1414384436" name="Picture 1" descr="A person sitting on a concret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84436" name="Picture 1" descr="A person sitting on a concrete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0068" cy="3675247"/>
                    </a:xfrm>
                    <a:prstGeom prst="rect">
                      <a:avLst/>
                    </a:prstGeom>
                  </pic:spPr>
                </pic:pic>
              </a:graphicData>
            </a:graphic>
          </wp:inline>
        </w:drawing>
      </w:r>
    </w:p>
    <w:p w14:paraId="7C52382B"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Segoe UI" w:hAnsi="Segoe UI" w:cs="Segoe UI"/>
          <w:color w:val="242424"/>
          <w:sz w:val="18"/>
          <w:szCs w:val="18"/>
          <w:bdr w:val="none" w:sz="0" w:space="0" w:color="auto" w:frame="1"/>
        </w:rPr>
        <w:t> </w:t>
      </w:r>
    </w:p>
    <w:p w14:paraId="7941BDAF"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eastAsia="Calibri" w:hAnsi="Calibri" w:cs="Calibri"/>
          <w:color w:val="000000"/>
          <w:sz w:val="22"/>
          <w:szCs w:val="22"/>
          <w:lang w:val="pt-PT"/>
        </w:rPr>
        <w:t xml:space="preserve">Link para o </w:t>
      </w:r>
      <w:r>
        <w:rPr>
          <w:rFonts w:ascii="Calibri" w:eastAsia="Calibri" w:hAnsi="Calibri" w:cs="Calibri"/>
          <w:i/>
          <w:iCs/>
          <w:color w:val="000000"/>
          <w:sz w:val="22"/>
          <w:szCs w:val="22"/>
          <w:lang w:val="pt-PT"/>
        </w:rPr>
        <w:t>trailer</w:t>
      </w:r>
      <w:r>
        <w:rPr>
          <w:rFonts w:ascii="Calibri" w:eastAsia="Calibri" w:hAnsi="Calibri" w:cs="Calibri"/>
          <w:color w:val="000000"/>
          <w:sz w:val="22"/>
          <w:szCs w:val="22"/>
          <w:lang w:val="pt-PT"/>
        </w:rPr>
        <w:t>: </w:t>
      </w:r>
    </w:p>
    <w:p w14:paraId="2F0A8DA3" w14:textId="15739235" w:rsidR="00F12303" w:rsidRDefault="00220EA4" w:rsidP="00F12303">
      <w:pPr>
        <w:pStyle w:val="xparagraph"/>
        <w:shd w:val="clear" w:color="auto" w:fill="FFFFFF"/>
        <w:spacing w:before="0" w:beforeAutospacing="0" w:after="0" w:afterAutospacing="0"/>
        <w:jc w:val="center"/>
        <w:rPr>
          <w:rFonts w:ascii="Aptos" w:hAnsi="Aptos"/>
          <w:color w:val="242424"/>
        </w:rPr>
      </w:pPr>
      <w:hyperlink r:id="rId8" w:tgtFrame="_blank" w:tooltip="https://youtu.be/l113r3lnbfe" w:history="1">
        <w:r w:rsidRPr="00220EA4">
          <w:rPr>
            <w:rStyle w:val="Hiperligao"/>
            <w:rFonts w:ascii="Calibri" w:hAnsi="Calibri" w:cs="Calibri"/>
            <w:sz w:val="22"/>
            <w:szCs w:val="22"/>
            <w:bdr w:val="none" w:sz="0" w:space="0" w:color="auto" w:frame="1"/>
          </w:rPr>
          <w:t>https://youtu.be/l113r3lnbfE</w:t>
        </w:r>
      </w:hyperlink>
      <w:r>
        <w:rPr>
          <w:rFonts w:ascii="Calibri" w:hAnsi="Calibri" w:cs="Calibri"/>
          <w:color w:val="EE0000"/>
          <w:sz w:val="22"/>
          <w:szCs w:val="22"/>
          <w:bdr w:val="none" w:sz="0" w:space="0" w:color="auto" w:frame="1"/>
        </w:rPr>
        <w:t> </w:t>
      </w:r>
    </w:p>
    <w:p w14:paraId="42E86947"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eastAsia="Calibri" w:hAnsi="Calibri" w:cs="Calibri"/>
          <w:color w:val="000000"/>
          <w:sz w:val="22"/>
          <w:szCs w:val="22"/>
          <w:lang w:val="pt-PT"/>
        </w:rPr>
        <w:t>Link para as imagens: </w:t>
      </w:r>
    </w:p>
    <w:p w14:paraId="61BFAF1A" w14:textId="7EF75989" w:rsidR="00F12303" w:rsidRDefault="00292157" w:rsidP="00F12303">
      <w:pPr>
        <w:pStyle w:val="xparagraph"/>
        <w:shd w:val="clear" w:color="auto" w:fill="FFFFFF"/>
        <w:spacing w:before="0" w:beforeAutospacing="0" w:after="0" w:afterAutospacing="0"/>
        <w:jc w:val="center"/>
        <w:rPr>
          <w:rFonts w:ascii="Aptos" w:hAnsi="Aptos"/>
          <w:color w:val="242424"/>
        </w:rPr>
      </w:pPr>
      <w:hyperlink r:id="rId9" w:tgtFrame="_blank" w:tooltip="https://dam.gettyimages.com/s/fgc9wmhfb4r3rwfs3qfbv3p" w:history="1">
        <w:r w:rsidRPr="00292157">
          <w:rPr>
            <w:rStyle w:val="Hiperligao"/>
            <w:rFonts w:ascii="Aptos" w:hAnsi="Aptos"/>
          </w:rPr>
          <w:t>https://dam.gettyimages.com/s/fgc9wmhfb4r3rwfs3qfbv3p</w:t>
        </w:r>
      </w:hyperlink>
      <w:r>
        <w:rPr>
          <w:rFonts w:ascii="Calibri" w:hAnsi="Calibri" w:cs="Calibri"/>
          <w:color w:val="EE0000"/>
          <w:sz w:val="22"/>
          <w:szCs w:val="22"/>
          <w:bdr w:val="none" w:sz="0" w:space="0" w:color="auto" w:frame="1"/>
        </w:rPr>
        <w:t> </w:t>
      </w:r>
    </w:p>
    <w:p w14:paraId="11AD6E3C" w14:textId="77777777" w:rsidR="00F12303" w:rsidRDefault="0074389B" w:rsidP="00F12303">
      <w:pPr>
        <w:pStyle w:val="xparagraph"/>
        <w:shd w:val="clear" w:color="auto" w:fill="FFFFFF"/>
        <w:spacing w:before="0" w:beforeAutospacing="0" w:after="0" w:afterAutospacing="0"/>
        <w:jc w:val="center"/>
        <w:rPr>
          <w:rFonts w:ascii="Aptos" w:hAnsi="Aptos"/>
          <w:color w:val="242424"/>
        </w:rPr>
      </w:pPr>
      <w:r>
        <w:rPr>
          <w:rFonts w:ascii="Calibri" w:hAnsi="Calibri" w:cs="Calibri"/>
          <w:color w:val="EE0000"/>
          <w:sz w:val="22"/>
          <w:szCs w:val="22"/>
          <w:bdr w:val="none" w:sz="0" w:space="0" w:color="auto" w:frame="1"/>
        </w:rPr>
        <w:t> </w:t>
      </w:r>
    </w:p>
    <w:p w14:paraId="456ABBF4" w14:textId="77777777" w:rsidR="00F12303" w:rsidRDefault="0074389B" w:rsidP="00F12303">
      <w:pPr>
        <w:pStyle w:val="xparagraph"/>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t xml:space="preserve">A Marvel Television divulgou um novo </w:t>
      </w:r>
      <w:r>
        <w:rPr>
          <w:rFonts w:ascii="inherit" w:eastAsia="inherit" w:hAnsi="inherit"/>
          <w:i/>
          <w:iCs/>
          <w:color w:val="242424"/>
          <w:sz w:val="22"/>
          <w:szCs w:val="22"/>
          <w:lang w:val="pt-PT"/>
        </w:rPr>
        <w:t>trailer</w:t>
      </w:r>
      <w:r>
        <w:rPr>
          <w:rFonts w:ascii="inherit" w:eastAsia="inherit" w:hAnsi="inherit"/>
          <w:color w:val="242424"/>
          <w:sz w:val="22"/>
          <w:szCs w:val="22"/>
          <w:lang w:val="pt-PT"/>
        </w:rPr>
        <w:t xml:space="preserve"> e imagens inéditas da sua próxima série, </w:t>
      </w:r>
      <w:r>
        <w:rPr>
          <w:rFonts w:ascii="inherit" w:eastAsia="inherit" w:hAnsi="inherit"/>
          <w:i/>
          <w:iCs/>
          <w:color w:val="242424"/>
          <w:sz w:val="22"/>
          <w:szCs w:val="22"/>
          <w:lang w:val="pt-PT"/>
        </w:rPr>
        <w:t>Wonder Man</w:t>
      </w:r>
      <w:r>
        <w:rPr>
          <w:rFonts w:ascii="inherit" w:eastAsia="inherit" w:hAnsi="inherit"/>
          <w:color w:val="242424"/>
          <w:sz w:val="22"/>
          <w:szCs w:val="22"/>
          <w:lang w:val="pt-PT"/>
        </w:rPr>
        <w:t>. A série de oito episódios foi criada por Destin Daniel Cretton (</w:t>
      </w:r>
      <w:r>
        <w:rPr>
          <w:rFonts w:ascii="inherit" w:eastAsia="inherit" w:hAnsi="inherit"/>
          <w:i/>
          <w:iCs/>
          <w:color w:val="242424"/>
          <w:sz w:val="22"/>
          <w:szCs w:val="22"/>
          <w:lang w:val="pt-PT"/>
        </w:rPr>
        <w:t>Shang-Chi e a Lenda dos Dez Anéis</w:t>
      </w:r>
      <w:r>
        <w:rPr>
          <w:rFonts w:ascii="inherit" w:eastAsia="inherit" w:hAnsi="inherit"/>
          <w:color w:val="242424"/>
          <w:sz w:val="22"/>
          <w:szCs w:val="22"/>
          <w:lang w:val="pt-PT"/>
        </w:rPr>
        <w:t xml:space="preserve">, </w:t>
      </w:r>
      <w:r>
        <w:rPr>
          <w:rFonts w:ascii="inherit" w:eastAsia="inherit" w:hAnsi="inherit"/>
          <w:i/>
          <w:iCs/>
          <w:color w:val="242424"/>
          <w:sz w:val="22"/>
          <w:szCs w:val="22"/>
          <w:lang w:val="pt-PT"/>
        </w:rPr>
        <w:t>Spider-Man: Brand New Day</w:t>
      </w:r>
      <w:r>
        <w:rPr>
          <w:rFonts w:ascii="inherit" w:eastAsia="inherit" w:hAnsi="inherit"/>
          <w:color w:val="242424"/>
          <w:sz w:val="22"/>
          <w:szCs w:val="22"/>
          <w:lang w:val="pt-PT"/>
        </w:rPr>
        <w:t>) e Andrew Guest (</w:t>
      </w:r>
      <w:r>
        <w:rPr>
          <w:rFonts w:ascii="inherit" w:eastAsia="inherit" w:hAnsi="inherit"/>
          <w:i/>
          <w:iCs/>
          <w:color w:val="242424"/>
          <w:sz w:val="22"/>
          <w:szCs w:val="22"/>
          <w:lang w:val="pt-PT"/>
        </w:rPr>
        <w:t>Community</w:t>
      </w:r>
      <w:r>
        <w:rPr>
          <w:rFonts w:ascii="inherit" w:eastAsia="inherit" w:hAnsi="inherit"/>
          <w:color w:val="242424"/>
          <w:sz w:val="22"/>
          <w:szCs w:val="22"/>
          <w:lang w:val="pt-PT"/>
        </w:rPr>
        <w:t xml:space="preserve">, </w:t>
      </w:r>
      <w:r>
        <w:rPr>
          <w:rFonts w:ascii="inherit" w:eastAsia="inherit" w:hAnsi="inherit"/>
          <w:i/>
          <w:iCs/>
          <w:color w:val="242424"/>
          <w:sz w:val="22"/>
          <w:szCs w:val="22"/>
          <w:lang w:val="pt-PT"/>
        </w:rPr>
        <w:t>Hawkeye</w:t>
      </w:r>
      <w:r>
        <w:rPr>
          <w:rFonts w:ascii="inherit" w:eastAsia="inherit" w:hAnsi="inherit"/>
          <w:color w:val="242424"/>
          <w:sz w:val="22"/>
          <w:szCs w:val="22"/>
          <w:lang w:val="pt-PT"/>
        </w:rPr>
        <w:t xml:space="preserve">) e tem como protagonistas o vencedor de um Emmy, Yahya Abdul-Mateen II, no papel de Simon Williams, e o vencedor de um Óscar, Ben Kingsley, que retoma a personagem Trevor Slattery, após as suas participações em </w:t>
      </w:r>
      <w:r>
        <w:rPr>
          <w:rFonts w:ascii="inherit" w:eastAsia="inherit" w:hAnsi="inherit"/>
          <w:i/>
          <w:iCs/>
          <w:color w:val="242424"/>
          <w:sz w:val="22"/>
          <w:szCs w:val="22"/>
          <w:lang w:val="pt-PT"/>
        </w:rPr>
        <w:t>Homem de Ferro 3</w:t>
      </w:r>
      <w:r>
        <w:rPr>
          <w:rFonts w:ascii="inherit" w:eastAsia="inherit" w:hAnsi="inherit"/>
          <w:color w:val="242424"/>
          <w:sz w:val="22"/>
          <w:szCs w:val="22"/>
          <w:lang w:val="pt-PT"/>
        </w:rPr>
        <w:t xml:space="preserve">, </w:t>
      </w:r>
      <w:r>
        <w:rPr>
          <w:rFonts w:ascii="inherit" w:eastAsia="inherit" w:hAnsi="inherit"/>
          <w:i/>
          <w:iCs/>
          <w:color w:val="242424"/>
          <w:sz w:val="22"/>
          <w:szCs w:val="22"/>
          <w:lang w:val="pt-PT"/>
        </w:rPr>
        <w:t>Shang-Chi e a Lenda dos Dez Anéis</w:t>
      </w:r>
      <w:r>
        <w:rPr>
          <w:rFonts w:ascii="inherit" w:eastAsia="inherit" w:hAnsi="inherit"/>
          <w:color w:val="242424"/>
          <w:sz w:val="22"/>
          <w:szCs w:val="22"/>
          <w:lang w:val="pt-PT"/>
        </w:rPr>
        <w:t xml:space="preserve"> e </w:t>
      </w:r>
      <w:r>
        <w:rPr>
          <w:rFonts w:ascii="inherit" w:eastAsia="inherit" w:hAnsi="inherit"/>
          <w:i/>
          <w:iCs/>
          <w:color w:val="242424"/>
          <w:sz w:val="22"/>
          <w:szCs w:val="22"/>
          <w:lang w:val="pt-PT"/>
        </w:rPr>
        <w:t>Saudar o Rei</w:t>
      </w:r>
      <w:r>
        <w:rPr>
          <w:rFonts w:ascii="inherit" w:eastAsia="inherit" w:hAnsi="inherit"/>
          <w:color w:val="242424"/>
          <w:sz w:val="22"/>
          <w:szCs w:val="22"/>
          <w:lang w:val="pt-PT"/>
        </w:rPr>
        <w:t>.</w:t>
      </w:r>
    </w:p>
    <w:p w14:paraId="2AB95669" w14:textId="77777777" w:rsidR="00F12303" w:rsidRDefault="0074389B" w:rsidP="00F12303">
      <w:pPr>
        <w:pStyle w:val="xparagraph"/>
        <w:shd w:val="clear" w:color="auto" w:fill="FFFFFF"/>
        <w:spacing w:before="0" w:beforeAutospacing="0" w:after="0" w:afterAutospacing="0"/>
        <w:jc w:val="both"/>
        <w:rPr>
          <w:rFonts w:ascii="Aptos" w:hAnsi="Aptos"/>
          <w:color w:val="242424"/>
        </w:rPr>
      </w:pPr>
      <w:r>
        <w:rPr>
          <w:rFonts w:ascii="inherit" w:hAnsi="inherit"/>
          <w:color w:val="242424"/>
          <w:sz w:val="22"/>
          <w:szCs w:val="22"/>
          <w:bdr w:val="none" w:sz="0" w:space="0" w:color="auto" w:frame="1"/>
        </w:rPr>
        <w:t> </w:t>
      </w:r>
    </w:p>
    <w:p w14:paraId="2334BAA9" w14:textId="77777777" w:rsidR="00F12303" w:rsidRDefault="0074389B" w:rsidP="00F12303">
      <w:pPr>
        <w:pStyle w:val="xparagraph"/>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lastRenderedPageBreak/>
        <w:t xml:space="preserve">A série acompanha Simon Williams, um ator em início de carreira em Hollywood que procura afirmar-se na indústria cinematográfica. Num encontro fortuito com Trevor Slattery, um ator cujos papéis de relevo parecem já ter ficado para trás, Simon fica a saber que o lendário realizador Von Kovak está a preparar um </w:t>
      </w:r>
      <w:r>
        <w:rPr>
          <w:rFonts w:ascii="inherit" w:eastAsia="inherit" w:hAnsi="inherit"/>
          <w:i/>
          <w:iCs/>
          <w:color w:val="242424"/>
          <w:sz w:val="22"/>
          <w:szCs w:val="22"/>
          <w:lang w:val="pt-PT"/>
        </w:rPr>
        <w:t>remake</w:t>
      </w:r>
      <w:r>
        <w:rPr>
          <w:rFonts w:ascii="inherit" w:eastAsia="inherit" w:hAnsi="inherit"/>
          <w:color w:val="242424"/>
          <w:sz w:val="22"/>
          <w:szCs w:val="22"/>
          <w:lang w:val="pt-PT"/>
        </w:rPr>
        <w:t xml:space="preserve"> do filme de super-heróis </w:t>
      </w:r>
      <w:r>
        <w:rPr>
          <w:rFonts w:ascii="inherit" w:eastAsia="inherit" w:hAnsi="inherit"/>
          <w:i/>
          <w:iCs/>
          <w:color w:val="242424"/>
          <w:sz w:val="22"/>
          <w:szCs w:val="22"/>
          <w:lang w:val="pt-PT"/>
        </w:rPr>
        <w:t>Wonder Man</w:t>
      </w:r>
      <w:r>
        <w:rPr>
          <w:rFonts w:ascii="inherit" w:eastAsia="inherit" w:hAnsi="inherit"/>
          <w:color w:val="242424"/>
          <w:sz w:val="22"/>
          <w:szCs w:val="22"/>
          <w:lang w:val="pt-PT"/>
        </w:rPr>
        <w:t>. Estes dois atores, em fases opostas das suas carreiras, perseguem obstinadamente papéis que podem mudar as suas vidas, enquanto o público tem acesso a um olhar privilegiado sobre os bastidores da indústria do entretenimento.</w:t>
      </w:r>
    </w:p>
    <w:p w14:paraId="38E9A7EE" w14:textId="77777777" w:rsidR="00F12303" w:rsidRDefault="0074389B" w:rsidP="00F12303">
      <w:pPr>
        <w:pStyle w:val="xparagraph"/>
        <w:shd w:val="clear" w:color="auto" w:fill="FFFFFF"/>
        <w:spacing w:before="0" w:beforeAutospacing="0" w:after="0" w:afterAutospacing="0"/>
        <w:jc w:val="both"/>
        <w:rPr>
          <w:rFonts w:ascii="Aptos" w:hAnsi="Aptos"/>
          <w:color w:val="242424"/>
        </w:rPr>
      </w:pPr>
      <w:r>
        <w:rPr>
          <w:rFonts w:ascii="Aptos" w:hAnsi="Aptos"/>
          <w:color w:val="242424"/>
        </w:rPr>
        <w:t> </w:t>
      </w:r>
    </w:p>
    <w:p w14:paraId="76DC3AB0" w14:textId="1BADBD90" w:rsidR="00F12303" w:rsidRDefault="0074389B" w:rsidP="00F12303">
      <w:pPr>
        <w:pStyle w:val="xparagraph"/>
        <w:shd w:val="clear" w:color="auto" w:fill="FFFFFF"/>
        <w:spacing w:before="0" w:beforeAutospacing="0" w:after="0" w:afterAutospacing="0"/>
        <w:jc w:val="both"/>
        <w:rPr>
          <w:rFonts w:ascii="Aptos" w:hAnsi="Aptos"/>
          <w:color w:val="242424"/>
        </w:rPr>
      </w:pPr>
      <w:r>
        <w:rPr>
          <w:rFonts w:ascii="inherit" w:eastAsia="inherit" w:hAnsi="inherit"/>
          <w:color w:val="242424"/>
          <w:sz w:val="22"/>
          <w:szCs w:val="22"/>
          <w:lang w:val="pt-PT"/>
        </w:rPr>
        <w:t xml:space="preserve">Os oito episódios de </w:t>
      </w:r>
      <w:r>
        <w:rPr>
          <w:rFonts w:ascii="inherit" w:eastAsia="inherit" w:hAnsi="inherit"/>
          <w:i/>
          <w:iCs/>
          <w:color w:val="242424"/>
          <w:sz w:val="22"/>
          <w:szCs w:val="22"/>
          <w:lang w:val="pt-PT"/>
        </w:rPr>
        <w:t>Wonder Man</w:t>
      </w:r>
      <w:r>
        <w:rPr>
          <w:rFonts w:ascii="inherit" w:eastAsia="inherit" w:hAnsi="inherit"/>
          <w:color w:val="242424"/>
          <w:sz w:val="22"/>
          <w:szCs w:val="22"/>
          <w:lang w:val="pt-PT"/>
        </w:rPr>
        <w:t xml:space="preserve"> estarão disponíveis em exclusivo no Disney+ a partir de 2</w:t>
      </w:r>
      <w:r w:rsidR="00292157">
        <w:rPr>
          <w:rFonts w:ascii="inherit" w:eastAsia="inherit" w:hAnsi="inherit"/>
          <w:color w:val="242424"/>
          <w:sz w:val="22"/>
          <w:szCs w:val="22"/>
          <w:lang w:val="pt-PT"/>
        </w:rPr>
        <w:t>8</w:t>
      </w:r>
      <w:r>
        <w:rPr>
          <w:rFonts w:ascii="inherit" w:eastAsia="inherit" w:hAnsi="inherit"/>
          <w:color w:val="242424"/>
          <w:sz w:val="22"/>
          <w:szCs w:val="22"/>
          <w:lang w:val="pt-PT"/>
        </w:rPr>
        <w:t xml:space="preserve"> de janeiro. A banda sonora da série, que inclui uma partitura original do compositor Joel P. West, ficará disponível a 30 de janeiro, através da Hollywood Records, em todas as plataformas digitais.</w:t>
      </w:r>
    </w:p>
    <w:p w14:paraId="79C45AFC" w14:textId="77777777" w:rsidR="00381E19" w:rsidRDefault="00381E19"/>
    <w:p w14:paraId="1D72419A" w14:textId="77777777" w:rsidR="00292157" w:rsidRDefault="00292157"/>
    <w:p w14:paraId="70FAB86B" w14:textId="77777777" w:rsidR="00292157" w:rsidRPr="00292157" w:rsidRDefault="00292157" w:rsidP="00292157">
      <w:pPr>
        <w:rPr>
          <w:rFonts w:ascii="inherit" w:eastAsia="inherit" w:hAnsi="inherit" w:cs="Times New Roman"/>
          <w:color w:val="242424"/>
          <w:kern w:val="0"/>
          <w:sz w:val="20"/>
          <w:szCs w:val="20"/>
          <w:lang w:val="pt-PT" w:eastAsia="en-GB"/>
          <w14:ligatures w14:val="none"/>
        </w:rPr>
      </w:pPr>
      <w:r w:rsidRPr="00292157">
        <w:rPr>
          <w:rFonts w:ascii="inherit" w:eastAsia="inherit" w:hAnsi="inherit" w:cs="Times New Roman"/>
          <w:b/>
          <w:bCs/>
          <w:color w:val="242424"/>
          <w:kern w:val="0"/>
          <w:sz w:val="20"/>
          <w:szCs w:val="20"/>
          <w:lang w:val="pt-PT" w:eastAsia="en-GB"/>
          <w14:ligatures w14:val="none"/>
        </w:rPr>
        <w:t>SOBRE O DISNEY+</w:t>
      </w:r>
      <w:r w:rsidRPr="00292157">
        <w:rPr>
          <w:rFonts w:ascii="inherit" w:eastAsia="inherit" w:hAnsi="inherit" w:cs="Times New Roman"/>
          <w:color w:val="242424"/>
          <w:kern w:val="0"/>
          <w:sz w:val="20"/>
          <w:szCs w:val="20"/>
          <w:lang w:val="pt-PT" w:eastAsia="en-GB"/>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10" w:tgtFrame="_blank" w:history="1">
        <w:r w:rsidRPr="00292157">
          <w:rPr>
            <w:rFonts w:ascii="inherit" w:eastAsia="inherit" w:hAnsi="inherit" w:cs="Times New Roman"/>
            <w:color w:val="242424"/>
            <w:kern w:val="0"/>
            <w:sz w:val="20"/>
            <w:szCs w:val="20"/>
            <w:lang w:val="pt-PT" w:eastAsia="en-GB"/>
            <w14:ligatures w14:val="none"/>
          </w:rPr>
          <w:t>disneyplus.com</w:t>
        </w:r>
      </w:hyperlink>
      <w:r w:rsidRPr="00292157">
        <w:rPr>
          <w:rFonts w:ascii="inherit" w:eastAsia="inherit" w:hAnsi="inherit" w:cs="Times New Roman"/>
          <w:color w:val="242424"/>
          <w:kern w:val="0"/>
          <w:sz w:val="20"/>
          <w:szCs w:val="20"/>
          <w:lang w:val="pt-PT" w:eastAsia="en-GB"/>
          <w14:ligatures w14:val="none"/>
        </w:rPr>
        <w:t>, ou consulte a aplicação Disney+, disponível na maioria dos dispositivos móveis e televisões conectadas.</w:t>
      </w:r>
    </w:p>
    <w:p w14:paraId="68E1E1DB" w14:textId="77777777" w:rsidR="00292157" w:rsidRPr="00292157" w:rsidRDefault="00292157" w:rsidP="00292157">
      <w:pPr>
        <w:rPr>
          <w:rFonts w:ascii="inherit" w:eastAsia="inherit" w:hAnsi="inherit" w:cs="Times New Roman"/>
          <w:color w:val="242424"/>
          <w:kern w:val="0"/>
          <w:sz w:val="20"/>
          <w:szCs w:val="20"/>
          <w:lang w:val="pt-PT" w:eastAsia="en-GB"/>
          <w14:ligatures w14:val="none"/>
        </w:rPr>
      </w:pPr>
    </w:p>
    <w:p w14:paraId="3EB501CE" w14:textId="77777777" w:rsidR="00292157" w:rsidRPr="00292157" w:rsidRDefault="00292157" w:rsidP="00292157">
      <w:pPr>
        <w:rPr>
          <w:rFonts w:ascii="inherit" w:eastAsia="inherit" w:hAnsi="inherit" w:cs="Times New Roman"/>
          <w:color w:val="242424"/>
          <w:kern w:val="0"/>
          <w:sz w:val="20"/>
          <w:szCs w:val="20"/>
          <w:lang w:val="pt-PT" w:eastAsia="en-GB"/>
          <w14:ligatures w14:val="none"/>
        </w:rPr>
      </w:pPr>
    </w:p>
    <w:p w14:paraId="111B731D" w14:textId="77777777" w:rsidR="00292157" w:rsidRPr="00292157" w:rsidRDefault="00292157" w:rsidP="00292157">
      <w:pPr>
        <w:rPr>
          <w:rFonts w:ascii="inherit" w:eastAsia="inherit" w:hAnsi="inherit" w:cs="Times New Roman"/>
          <w:color w:val="242424"/>
          <w:kern w:val="0"/>
          <w:sz w:val="20"/>
          <w:szCs w:val="20"/>
          <w:lang w:val="pt-PT" w:eastAsia="en-GB"/>
          <w14:ligatures w14:val="none"/>
        </w:rPr>
      </w:pPr>
    </w:p>
    <w:p w14:paraId="5D81C1D4" w14:textId="3CA278BC" w:rsidR="00292157" w:rsidRPr="00292157" w:rsidRDefault="00292157" w:rsidP="00292157">
      <w:pPr>
        <w:rPr>
          <w:rFonts w:ascii="inherit" w:eastAsia="inherit" w:hAnsi="inherit" w:cs="Times New Roman"/>
          <w:color w:val="242424"/>
          <w:kern w:val="0"/>
          <w:sz w:val="20"/>
          <w:szCs w:val="20"/>
          <w:lang w:val="pt-PT" w:eastAsia="en-GB"/>
          <w14:ligatures w14:val="none"/>
        </w:rPr>
      </w:pPr>
      <w:r w:rsidRPr="00292157">
        <w:rPr>
          <w:rFonts w:ascii="inherit" w:eastAsia="inherit" w:hAnsi="inherit" w:cs="Times New Roman"/>
          <w:b/>
          <w:bCs/>
          <w:color w:val="242424"/>
          <w:kern w:val="0"/>
          <w:sz w:val="20"/>
          <w:szCs w:val="20"/>
          <w:lang w:val="pt-PT" w:eastAsia="en-GB"/>
          <w14:ligatures w14:val="none"/>
        </w:rPr>
        <w:t>Para mais informações contacte:</w:t>
      </w:r>
      <w:r w:rsidRPr="00292157">
        <w:rPr>
          <w:rFonts w:ascii="inherit" w:eastAsia="inherit" w:hAnsi="inherit" w:cs="Times New Roman"/>
          <w:color w:val="242424"/>
          <w:kern w:val="0"/>
          <w:sz w:val="20"/>
          <w:szCs w:val="20"/>
          <w:lang w:val="pt-PT" w:eastAsia="en-GB"/>
          <w14:ligatures w14:val="none"/>
        </w:rPr>
        <w:br/>
        <w:t>Margarida Troni</w:t>
      </w:r>
      <w:r w:rsidRPr="00292157">
        <w:rPr>
          <w:rFonts w:ascii="inherit" w:eastAsia="inherit" w:hAnsi="inherit" w:cs="Times New Roman"/>
          <w:color w:val="242424"/>
          <w:kern w:val="0"/>
          <w:sz w:val="20"/>
          <w:szCs w:val="20"/>
          <w:lang w:val="pt-PT" w:eastAsia="en-GB"/>
          <w14:ligatures w14:val="none"/>
        </w:rPr>
        <w:br/>
        <w:t>PR Supervisor</w:t>
      </w:r>
      <w:r w:rsidRPr="00292157">
        <w:rPr>
          <w:rFonts w:ascii="inherit" w:eastAsia="inherit" w:hAnsi="inherit" w:cs="Times New Roman"/>
          <w:color w:val="242424"/>
          <w:kern w:val="0"/>
          <w:sz w:val="20"/>
          <w:szCs w:val="20"/>
          <w:lang w:val="pt-PT" w:eastAsia="en-GB"/>
          <w14:ligatures w14:val="none"/>
        </w:rPr>
        <w:br/>
      </w:r>
      <w:hyperlink r:id="rId11" w:history="1">
        <w:r w:rsidRPr="00292157">
          <w:rPr>
            <w:rFonts w:ascii="inherit" w:eastAsia="inherit" w:hAnsi="inherit" w:cs="Times New Roman"/>
            <w:color w:val="242424"/>
            <w:kern w:val="0"/>
            <w:sz w:val="20"/>
            <w:szCs w:val="20"/>
            <w:lang w:val="pt-PT" w:eastAsia="en-GB"/>
            <w14:ligatures w14:val="none"/>
          </w:rPr>
          <w:t>margarida.x.troni@disney.com</w:t>
        </w:r>
      </w:hyperlink>
      <w:r w:rsidRPr="00292157">
        <w:rPr>
          <w:rFonts w:ascii="inherit" w:eastAsia="inherit" w:hAnsi="inherit" w:cs="Times New Roman"/>
          <w:color w:val="242424"/>
          <w:kern w:val="0"/>
          <w:sz w:val="20"/>
          <w:szCs w:val="20"/>
          <w:lang w:val="pt-PT" w:eastAsia="en-GB"/>
          <w14:ligatures w14:val="none"/>
        </w:rPr>
        <w:t xml:space="preserve"> </w:t>
      </w:r>
    </w:p>
    <w:p w14:paraId="4268E617" w14:textId="77777777" w:rsidR="00292157" w:rsidRPr="00292157" w:rsidRDefault="00292157">
      <w:pPr>
        <w:rPr>
          <w:lang w:val="pt-PT"/>
        </w:rPr>
      </w:pPr>
    </w:p>
    <w:sectPr w:rsidR="00292157" w:rsidRPr="002921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DD7E" w14:textId="77777777" w:rsidR="007C2FC2" w:rsidRDefault="007C2FC2" w:rsidP="00292157">
      <w:r>
        <w:separator/>
      </w:r>
    </w:p>
  </w:endnote>
  <w:endnote w:type="continuationSeparator" w:id="0">
    <w:p w14:paraId="7F2B3158" w14:textId="77777777" w:rsidR="007C2FC2" w:rsidRDefault="007C2FC2" w:rsidP="0029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7A35" w14:textId="77777777" w:rsidR="007C2FC2" w:rsidRDefault="007C2FC2" w:rsidP="00292157">
      <w:r>
        <w:separator/>
      </w:r>
    </w:p>
  </w:footnote>
  <w:footnote w:type="continuationSeparator" w:id="0">
    <w:p w14:paraId="7F812A64" w14:textId="77777777" w:rsidR="007C2FC2" w:rsidRDefault="007C2FC2" w:rsidP="00292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03"/>
    <w:rsid w:val="00102CCE"/>
    <w:rsid w:val="00220EA4"/>
    <w:rsid w:val="00292157"/>
    <w:rsid w:val="00381E19"/>
    <w:rsid w:val="00532575"/>
    <w:rsid w:val="0074389B"/>
    <w:rsid w:val="00791095"/>
    <w:rsid w:val="007C2FC2"/>
    <w:rsid w:val="00812C9F"/>
    <w:rsid w:val="00C35DD3"/>
    <w:rsid w:val="00D76DBA"/>
    <w:rsid w:val="00EA0875"/>
    <w:rsid w:val="00EC0E06"/>
    <w:rsid w:val="00F12303"/>
    <w:rsid w:val="00F5390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EA72"/>
  <w15:chartTrackingRefBased/>
  <w15:docId w15:val="{D0200612-FC54-294C-9C89-CDE426C3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12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12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1230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1230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F1230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F1230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1230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1230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1230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12303"/>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F12303"/>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F12303"/>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F12303"/>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F12303"/>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F1230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1230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1230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12303"/>
    <w:rPr>
      <w:rFonts w:eastAsiaTheme="majorEastAsia" w:cstheme="majorBidi"/>
      <w:color w:val="272727" w:themeColor="text1" w:themeTint="D8"/>
    </w:rPr>
  </w:style>
  <w:style w:type="paragraph" w:styleId="Ttulo">
    <w:name w:val="Title"/>
    <w:basedOn w:val="Normal"/>
    <w:next w:val="Normal"/>
    <w:link w:val="TtuloCarter"/>
    <w:uiPriority w:val="10"/>
    <w:qFormat/>
    <w:rsid w:val="00F1230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123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12303"/>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1230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12303"/>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F12303"/>
    <w:rPr>
      <w:i/>
      <w:iCs/>
      <w:color w:val="404040" w:themeColor="text1" w:themeTint="BF"/>
    </w:rPr>
  </w:style>
  <w:style w:type="paragraph" w:styleId="PargrafodaLista">
    <w:name w:val="List Paragraph"/>
    <w:basedOn w:val="Normal"/>
    <w:uiPriority w:val="34"/>
    <w:qFormat/>
    <w:rsid w:val="00F12303"/>
    <w:pPr>
      <w:ind w:left="720"/>
      <w:contextualSpacing/>
    </w:pPr>
  </w:style>
  <w:style w:type="character" w:styleId="nfaseIntensa">
    <w:name w:val="Intense Emphasis"/>
    <w:basedOn w:val="Tipodeletrapredefinidodopargrafo"/>
    <w:uiPriority w:val="21"/>
    <w:qFormat/>
    <w:rsid w:val="00F12303"/>
    <w:rPr>
      <w:i/>
      <w:iCs/>
      <w:color w:val="2F5496" w:themeColor="accent1" w:themeShade="BF"/>
    </w:rPr>
  </w:style>
  <w:style w:type="paragraph" w:styleId="CitaoIntensa">
    <w:name w:val="Intense Quote"/>
    <w:basedOn w:val="Normal"/>
    <w:next w:val="Normal"/>
    <w:link w:val="CitaoIntensaCarter"/>
    <w:uiPriority w:val="30"/>
    <w:qFormat/>
    <w:rsid w:val="00F12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12303"/>
    <w:rPr>
      <w:i/>
      <w:iCs/>
      <w:color w:val="2F5496" w:themeColor="accent1" w:themeShade="BF"/>
    </w:rPr>
  </w:style>
  <w:style w:type="character" w:styleId="RefernciaIntensa">
    <w:name w:val="Intense Reference"/>
    <w:basedOn w:val="Tipodeletrapredefinidodopargrafo"/>
    <w:uiPriority w:val="32"/>
    <w:qFormat/>
    <w:rsid w:val="00F12303"/>
    <w:rPr>
      <w:b/>
      <w:bCs/>
      <w:smallCaps/>
      <w:color w:val="2F5496" w:themeColor="accent1" w:themeShade="BF"/>
      <w:spacing w:val="5"/>
    </w:rPr>
  </w:style>
  <w:style w:type="paragraph" w:customStyle="1" w:styleId="xmsonormal">
    <w:name w:val="x_msonormal"/>
    <w:basedOn w:val="Normal"/>
    <w:rsid w:val="00F1230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paragraph">
    <w:name w:val="x_paragraph"/>
    <w:basedOn w:val="Normal"/>
    <w:rsid w:val="00F1230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F12303"/>
    <w:rPr>
      <w:color w:val="0000FF"/>
      <w:u w:val="single"/>
    </w:rPr>
  </w:style>
  <w:style w:type="character" w:styleId="MenoNoResolvida">
    <w:name w:val="Unresolved Mention"/>
    <w:basedOn w:val="Tipodeletrapredefinidodopargrafo"/>
    <w:uiPriority w:val="99"/>
    <w:semiHidden/>
    <w:unhideWhenUsed/>
    <w:rsid w:val="00220EA4"/>
    <w:rPr>
      <w:color w:val="605E5C"/>
      <w:shd w:val="clear" w:color="auto" w:fill="E1DFDD"/>
    </w:rPr>
  </w:style>
  <w:style w:type="paragraph" w:styleId="Cabealho">
    <w:name w:val="header"/>
    <w:basedOn w:val="Normal"/>
    <w:link w:val="CabealhoCarter"/>
    <w:uiPriority w:val="99"/>
    <w:unhideWhenUsed/>
    <w:rsid w:val="00292157"/>
    <w:pPr>
      <w:tabs>
        <w:tab w:val="center" w:pos="4252"/>
        <w:tab w:val="right" w:pos="8504"/>
      </w:tabs>
    </w:pPr>
  </w:style>
  <w:style w:type="character" w:customStyle="1" w:styleId="CabealhoCarter">
    <w:name w:val="Cabeçalho Caráter"/>
    <w:basedOn w:val="Tipodeletrapredefinidodopargrafo"/>
    <w:link w:val="Cabealho"/>
    <w:uiPriority w:val="99"/>
    <w:rsid w:val="00292157"/>
  </w:style>
  <w:style w:type="paragraph" w:styleId="Rodap">
    <w:name w:val="footer"/>
    <w:basedOn w:val="Normal"/>
    <w:link w:val="RodapCarter"/>
    <w:uiPriority w:val="99"/>
    <w:unhideWhenUsed/>
    <w:rsid w:val="00292157"/>
    <w:pPr>
      <w:tabs>
        <w:tab w:val="center" w:pos="4252"/>
        <w:tab w:val="right" w:pos="8504"/>
      </w:tabs>
    </w:pPr>
  </w:style>
  <w:style w:type="character" w:customStyle="1" w:styleId="RodapCarter">
    <w:name w:val="Rodapé Caráter"/>
    <w:basedOn w:val="Tipodeletrapredefinidodopargrafo"/>
    <w:link w:val="Rodap"/>
    <w:uiPriority w:val="99"/>
    <w:rsid w:val="0029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52204">
      <w:bodyDiv w:val="1"/>
      <w:marLeft w:val="0"/>
      <w:marRight w:val="0"/>
      <w:marTop w:val="0"/>
      <w:marBottom w:val="0"/>
      <w:divBdr>
        <w:top w:val="none" w:sz="0" w:space="0" w:color="auto"/>
        <w:left w:val="none" w:sz="0" w:space="0" w:color="auto"/>
        <w:bottom w:val="none" w:sz="0" w:space="0" w:color="auto"/>
        <w:right w:val="none" w:sz="0" w:space="0" w:color="auto"/>
      </w:divBdr>
      <w:divsChild>
        <w:div w:id="2046056047">
          <w:marLeft w:val="0"/>
          <w:marRight w:val="0"/>
          <w:marTop w:val="0"/>
          <w:marBottom w:val="450"/>
          <w:divBdr>
            <w:top w:val="none" w:sz="0" w:space="0" w:color="auto"/>
            <w:left w:val="none" w:sz="0" w:space="0" w:color="auto"/>
            <w:bottom w:val="none" w:sz="0" w:space="0" w:color="auto"/>
            <w:right w:val="none" w:sz="0" w:space="0" w:color="auto"/>
          </w:divBdr>
          <w:divsChild>
            <w:div w:id="1872913888">
              <w:marLeft w:val="0"/>
              <w:marRight w:val="0"/>
              <w:marTop w:val="0"/>
              <w:marBottom w:val="450"/>
              <w:divBdr>
                <w:top w:val="none" w:sz="0" w:space="0" w:color="auto"/>
                <w:left w:val="none" w:sz="0" w:space="0" w:color="auto"/>
                <w:bottom w:val="none" w:sz="0" w:space="0" w:color="auto"/>
                <w:right w:val="none" w:sz="0" w:space="0" w:color="auto"/>
              </w:divBdr>
            </w:div>
          </w:divsChild>
        </w:div>
        <w:div w:id="240144321">
          <w:marLeft w:val="0"/>
          <w:marRight w:val="0"/>
          <w:marTop w:val="0"/>
          <w:marBottom w:val="450"/>
          <w:divBdr>
            <w:top w:val="none" w:sz="0" w:space="0" w:color="auto"/>
            <w:left w:val="none" w:sz="0" w:space="0" w:color="auto"/>
            <w:bottom w:val="none" w:sz="0" w:space="0" w:color="auto"/>
            <w:right w:val="none" w:sz="0" w:space="0" w:color="auto"/>
          </w:divBdr>
          <w:divsChild>
            <w:div w:id="840372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79472595">
      <w:bodyDiv w:val="1"/>
      <w:marLeft w:val="0"/>
      <w:marRight w:val="0"/>
      <w:marTop w:val="0"/>
      <w:marBottom w:val="0"/>
      <w:divBdr>
        <w:top w:val="none" w:sz="0" w:space="0" w:color="auto"/>
        <w:left w:val="none" w:sz="0" w:space="0" w:color="auto"/>
        <w:bottom w:val="none" w:sz="0" w:space="0" w:color="auto"/>
        <w:right w:val="none" w:sz="0" w:space="0" w:color="auto"/>
      </w:divBdr>
      <w:divsChild>
        <w:div w:id="1310208002">
          <w:marLeft w:val="0"/>
          <w:marRight w:val="0"/>
          <w:marTop w:val="0"/>
          <w:marBottom w:val="450"/>
          <w:divBdr>
            <w:top w:val="none" w:sz="0" w:space="0" w:color="auto"/>
            <w:left w:val="none" w:sz="0" w:space="0" w:color="auto"/>
            <w:bottom w:val="none" w:sz="0" w:space="0" w:color="auto"/>
            <w:right w:val="none" w:sz="0" w:space="0" w:color="auto"/>
          </w:divBdr>
          <w:divsChild>
            <w:div w:id="1195002183">
              <w:marLeft w:val="0"/>
              <w:marRight w:val="0"/>
              <w:marTop w:val="0"/>
              <w:marBottom w:val="450"/>
              <w:divBdr>
                <w:top w:val="none" w:sz="0" w:space="0" w:color="auto"/>
                <w:left w:val="none" w:sz="0" w:space="0" w:color="auto"/>
                <w:bottom w:val="none" w:sz="0" w:space="0" w:color="auto"/>
                <w:right w:val="none" w:sz="0" w:space="0" w:color="auto"/>
              </w:divBdr>
            </w:div>
          </w:divsChild>
        </w:div>
        <w:div w:id="547298138">
          <w:marLeft w:val="0"/>
          <w:marRight w:val="0"/>
          <w:marTop w:val="0"/>
          <w:marBottom w:val="450"/>
          <w:divBdr>
            <w:top w:val="none" w:sz="0" w:space="0" w:color="auto"/>
            <w:left w:val="none" w:sz="0" w:space="0" w:color="auto"/>
            <w:bottom w:val="none" w:sz="0" w:space="0" w:color="auto"/>
            <w:right w:val="none" w:sz="0" w:space="0" w:color="auto"/>
          </w:divBdr>
          <w:divsChild>
            <w:div w:id="12350443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113r3lnbf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argarida.x.troni@disney.com" TargetMode="External"/><Relationship Id="rId5" Type="http://schemas.openxmlformats.org/officeDocument/2006/relationships/endnotes" Target="endnotes.xml"/><Relationship Id="rId10" Type="http://schemas.openxmlformats.org/officeDocument/2006/relationships/hyperlink" Target="https://disneyplus.com/" TargetMode="External"/><Relationship Id="rId4" Type="http://schemas.openxmlformats.org/officeDocument/2006/relationships/footnotes" Target="footnotes.xml"/><Relationship Id="rId9" Type="http://schemas.openxmlformats.org/officeDocument/2006/relationships/hyperlink" Target="https://dam.gettyimages.com/s/fgc9wmhfb4r3rwfs3qfbv3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2576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2026-01-05T15:37:00Z</dcterms:created>
  <dcterms:modified xsi:type="dcterms:W3CDTF">2026-01-05T15:37:00Z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2026-01-05T14:56:03Z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67d562d0-eb1e-41ed-9a32-b374d83a7636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