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A33B" w14:textId="77777777" w:rsidR="007434E2" w:rsidRPr="002032CD" w:rsidRDefault="007434E2">
      <w:pPr>
        <w:rPr>
          <w:sz w:val="24"/>
          <w:szCs w:val="24"/>
        </w:rPr>
      </w:pPr>
    </w:p>
    <w:p w14:paraId="6A567405" w14:textId="77777777" w:rsidR="00B777F6" w:rsidRDefault="00B777F6" w:rsidP="00B777F6">
      <w:pPr>
        <w:spacing w:line="276" w:lineRule="auto"/>
        <w:jc w:val="center"/>
        <w:rPr>
          <w:b/>
          <w:bCs/>
        </w:rPr>
      </w:pPr>
      <w:r w:rsidRPr="00A85C9A">
        <w:rPr>
          <w:b/>
          <w:bCs/>
        </w:rPr>
        <w:t>Święta poza ekranem. NASK apeluje o cyfrową uważność</w:t>
      </w:r>
    </w:p>
    <w:p w14:paraId="11ADC873" w14:textId="77777777" w:rsidR="00B777F6" w:rsidRDefault="00B777F6" w:rsidP="00B777F6">
      <w:pPr>
        <w:spacing w:line="276" w:lineRule="auto"/>
        <w:jc w:val="both"/>
        <w:rPr>
          <w:b/>
          <w:bCs/>
        </w:rPr>
      </w:pPr>
      <w:r w:rsidRPr="00A85C9A">
        <w:rPr>
          <w:b/>
          <w:bCs/>
        </w:rPr>
        <w:t>Czworo na dziesięcioro dzieci dostaje pierwszy telefon przed 9. urodzinami, a w sieci spędzają średnio niemal pięć godzin dziennie – w weekendy jeszcze więcej. Co trzeci nastolatek doświadcza cyberprzemocy, a niemal połowa nie mówi o tym nikomu. Najnowszy raport NASK „Nastolatki” pokazuje, że rodzice wciąż przeceniają swoją wiedzę o cyfrowym świecie dzieci. Tegoroczne święta mogą być okazją, by wreszcie zajrzeć za ekran i porozmawiać o realnych zagrożeniach online.</w:t>
      </w:r>
    </w:p>
    <w:p w14:paraId="52EF9514" w14:textId="77777777" w:rsidR="00B777F6" w:rsidRPr="00A85C9A" w:rsidRDefault="00B777F6" w:rsidP="00B777F6">
      <w:pPr>
        <w:spacing w:after="0" w:line="276" w:lineRule="auto"/>
        <w:jc w:val="both"/>
        <w:rPr>
          <w:b/>
          <w:bCs/>
        </w:rPr>
      </w:pPr>
      <w:r w:rsidRPr="00A85C9A">
        <w:rPr>
          <w:b/>
          <w:bCs/>
        </w:rPr>
        <w:t>Rodzice nie znają cyfrowej twarzy swoich dzieci</w:t>
      </w:r>
    </w:p>
    <w:p w14:paraId="4C370E09" w14:textId="77777777" w:rsidR="00B777F6" w:rsidRDefault="00B777F6" w:rsidP="00B777F6">
      <w:pPr>
        <w:spacing w:line="276" w:lineRule="auto"/>
        <w:jc w:val="both"/>
      </w:pPr>
      <w:r w:rsidRPr="00A85C9A">
        <w:t xml:space="preserve">Aż 93% nastolatków korzysta z </w:t>
      </w:r>
      <w:proofErr w:type="spellStart"/>
      <w:r w:rsidRPr="00A85C9A">
        <w:t>internetu</w:t>
      </w:r>
      <w:proofErr w:type="spellEnd"/>
      <w:r w:rsidRPr="00A85C9A">
        <w:t xml:space="preserve"> przez smartfon, a 31% nie potrafi odłożyć urządzenia nawet na chwilę. Skrolowanie towarzyszy posiłkom, nauce, oglądaniu telewizji i rozmowom z rodzicami. Ponad połowa młodych (58%) </w:t>
      </w:r>
      <w:r>
        <w:t xml:space="preserve">łączy kilka aktywności naraz, zawsze z </w:t>
      </w:r>
      <w:proofErr w:type="spellStart"/>
      <w:r>
        <w:t>internetem</w:t>
      </w:r>
      <w:proofErr w:type="spellEnd"/>
      <w:r>
        <w:t xml:space="preserve"> w tle</w:t>
      </w:r>
      <w:r w:rsidRPr="00A85C9A">
        <w:t>. To jedne z łagodniejszych wniosków płynących z raportu NASK „Nastolatki”.</w:t>
      </w:r>
    </w:p>
    <w:p w14:paraId="77224D14" w14:textId="2F5194AB" w:rsidR="00B777F6" w:rsidRDefault="00B777F6" w:rsidP="00B777F6">
      <w:pPr>
        <w:spacing w:line="276" w:lineRule="auto"/>
        <w:jc w:val="both"/>
      </w:pPr>
      <w:r w:rsidRPr="00A85C9A">
        <w:t xml:space="preserve">Zagrożenia w sieci nie dotyczą wyłącznie nadmiernego czasu ekranowego. Co trzeci nastolatek doświadcza cyberprzemocy, a niemal połowa nie </w:t>
      </w:r>
      <w:r>
        <w:t>zgłasza tego rodzicom</w:t>
      </w:r>
      <w:r w:rsidRPr="00A85C9A">
        <w:t>. 28% otrzymało nagie lub półnagie zdjęcia, a średni wiek pierwszego kontaktu z pornografią wynosi 11 lat i 3 miesiące.</w:t>
      </w:r>
    </w:p>
    <w:p w14:paraId="79F3E1FC" w14:textId="77777777" w:rsidR="00B777F6" w:rsidRDefault="00B777F6" w:rsidP="00B777F6">
      <w:pPr>
        <w:spacing w:line="276" w:lineRule="auto"/>
        <w:jc w:val="both"/>
      </w:pPr>
      <w:r w:rsidRPr="00A85C9A">
        <w:t xml:space="preserve">Tylko co piąty nastolatek deklaruje, że w jego domu obowiązują jasne zasady korzystania z </w:t>
      </w:r>
      <w:proofErr w:type="spellStart"/>
      <w:r w:rsidRPr="00A85C9A">
        <w:t>internetu</w:t>
      </w:r>
      <w:proofErr w:type="spellEnd"/>
      <w:r w:rsidRPr="00A85C9A">
        <w:t xml:space="preserve">. Aż 58% twierdzi, że takich ustaleń nie ma wcale. W efekcie ponad jedna trzecia młodych (36%) doświadcza problemowego używania </w:t>
      </w:r>
      <w:proofErr w:type="spellStart"/>
      <w:r w:rsidRPr="00A85C9A">
        <w:t>internetu</w:t>
      </w:r>
      <w:proofErr w:type="spellEnd"/>
      <w:r w:rsidRPr="00A85C9A">
        <w:t xml:space="preserve">, które może prowadzić do </w:t>
      </w:r>
      <w:r w:rsidRPr="00727C39">
        <w:t>problemów społecznych i psychicznych</w:t>
      </w:r>
      <w:r w:rsidRPr="00A85C9A">
        <w:t>.</w:t>
      </w:r>
    </w:p>
    <w:p w14:paraId="33DA03D7" w14:textId="38A2E770" w:rsidR="00B777F6" w:rsidRDefault="00B777F6" w:rsidP="00B777F6">
      <w:pPr>
        <w:spacing w:line="276" w:lineRule="auto"/>
        <w:jc w:val="both"/>
      </w:pPr>
      <w:r w:rsidRPr="00727C39">
        <w:t xml:space="preserve">Dorośli często przeceniają swoją rolę w cyfrowym życiu dzieci. 66% rodziców uważa, że dziecko zgłosi się do nich w pierwszej kolejności w razie problemów, podczas gdy młodzi częściej zwracają się do przyjaciół. W praktyce nastolatkowie często spotykają się z niechcianymi treściami: 41% miało kontakt z pornografią, a 22% oglądało </w:t>
      </w:r>
      <w:proofErr w:type="spellStart"/>
      <w:r w:rsidRPr="00727C39">
        <w:t>patostreamy</w:t>
      </w:r>
      <w:proofErr w:type="spellEnd"/>
      <w:r w:rsidRPr="00727C39">
        <w:t>.</w:t>
      </w:r>
      <w:r>
        <w:t xml:space="preserve"> </w:t>
      </w:r>
      <w:r w:rsidRPr="00A85C9A">
        <w:t>Tych danych nie można ignorować.</w:t>
      </w:r>
    </w:p>
    <w:p w14:paraId="4DD222E0" w14:textId="77777777" w:rsidR="00B777F6" w:rsidRPr="00A85C9A" w:rsidRDefault="00B777F6" w:rsidP="00B777F6">
      <w:pPr>
        <w:spacing w:after="0" w:line="276" w:lineRule="auto"/>
        <w:jc w:val="both"/>
        <w:rPr>
          <w:b/>
          <w:bCs/>
        </w:rPr>
      </w:pPr>
      <w:r w:rsidRPr="00A85C9A">
        <w:rPr>
          <w:b/>
          <w:bCs/>
        </w:rPr>
        <w:t>Smartfon nie jest dobrym prezentem pod choinkę</w:t>
      </w:r>
    </w:p>
    <w:p w14:paraId="1190C811" w14:textId="77777777" w:rsidR="00B777F6" w:rsidRPr="00727C39" w:rsidRDefault="00B777F6" w:rsidP="00B777F6">
      <w:pPr>
        <w:spacing w:line="276" w:lineRule="auto"/>
        <w:jc w:val="both"/>
      </w:pPr>
      <w:r w:rsidRPr="00A85C9A">
        <w:t xml:space="preserve">Raport NASK jasno pokazuje, że świat cyfrowy jest integralną częścią codzienności dzieci i młodzieży. </w:t>
      </w:r>
      <w:r w:rsidRPr="00727C39">
        <w:t>Rolą rodzica powinno być ustalenie zasad korzystania z sieci, odciąganie dziecka od telefonu podczas rozmowy i posiłków, a przede wszystkim uważność i rozmowa – zanim problemy narosną w samotności.</w:t>
      </w:r>
    </w:p>
    <w:p w14:paraId="7A57DBBC" w14:textId="77777777" w:rsidR="00B777F6" w:rsidRDefault="00B777F6" w:rsidP="00B777F6">
      <w:pPr>
        <w:spacing w:after="0" w:line="276" w:lineRule="auto"/>
        <w:jc w:val="both"/>
      </w:pPr>
      <w:r w:rsidRPr="00A85C9A">
        <w:t xml:space="preserve">Nieprzypadkowo kampania „Cała Polska czyta Dorosłym”, realizowana przez NASK przy wsparciu Human </w:t>
      </w:r>
      <w:proofErr w:type="spellStart"/>
      <w:r w:rsidRPr="00A85C9A">
        <w:t>Answer</w:t>
      </w:r>
      <w:proofErr w:type="spellEnd"/>
      <w:r w:rsidRPr="00A85C9A">
        <w:t xml:space="preserve"> </w:t>
      </w:r>
      <w:proofErr w:type="spellStart"/>
      <w:r w:rsidRPr="00A85C9A">
        <w:t>Institute</w:t>
      </w:r>
      <w:proofErr w:type="spellEnd"/>
      <w:r w:rsidRPr="00A85C9A">
        <w:t>, została zaplanowana na grudzień. To czas, w którym alarmujące dane z raportu powinny szczególnie wybrzmieć w świadomości dorosłych.</w:t>
      </w:r>
    </w:p>
    <w:p w14:paraId="7024088F" w14:textId="77777777" w:rsidR="00BF196E" w:rsidRPr="00A85C9A" w:rsidRDefault="00BF196E" w:rsidP="00B777F6">
      <w:pPr>
        <w:spacing w:after="0" w:line="276" w:lineRule="auto"/>
        <w:jc w:val="both"/>
      </w:pPr>
    </w:p>
    <w:p w14:paraId="1795B7E8" w14:textId="77777777" w:rsidR="00B777F6" w:rsidRDefault="00B777F6" w:rsidP="00B777F6">
      <w:pPr>
        <w:spacing w:line="276" w:lineRule="auto"/>
        <w:jc w:val="both"/>
      </w:pPr>
      <w:r w:rsidRPr="00A85C9A">
        <w:t xml:space="preserve">Jak podkreślał podczas inauguracji kampanii </w:t>
      </w:r>
      <w:r w:rsidRPr="00A85C9A">
        <w:rPr>
          <w:b/>
          <w:bCs/>
        </w:rPr>
        <w:t xml:space="preserve">wicepremier Krzysztof </w:t>
      </w:r>
      <w:proofErr w:type="spellStart"/>
      <w:r w:rsidRPr="00A85C9A">
        <w:rPr>
          <w:b/>
          <w:bCs/>
        </w:rPr>
        <w:t>Gawkowski</w:t>
      </w:r>
      <w:proofErr w:type="spellEnd"/>
      <w:r w:rsidRPr="00A85C9A">
        <w:t>:</w:t>
      </w:r>
    </w:p>
    <w:p w14:paraId="65BCF574" w14:textId="77777777" w:rsidR="00B777F6" w:rsidRDefault="00B777F6" w:rsidP="00B777F6">
      <w:pPr>
        <w:spacing w:line="276" w:lineRule="auto"/>
        <w:jc w:val="both"/>
        <w:rPr>
          <w:i/>
          <w:iCs/>
        </w:rPr>
      </w:pPr>
      <w:r w:rsidRPr="00A85C9A">
        <w:t xml:space="preserve">– </w:t>
      </w:r>
      <w:r w:rsidRPr="00A85C9A">
        <w:rPr>
          <w:i/>
          <w:iCs/>
        </w:rPr>
        <w:t xml:space="preserve">Ten raport otwiera nam głowy. Pokazuje, ile czasu młody człowiek naprawdę spędza z telefonem – ponad pięć godzin dziennie – i jak bardzo rozmija się to z wyobrażeniami rodziców, którzy szacują </w:t>
      </w:r>
      <w:r w:rsidRPr="00A85C9A">
        <w:rPr>
          <w:i/>
          <w:iCs/>
        </w:rPr>
        <w:lastRenderedPageBreak/>
        <w:t>ten czas na dwie i pół, trzy godziny. Już tu pojawia się pierwsza bariera: my, dorośli, za mało wiemy i za mało się komunikujemy, bo zbyt słabo rozumiemy cyfrowy świat</w:t>
      </w:r>
      <w:r>
        <w:rPr>
          <w:i/>
          <w:iCs/>
        </w:rPr>
        <w:t>.</w:t>
      </w:r>
    </w:p>
    <w:p w14:paraId="1D21497F" w14:textId="77777777" w:rsidR="00B777F6" w:rsidRDefault="00B777F6" w:rsidP="00B777F6">
      <w:pPr>
        <w:spacing w:line="276" w:lineRule="auto"/>
        <w:jc w:val="both"/>
      </w:pPr>
      <w:r w:rsidRPr="00A85C9A">
        <w:t>Eksperci zwracają uwagę, że smartfon nie powinien być świątecznym prezentem. Otrzymany „pod choinkę” utrudnia wprowadzenie jasnych zasad i granic. Lepiej poczekać z jego wręczeniem do momentu, gdy rodzice są gotowi ustalić reguły i limity korzystania z urządzenia.</w:t>
      </w:r>
    </w:p>
    <w:p w14:paraId="210D4543" w14:textId="77777777" w:rsidR="00B777F6" w:rsidRPr="005F536A" w:rsidRDefault="00B777F6" w:rsidP="00B777F6">
      <w:pPr>
        <w:spacing w:line="276" w:lineRule="auto"/>
        <w:jc w:val="both"/>
        <w:rPr>
          <w:i/>
          <w:iCs/>
        </w:rPr>
      </w:pPr>
      <w:r w:rsidRPr="00A85C9A">
        <w:t xml:space="preserve">– </w:t>
      </w:r>
      <w:r w:rsidRPr="00A85C9A">
        <w:rPr>
          <w:i/>
          <w:iCs/>
        </w:rPr>
        <w:t>Świąteczny czas sprzyja rozmowom i uważności. To idealny moment, by spojrzeć na codzienność dzieci ich oczami i wprowadzić cyfrową opiekę opartą na obecności, a nie kontroli</w:t>
      </w:r>
      <w:r w:rsidRPr="00A85C9A">
        <w:t xml:space="preserve"> – </w:t>
      </w:r>
      <w:r w:rsidRPr="00A85C9A">
        <w:rPr>
          <w:b/>
          <w:bCs/>
        </w:rPr>
        <w:t>podkreśla Ewa Domańska, kierująca w NASK Zespołem ds. Ochrony Dzieci i Młodzieży przed Zagrożeniami w Internecie.</w:t>
      </w:r>
      <w:r w:rsidRPr="00A85C9A">
        <w:t xml:space="preserve"> – </w:t>
      </w:r>
      <w:r w:rsidRPr="00A85C9A">
        <w:rPr>
          <w:i/>
          <w:iCs/>
        </w:rPr>
        <w:t>Smartfon w kieszeni dziecka to cały nieznany dorosłym świat, pełen wyzwań i zagrożeń.</w:t>
      </w:r>
    </w:p>
    <w:p w14:paraId="1526D0B1" w14:textId="77777777" w:rsidR="00B777F6" w:rsidRDefault="00B777F6" w:rsidP="00B777F6">
      <w:pPr>
        <w:spacing w:line="276" w:lineRule="auto"/>
        <w:jc w:val="both"/>
      </w:pPr>
      <w:r w:rsidRPr="00A85C9A">
        <w:t>Wielu rodziców żyje w przekonaniu, że skoro dziecko jest w domu i ma telefon, to jest bezpieczne. Tymczasem smartfon daje dostęp do przestrzeni, w której pojawia się presja rówieśnicza, hejt oraz szkodliwe i nielegalne treści. Rodzice często dowiadują się o tym dopiero wtedy, gdy problem staje się bardzo poważny.</w:t>
      </w:r>
    </w:p>
    <w:p w14:paraId="0D20D65E" w14:textId="77777777" w:rsidR="00B777F6" w:rsidRPr="00A85C9A" w:rsidRDefault="00B777F6" w:rsidP="00B777F6">
      <w:pPr>
        <w:spacing w:after="0" w:line="276" w:lineRule="auto"/>
        <w:jc w:val="both"/>
        <w:rPr>
          <w:b/>
          <w:bCs/>
        </w:rPr>
      </w:pPr>
      <w:r w:rsidRPr="00A85C9A">
        <w:rPr>
          <w:b/>
          <w:bCs/>
        </w:rPr>
        <w:t>Świat nastolatków nie dzieli się na „offline” i „online”</w:t>
      </w:r>
    </w:p>
    <w:p w14:paraId="3FCC933D" w14:textId="77777777" w:rsidR="00B777F6" w:rsidRDefault="00B777F6" w:rsidP="00B777F6">
      <w:pPr>
        <w:spacing w:line="276" w:lineRule="auto"/>
        <w:jc w:val="both"/>
      </w:pPr>
      <w:r w:rsidRPr="00A85C9A">
        <w:t>Jeśli dziecko nie potrafi odłożyć telefonu podczas rozmowy, posiłku czy czasu spędzanego z innymi, to wyraźny sygnał ostrzegawczy. Warto się zatrzymać i sprawdzić, jaką rolę smartfon pełni w jego życiu – czy nie zastępuje odpoczynku, relacji i umiejętności radzenia sobie z emocjami.</w:t>
      </w:r>
    </w:p>
    <w:p w14:paraId="263962C1" w14:textId="77777777" w:rsidR="00B777F6" w:rsidRPr="00A85C9A" w:rsidRDefault="00B777F6" w:rsidP="00B777F6">
      <w:pPr>
        <w:spacing w:after="0" w:line="276" w:lineRule="auto"/>
        <w:jc w:val="both"/>
        <w:rPr>
          <w:b/>
          <w:bCs/>
        </w:rPr>
      </w:pPr>
      <w:r w:rsidRPr="00A85C9A">
        <w:rPr>
          <w:b/>
          <w:bCs/>
        </w:rPr>
        <w:t>Podarujmy dzieciom uważność na Święta</w:t>
      </w:r>
    </w:p>
    <w:p w14:paraId="028E468E" w14:textId="77777777" w:rsidR="00B777F6" w:rsidRDefault="00B777F6" w:rsidP="00B777F6">
      <w:pPr>
        <w:spacing w:line="276" w:lineRule="auto"/>
        <w:jc w:val="both"/>
      </w:pPr>
      <w:r w:rsidRPr="00A85C9A">
        <w:t>Święta to wyjątkowy moment, by rodzice naprawdę zobaczyli świat swoich dzieci – nie przez pryzmat ekranów, lecz ich doświadczeń. To dobry czas na rozmowę o bezpieczeństwie w sieci, wspólne ustalenie zasad i budowanie zdrowych granic.</w:t>
      </w:r>
    </w:p>
    <w:p w14:paraId="27357128" w14:textId="2C32966B" w:rsidR="00B777F6" w:rsidRPr="00AF44FD" w:rsidRDefault="00B777F6" w:rsidP="00B777F6">
      <w:pPr>
        <w:spacing w:line="276" w:lineRule="auto"/>
        <w:jc w:val="both"/>
      </w:pPr>
      <w:r w:rsidRPr="00A85C9A">
        <w:t xml:space="preserve">– </w:t>
      </w:r>
      <w:r w:rsidRPr="00A85C9A">
        <w:rPr>
          <w:i/>
          <w:iCs/>
        </w:rPr>
        <w:t>Święta to idealny moment, by rodzice odłożyli telefony i naprawdę spędzili czas z dziećmi</w:t>
      </w:r>
      <w:r w:rsidRPr="00A85C9A">
        <w:t xml:space="preserve"> – </w:t>
      </w:r>
      <w:r w:rsidR="00AF44FD">
        <w:t>zauważa Ewa Domańska</w:t>
      </w:r>
      <w:r w:rsidRPr="00A85C9A">
        <w:t xml:space="preserve">. – </w:t>
      </w:r>
      <w:r w:rsidRPr="00A85C9A">
        <w:rPr>
          <w:i/>
          <w:iCs/>
        </w:rPr>
        <w:t>Nawet krótka, spokojna rozmowa o tym, co dziecko robi w sieci, w jakie gra gry i na jakie treści trafia, może znacząco zwiększyć jego bezpieczeństwo. Kluczowa jest relacja. Internet sam w sobie nie jest największym zagrożeniem – znacznie groźniejsza jest samotność dziecka w cyfrowym świecie.</w:t>
      </w:r>
      <w:r>
        <w:rPr>
          <w:i/>
          <w:iCs/>
        </w:rPr>
        <w:t xml:space="preserve"> Brak jasnych zasad i wsparcia nas, dorosłych, sprawia, że dzieci same muszą sobie radzić z treściami i sytuacjami, które często przekraczają ich umiejętności i możliwości. </w:t>
      </w:r>
    </w:p>
    <w:p w14:paraId="4842CE85" w14:textId="1507342F" w:rsidR="00B777F6" w:rsidRPr="00B70135" w:rsidRDefault="0060262C" w:rsidP="00B777F6">
      <w:pPr>
        <w:spacing w:line="276" w:lineRule="auto"/>
        <w:jc w:val="both"/>
      </w:pPr>
      <w:r>
        <w:t>Tylko d</w:t>
      </w:r>
      <w:r w:rsidR="00B777F6" w:rsidRPr="00B70135">
        <w:t xml:space="preserve">zięki obecności i uważności rodziców dzieci </w:t>
      </w:r>
      <w:r>
        <w:t>mogą nauczyć się</w:t>
      </w:r>
      <w:r w:rsidR="00B777F6" w:rsidRPr="00B70135">
        <w:t xml:space="preserve"> odpowiedzialności w </w:t>
      </w:r>
      <w:proofErr w:type="spellStart"/>
      <w:r w:rsidR="00B777F6" w:rsidRPr="00B70135">
        <w:t>internecie</w:t>
      </w:r>
      <w:proofErr w:type="spellEnd"/>
      <w:r w:rsidR="00B777F6" w:rsidRPr="00B70135">
        <w:t>, a rodzice zysk</w:t>
      </w:r>
      <w:r>
        <w:t>ać</w:t>
      </w:r>
      <w:r w:rsidR="00B777F6" w:rsidRPr="00B70135">
        <w:t xml:space="preserve"> realny wgląd w cyfrową codzienność swoich podopiecznych. Święta </w:t>
      </w:r>
      <w:r w:rsidR="005F2249">
        <w:t>powinny</w:t>
      </w:r>
      <w:r w:rsidR="00B777F6" w:rsidRPr="00B70135">
        <w:t xml:space="preserve"> stać się okazją, by zamiast smartfonów w centrum uwagi postawić bliskość, rozmowę i wzajemne zrozumienie.</w:t>
      </w:r>
    </w:p>
    <w:p w14:paraId="45F99DA2" w14:textId="77777777" w:rsidR="00B777F6" w:rsidRPr="005F536A" w:rsidRDefault="00B777F6" w:rsidP="00B777F6">
      <w:pPr>
        <w:spacing w:line="276" w:lineRule="auto"/>
        <w:jc w:val="both"/>
      </w:pPr>
    </w:p>
    <w:p w14:paraId="6E9F664E" w14:textId="77777777" w:rsidR="007434E2" w:rsidRPr="00D040AD" w:rsidRDefault="007434E2" w:rsidP="00B777F6">
      <w:pPr>
        <w:spacing w:line="278" w:lineRule="auto"/>
        <w:jc w:val="center"/>
      </w:pPr>
    </w:p>
    <w:sectPr w:rsidR="007434E2" w:rsidRPr="00D040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7FFB" w14:textId="77777777" w:rsidR="00145CE5" w:rsidRDefault="00145CE5" w:rsidP="007434E2">
      <w:pPr>
        <w:spacing w:after="0" w:line="240" w:lineRule="auto"/>
      </w:pPr>
      <w:r>
        <w:separator/>
      </w:r>
    </w:p>
  </w:endnote>
  <w:endnote w:type="continuationSeparator" w:id="0">
    <w:p w14:paraId="1F2688A2" w14:textId="77777777" w:rsidR="00145CE5" w:rsidRDefault="00145CE5" w:rsidP="0074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5EE1" w14:textId="77777777" w:rsidR="00145CE5" w:rsidRDefault="00145CE5" w:rsidP="007434E2">
      <w:pPr>
        <w:spacing w:after="0" w:line="240" w:lineRule="auto"/>
      </w:pPr>
      <w:r>
        <w:separator/>
      </w:r>
    </w:p>
  </w:footnote>
  <w:footnote w:type="continuationSeparator" w:id="0">
    <w:p w14:paraId="2DC8EE6E" w14:textId="77777777" w:rsidR="00145CE5" w:rsidRDefault="00145CE5" w:rsidP="0074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78DE" w14:textId="63EF2A3F" w:rsidR="007434E2" w:rsidRDefault="00F823B9" w:rsidP="00F823B9">
    <w:pPr>
      <w:pStyle w:val="Nagwek"/>
    </w:pPr>
    <w:r>
      <w:rPr>
        <w:noProof/>
      </w:rPr>
      <w:drawing>
        <wp:inline distT="0" distB="0" distL="0" distR="0" wp14:anchorId="6934A23A" wp14:editId="23408821">
          <wp:extent cx="1329690" cy="1117016"/>
          <wp:effectExtent l="0" t="0" r="3810" b="6985"/>
          <wp:docPr id="690198111" name="Obraz 1" descr="Obraz zawierający tekst, logo, Czcionka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198111" name="Obraz 1" descr="Obraz zawierający tekst, logo, Czcionka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91" cy="1128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823B9">
      <w:rPr>
        <w:noProof/>
      </w:rPr>
      <w:drawing>
        <wp:inline distT="0" distB="0" distL="0" distR="0" wp14:anchorId="4D716D05" wp14:editId="137029D1">
          <wp:extent cx="1686160" cy="743054"/>
          <wp:effectExtent l="0" t="0" r="0" b="0"/>
          <wp:docPr id="517986797" name="Obraz 1" descr="Obraz zawierający Czcionka, logo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86797" name="Obraz 1" descr="Obraz zawierający Czcionka, logo, Grafika, tekst&#10;&#10;Zawartość wygenerowana przez AI może być niepoprawna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86160" cy="743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34E2">
      <w:rPr>
        <w:noProof/>
      </w:rPr>
      <w:drawing>
        <wp:inline distT="0" distB="0" distL="0" distR="0" wp14:anchorId="672F37D5" wp14:editId="6E0336E3">
          <wp:extent cx="2309290" cy="703580"/>
          <wp:effectExtent l="0" t="0" r="0" b="1270"/>
          <wp:docPr id="1926285356" name="Obraz 1" descr="Obraz zawierający tekst, Czcionka, Grafi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285356" name="Obraz 1" descr="Obraz zawierający tekst, Czcionka, Grafika, logo&#10;&#10;Zawartość wygenerowana przez sztuczną inteligencję może być niepoprawna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5015" cy="711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CEB"/>
    <w:multiLevelType w:val="multilevel"/>
    <w:tmpl w:val="96A2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35BF1"/>
    <w:multiLevelType w:val="hybridMultilevel"/>
    <w:tmpl w:val="D47C4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25A93"/>
    <w:multiLevelType w:val="hybridMultilevel"/>
    <w:tmpl w:val="29C242BE"/>
    <w:lvl w:ilvl="0" w:tplc="DE74905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C5C2E"/>
    <w:multiLevelType w:val="hybridMultilevel"/>
    <w:tmpl w:val="8CAC0340"/>
    <w:lvl w:ilvl="0" w:tplc="CF3CC9C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04A6A"/>
    <w:multiLevelType w:val="hybridMultilevel"/>
    <w:tmpl w:val="590C9C54"/>
    <w:lvl w:ilvl="0" w:tplc="08A26B6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91DC5"/>
    <w:multiLevelType w:val="hybridMultilevel"/>
    <w:tmpl w:val="74B8397C"/>
    <w:lvl w:ilvl="0" w:tplc="DE749058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A3C66"/>
    <w:multiLevelType w:val="hybridMultilevel"/>
    <w:tmpl w:val="A80C4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34B05"/>
    <w:multiLevelType w:val="multilevel"/>
    <w:tmpl w:val="B456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B6019"/>
    <w:multiLevelType w:val="hybridMultilevel"/>
    <w:tmpl w:val="EA045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7147C"/>
    <w:multiLevelType w:val="multilevel"/>
    <w:tmpl w:val="365CD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1150E8"/>
    <w:multiLevelType w:val="hybridMultilevel"/>
    <w:tmpl w:val="5AE45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16F7E"/>
    <w:multiLevelType w:val="hybridMultilevel"/>
    <w:tmpl w:val="E5883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C2CE8"/>
    <w:multiLevelType w:val="hybridMultilevel"/>
    <w:tmpl w:val="D8667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3373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6400583">
    <w:abstractNumId w:val="12"/>
  </w:num>
  <w:num w:numId="3" w16cid:durableId="820578980">
    <w:abstractNumId w:val="8"/>
  </w:num>
  <w:num w:numId="4" w16cid:durableId="300161252">
    <w:abstractNumId w:val="1"/>
  </w:num>
  <w:num w:numId="5" w16cid:durableId="161552080">
    <w:abstractNumId w:val="2"/>
  </w:num>
  <w:num w:numId="6" w16cid:durableId="1533299591">
    <w:abstractNumId w:val="5"/>
  </w:num>
  <w:num w:numId="7" w16cid:durableId="673797131">
    <w:abstractNumId w:val="0"/>
  </w:num>
  <w:num w:numId="8" w16cid:durableId="201985450">
    <w:abstractNumId w:val="7"/>
  </w:num>
  <w:num w:numId="9" w16cid:durableId="1334726112">
    <w:abstractNumId w:val="6"/>
  </w:num>
  <w:num w:numId="10" w16cid:durableId="1573738518">
    <w:abstractNumId w:val="4"/>
  </w:num>
  <w:num w:numId="11" w16cid:durableId="380712389">
    <w:abstractNumId w:val="11"/>
  </w:num>
  <w:num w:numId="12" w16cid:durableId="1915702776">
    <w:abstractNumId w:val="3"/>
  </w:num>
  <w:num w:numId="13" w16cid:durableId="1307590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E2"/>
    <w:rsid w:val="00011ACF"/>
    <w:rsid w:val="0001301D"/>
    <w:rsid w:val="00013E4E"/>
    <w:rsid w:val="000276AB"/>
    <w:rsid w:val="00027E89"/>
    <w:rsid w:val="00030324"/>
    <w:rsid w:val="00030485"/>
    <w:rsid w:val="00032019"/>
    <w:rsid w:val="000408A3"/>
    <w:rsid w:val="00041E13"/>
    <w:rsid w:val="000508BD"/>
    <w:rsid w:val="00054EDB"/>
    <w:rsid w:val="00065240"/>
    <w:rsid w:val="000676CE"/>
    <w:rsid w:val="000742A0"/>
    <w:rsid w:val="00084722"/>
    <w:rsid w:val="0008793A"/>
    <w:rsid w:val="00097572"/>
    <w:rsid w:val="000B7EA7"/>
    <w:rsid w:val="000C5245"/>
    <w:rsid w:val="000D7434"/>
    <w:rsid w:val="000E20D2"/>
    <w:rsid w:val="00107EF0"/>
    <w:rsid w:val="00120338"/>
    <w:rsid w:val="0012559D"/>
    <w:rsid w:val="00145CE5"/>
    <w:rsid w:val="0016194A"/>
    <w:rsid w:val="0017392B"/>
    <w:rsid w:val="00175C91"/>
    <w:rsid w:val="00177E0A"/>
    <w:rsid w:val="00182015"/>
    <w:rsid w:val="00182E07"/>
    <w:rsid w:val="001922E4"/>
    <w:rsid w:val="001B211A"/>
    <w:rsid w:val="001B2B47"/>
    <w:rsid w:val="001B443E"/>
    <w:rsid w:val="001B774D"/>
    <w:rsid w:val="001D0E86"/>
    <w:rsid w:val="001D199D"/>
    <w:rsid w:val="001F496F"/>
    <w:rsid w:val="002032CD"/>
    <w:rsid w:val="00203C10"/>
    <w:rsid w:val="00220096"/>
    <w:rsid w:val="00227516"/>
    <w:rsid w:val="00233AE0"/>
    <w:rsid w:val="00236BB1"/>
    <w:rsid w:val="0024347F"/>
    <w:rsid w:val="002478B2"/>
    <w:rsid w:val="00261978"/>
    <w:rsid w:val="0027018A"/>
    <w:rsid w:val="00296907"/>
    <w:rsid w:val="002B0843"/>
    <w:rsid w:val="002C6A32"/>
    <w:rsid w:val="002F5EDF"/>
    <w:rsid w:val="00300C8C"/>
    <w:rsid w:val="00335946"/>
    <w:rsid w:val="0034172A"/>
    <w:rsid w:val="003437CD"/>
    <w:rsid w:val="0035178D"/>
    <w:rsid w:val="0036006E"/>
    <w:rsid w:val="003615B8"/>
    <w:rsid w:val="003776E5"/>
    <w:rsid w:val="003862F0"/>
    <w:rsid w:val="003C1620"/>
    <w:rsid w:val="003C42F3"/>
    <w:rsid w:val="003D21F2"/>
    <w:rsid w:val="003F1DD6"/>
    <w:rsid w:val="00415B82"/>
    <w:rsid w:val="00417CAA"/>
    <w:rsid w:val="004358B0"/>
    <w:rsid w:val="004407B6"/>
    <w:rsid w:val="00440FEA"/>
    <w:rsid w:val="004426EB"/>
    <w:rsid w:val="004453C4"/>
    <w:rsid w:val="004530D0"/>
    <w:rsid w:val="00465DDB"/>
    <w:rsid w:val="00477899"/>
    <w:rsid w:val="0048228B"/>
    <w:rsid w:val="00491B39"/>
    <w:rsid w:val="004B0C90"/>
    <w:rsid w:val="004B7951"/>
    <w:rsid w:val="004C28C2"/>
    <w:rsid w:val="004C3BC1"/>
    <w:rsid w:val="004D10FB"/>
    <w:rsid w:val="004D49FE"/>
    <w:rsid w:val="004E0FDE"/>
    <w:rsid w:val="004E3371"/>
    <w:rsid w:val="004E3379"/>
    <w:rsid w:val="00506D32"/>
    <w:rsid w:val="00514B1F"/>
    <w:rsid w:val="005316E5"/>
    <w:rsid w:val="005322CA"/>
    <w:rsid w:val="00533870"/>
    <w:rsid w:val="00542772"/>
    <w:rsid w:val="00544CAD"/>
    <w:rsid w:val="005450A7"/>
    <w:rsid w:val="00556B86"/>
    <w:rsid w:val="00572C86"/>
    <w:rsid w:val="00590FCD"/>
    <w:rsid w:val="005C60AB"/>
    <w:rsid w:val="005F2249"/>
    <w:rsid w:val="0060262C"/>
    <w:rsid w:val="0062464F"/>
    <w:rsid w:val="0062645D"/>
    <w:rsid w:val="00635164"/>
    <w:rsid w:val="0063560B"/>
    <w:rsid w:val="00640204"/>
    <w:rsid w:val="00640543"/>
    <w:rsid w:val="00653905"/>
    <w:rsid w:val="006559FA"/>
    <w:rsid w:val="00664159"/>
    <w:rsid w:val="00671F86"/>
    <w:rsid w:val="00672BA2"/>
    <w:rsid w:val="00673721"/>
    <w:rsid w:val="00676A8D"/>
    <w:rsid w:val="006954AF"/>
    <w:rsid w:val="006A059E"/>
    <w:rsid w:val="006A3233"/>
    <w:rsid w:val="006F1258"/>
    <w:rsid w:val="006F1FF6"/>
    <w:rsid w:val="006F61D6"/>
    <w:rsid w:val="00714E0D"/>
    <w:rsid w:val="00717879"/>
    <w:rsid w:val="00724C32"/>
    <w:rsid w:val="00727C2A"/>
    <w:rsid w:val="007434E2"/>
    <w:rsid w:val="007519B9"/>
    <w:rsid w:val="00752A4F"/>
    <w:rsid w:val="007902BA"/>
    <w:rsid w:val="007909F5"/>
    <w:rsid w:val="007A47E3"/>
    <w:rsid w:val="007A5EA5"/>
    <w:rsid w:val="007C3604"/>
    <w:rsid w:val="007E1FBC"/>
    <w:rsid w:val="00802694"/>
    <w:rsid w:val="008332A4"/>
    <w:rsid w:val="00840A2B"/>
    <w:rsid w:val="00843306"/>
    <w:rsid w:val="0086342E"/>
    <w:rsid w:val="00876A03"/>
    <w:rsid w:val="00877C71"/>
    <w:rsid w:val="00883210"/>
    <w:rsid w:val="00883735"/>
    <w:rsid w:val="008C287C"/>
    <w:rsid w:val="008C56EE"/>
    <w:rsid w:val="008E6CFF"/>
    <w:rsid w:val="009250B7"/>
    <w:rsid w:val="00927DAA"/>
    <w:rsid w:val="009315D5"/>
    <w:rsid w:val="00940B76"/>
    <w:rsid w:val="00951D51"/>
    <w:rsid w:val="009521F9"/>
    <w:rsid w:val="00957F28"/>
    <w:rsid w:val="00963CE0"/>
    <w:rsid w:val="00973093"/>
    <w:rsid w:val="00995ED5"/>
    <w:rsid w:val="009B1E5E"/>
    <w:rsid w:val="009C6E51"/>
    <w:rsid w:val="009D3305"/>
    <w:rsid w:val="009D5EAB"/>
    <w:rsid w:val="009E0297"/>
    <w:rsid w:val="009F42A4"/>
    <w:rsid w:val="00A00916"/>
    <w:rsid w:val="00A1474E"/>
    <w:rsid w:val="00A41597"/>
    <w:rsid w:val="00A42524"/>
    <w:rsid w:val="00A472F5"/>
    <w:rsid w:val="00A508AF"/>
    <w:rsid w:val="00A50E24"/>
    <w:rsid w:val="00A8683A"/>
    <w:rsid w:val="00A95B58"/>
    <w:rsid w:val="00A978A5"/>
    <w:rsid w:val="00AA1B54"/>
    <w:rsid w:val="00AB505F"/>
    <w:rsid w:val="00AD0E9F"/>
    <w:rsid w:val="00AE68BC"/>
    <w:rsid w:val="00AF44FD"/>
    <w:rsid w:val="00AF6A31"/>
    <w:rsid w:val="00B17680"/>
    <w:rsid w:val="00B3000E"/>
    <w:rsid w:val="00B53ED2"/>
    <w:rsid w:val="00B777F6"/>
    <w:rsid w:val="00B900BB"/>
    <w:rsid w:val="00B95631"/>
    <w:rsid w:val="00BA3B50"/>
    <w:rsid w:val="00BA4F4F"/>
    <w:rsid w:val="00BC0D01"/>
    <w:rsid w:val="00BC2F04"/>
    <w:rsid w:val="00BC538B"/>
    <w:rsid w:val="00BC7F4A"/>
    <w:rsid w:val="00BD429F"/>
    <w:rsid w:val="00BF196E"/>
    <w:rsid w:val="00C13426"/>
    <w:rsid w:val="00C15F74"/>
    <w:rsid w:val="00C40B70"/>
    <w:rsid w:val="00C40F15"/>
    <w:rsid w:val="00C43363"/>
    <w:rsid w:val="00C55C9D"/>
    <w:rsid w:val="00C60334"/>
    <w:rsid w:val="00C80413"/>
    <w:rsid w:val="00C85897"/>
    <w:rsid w:val="00C90BA6"/>
    <w:rsid w:val="00C92795"/>
    <w:rsid w:val="00CA4EC6"/>
    <w:rsid w:val="00CC3BDA"/>
    <w:rsid w:val="00CF1CF4"/>
    <w:rsid w:val="00CF6A3C"/>
    <w:rsid w:val="00D040AD"/>
    <w:rsid w:val="00D31B9E"/>
    <w:rsid w:val="00D37103"/>
    <w:rsid w:val="00D532FA"/>
    <w:rsid w:val="00D53C17"/>
    <w:rsid w:val="00DB38E3"/>
    <w:rsid w:val="00DB6548"/>
    <w:rsid w:val="00DC686F"/>
    <w:rsid w:val="00DE013A"/>
    <w:rsid w:val="00E25569"/>
    <w:rsid w:val="00E30F69"/>
    <w:rsid w:val="00E37032"/>
    <w:rsid w:val="00E37412"/>
    <w:rsid w:val="00E629CD"/>
    <w:rsid w:val="00E64743"/>
    <w:rsid w:val="00E66F21"/>
    <w:rsid w:val="00E70680"/>
    <w:rsid w:val="00E74DCD"/>
    <w:rsid w:val="00E76B04"/>
    <w:rsid w:val="00E90604"/>
    <w:rsid w:val="00EA7D0D"/>
    <w:rsid w:val="00EC1364"/>
    <w:rsid w:val="00EC55ED"/>
    <w:rsid w:val="00EE3D0D"/>
    <w:rsid w:val="00EE4AFB"/>
    <w:rsid w:val="00EE62DD"/>
    <w:rsid w:val="00EF3AEB"/>
    <w:rsid w:val="00F20683"/>
    <w:rsid w:val="00F36021"/>
    <w:rsid w:val="00F50319"/>
    <w:rsid w:val="00F66425"/>
    <w:rsid w:val="00F66AEE"/>
    <w:rsid w:val="00F66D4A"/>
    <w:rsid w:val="00F823B9"/>
    <w:rsid w:val="00FB099B"/>
    <w:rsid w:val="00FB5940"/>
    <w:rsid w:val="00F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F82B2"/>
  <w15:chartTrackingRefBased/>
  <w15:docId w15:val="{81002180-9E32-49C1-B63F-4EB6DF4C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3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3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3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3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3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3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3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3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3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3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3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34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4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34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34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34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34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3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3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3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3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3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34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34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34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3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34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34E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4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4E2"/>
  </w:style>
  <w:style w:type="paragraph" w:styleId="Stopka">
    <w:name w:val="footer"/>
    <w:basedOn w:val="Normalny"/>
    <w:link w:val="StopkaZnak"/>
    <w:uiPriority w:val="99"/>
    <w:unhideWhenUsed/>
    <w:rsid w:val="0074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4E2"/>
  </w:style>
  <w:style w:type="character" w:styleId="Odwoaniedokomentarza">
    <w:name w:val="annotation reference"/>
    <w:basedOn w:val="Domylnaczcionkaakapitu"/>
    <w:uiPriority w:val="99"/>
    <w:semiHidden/>
    <w:unhideWhenUsed/>
    <w:rsid w:val="008634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34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34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4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42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276A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054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0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4593</Characters>
  <Application>Microsoft Office Word</Application>
  <DocSecurity>0</DocSecurity>
  <Lines>69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Szlezyngier</dc:creator>
  <cp:keywords/>
  <dc:description/>
  <cp:lastModifiedBy>Kamila Szlezyngier</cp:lastModifiedBy>
  <cp:revision>3</cp:revision>
  <cp:lastPrinted>2025-10-07T15:33:00Z</cp:lastPrinted>
  <dcterms:created xsi:type="dcterms:W3CDTF">2025-12-22T12:50:00Z</dcterms:created>
  <dcterms:modified xsi:type="dcterms:W3CDTF">2025-12-22T12:55:00Z</dcterms:modified>
</cp:coreProperties>
</file>