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A92A" w14:textId="3959D9D6" w:rsidR="00D22110" w:rsidRPr="0022183D" w:rsidRDefault="00D22110" w:rsidP="000667A3">
      <w:pPr>
        <w:pStyle w:val="Standard"/>
        <w:spacing w:line="276" w:lineRule="auto"/>
        <w:ind w:left="0" w:right="271"/>
        <w:jc w:val="right"/>
        <w:rPr>
          <w:b/>
          <w:bCs/>
          <w:color w:val="auto"/>
          <w:szCs w:val="22"/>
        </w:rPr>
      </w:pPr>
      <w:r w:rsidRPr="0022183D">
        <w:rPr>
          <w:b/>
          <w:bCs/>
          <w:color w:val="auto"/>
          <w:szCs w:val="22"/>
        </w:rPr>
        <w:t xml:space="preserve">Warszawa, </w:t>
      </w:r>
      <w:r w:rsidR="00BB61FA">
        <w:rPr>
          <w:b/>
          <w:bCs/>
          <w:color w:val="auto"/>
          <w:szCs w:val="22"/>
        </w:rPr>
        <w:t>22</w:t>
      </w:r>
      <w:r w:rsidRPr="0022183D">
        <w:rPr>
          <w:b/>
          <w:bCs/>
          <w:color w:val="auto"/>
          <w:szCs w:val="22"/>
        </w:rPr>
        <w:t>.</w:t>
      </w:r>
      <w:r w:rsidR="00331020">
        <w:rPr>
          <w:b/>
          <w:bCs/>
          <w:color w:val="auto"/>
          <w:szCs w:val="22"/>
        </w:rPr>
        <w:t>1</w:t>
      </w:r>
      <w:r w:rsidR="00BB61FA">
        <w:rPr>
          <w:b/>
          <w:bCs/>
          <w:color w:val="auto"/>
          <w:szCs w:val="22"/>
        </w:rPr>
        <w:t>2</w:t>
      </w:r>
      <w:r w:rsidRPr="0022183D">
        <w:rPr>
          <w:b/>
          <w:bCs/>
          <w:color w:val="auto"/>
          <w:szCs w:val="22"/>
        </w:rPr>
        <w:t>.2022</w:t>
      </w:r>
    </w:p>
    <w:p w14:paraId="4D26C8FA" w14:textId="1DC84068" w:rsidR="00331020" w:rsidRPr="00331020" w:rsidRDefault="006971ED" w:rsidP="00331020">
      <w:pPr>
        <w:spacing w:before="0" w:after="160" w:line="276" w:lineRule="auto"/>
        <w:ind w:left="0" w:right="0"/>
        <w:jc w:val="center"/>
        <w:rPr>
          <w:rFonts w:ascii="Calibri" w:eastAsia="Calibri" w:hAnsi="Calibri" w:cs="Times New Roman"/>
          <w:b/>
          <w:bCs/>
          <w:color w:val="auto"/>
          <w:kern w:val="0"/>
          <w:position w:val="0"/>
          <w:szCs w:val="22"/>
          <w:lang w:eastAsia="en-US"/>
        </w:rPr>
      </w:pPr>
      <w:r>
        <w:rPr>
          <w:rFonts w:ascii="Calibri" w:eastAsia="Calibri" w:hAnsi="Calibri" w:cs="Times New Roman"/>
          <w:b/>
          <w:bCs/>
          <w:color w:val="auto"/>
          <w:kern w:val="0"/>
          <w:position w:val="0"/>
          <w:szCs w:val="22"/>
          <w:lang w:eastAsia="en-US"/>
        </w:rPr>
        <w:t>Kłótnie przy świątecznym stole – jak ich uniknąć?</w:t>
      </w:r>
      <w:r w:rsidR="002B2871">
        <w:rPr>
          <w:rFonts w:ascii="Calibri" w:eastAsia="Calibri" w:hAnsi="Calibri" w:cs="Times New Roman"/>
          <w:b/>
          <w:bCs/>
          <w:color w:val="auto"/>
          <w:kern w:val="0"/>
          <w:position w:val="0"/>
          <w:szCs w:val="22"/>
          <w:lang w:eastAsia="en-US"/>
        </w:rPr>
        <w:t xml:space="preserve"> Zdrowy egoizm i asertywn</w:t>
      </w:r>
      <w:r w:rsidR="002C39D1">
        <w:rPr>
          <w:rFonts w:ascii="Calibri" w:eastAsia="Calibri" w:hAnsi="Calibri" w:cs="Times New Roman"/>
          <w:b/>
          <w:bCs/>
          <w:color w:val="auto"/>
          <w:kern w:val="0"/>
          <w:position w:val="0"/>
          <w:szCs w:val="22"/>
          <w:lang w:eastAsia="en-US"/>
        </w:rPr>
        <w:t xml:space="preserve">e stawianie granic </w:t>
      </w:r>
      <w:r w:rsidR="002B2871">
        <w:rPr>
          <w:rFonts w:ascii="Calibri" w:eastAsia="Calibri" w:hAnsi="Calibri" w:cs="Times New Roman"/>
          <w:b/>
          <w:bCs/>
          <w:color w:val="auto"/>
          <w:kern w:val="0"/>
          <w:position w:val="0"/>
          <w:szCs w:val="22"/>
          <w:lang w:eastAsia="en-US"/>
        </w:rPr>
        <w:t>pomogą</w:t>
      </w:r>
    </w:p>
    <w:p w14:paraId="63F90ACA" w14:textId="794005E4" w:rsidR="00331020" w:rsidRPr="00331020" w:rsidRDefault="00331020" w:rsidP="00331020">
      <w:pPr>
        <w:spacing w:before="0" w:after="160" w:line="276" w:lineRule="auto"/>
        <w:ind w:left="0" w:right="0"/>
        <w:rPr>
          <w:rFonts w:ascii="Calibri" w:eastAsia="Calibri" w:hAnsi="Calibri" w:cs="Times New Roman"/>
          <w:b/>
          <w:bCs/>
          <w:color w:val="auto"/>
          <w:kern w:val="0"/>
          <w:position w:val="0"/>
          <w:szCs w:val="22"/>
          <w:lang w:eastAsia="en-US"/>
        </w:rPr>
      </w:pPr>
      <w:r w:rsidRPr="00331020">
        <w:rPr>
          <w:rFonts w:ascii="Calibri" w:eastAsia="Calibri" w:hAnsi="Calibri" w:cs="Times New Roman"/>
          <w:b/>
          <w:bCs/>
          <w:color w:val="auto"/>
          <w:kern w:val="0"/>
          <w:position w:val="0"/>
          <w:szCs w:val="22"/>
          <w:lang w:eastAsia="en-US"/>
        </w:rPr>
        <w:t>Święta</w:t>
      </w:r>
      <w:r w:rsidR="006971ED">
        <w:rPr>
          <w:rFonts w:ascii="Calibri" w:eastAsia="Calibri" w:hAnsi="Calibri" w:cs="Times New Roman"/>
          <w:b/>
          <w:bCs/>
          <w:color w:val="auto"/>
          <w:kern w:val="0"/>
          <w:position w:val="0"/>
          <w:szCs w:val="22"/>
          <w:lang w:eastAsia="en-US"/>
        </w:rPr>
        <w:t xml:space="preserve"> Bożego Narodzenia</w:t>
      </w:r>
      <w:r w:rsidRPr="00331020">
        <w:rPr>
          <w:rFonts w:ascii="Calibri" w:eastAsia="Calibri" w:hAnsi="Calibri" w:cs="Times New Roman"/>
          <w:b/>
          <w:bCs/>
          <w:color w:val="auto"/>
          <w:kern w:val="0"/>
          <w:position w:val="0"/>
          <w:szCs w:val="22"/>
          <w:lang w:eastAsia="en-US"/>
        </w:rPr>
        <w:t xml:space="preserve"> to dla wielu z nas czas radości i spotkań w rodzinnym gronie. W tym okresie chcemy zapomnieć o pracy i skupić się na spędzanych chwilach z najbliższymi. Nie każdy jednak oczekuje ich z równie dużym entuzjazmem, szczególnie kiedy spodziewa się, że atmosfera przy stole może nie być przyjemna. Kłótnie i szereg niewygodnych pytań padających przy wigilijnym stole to niestety częsty scenariusz. Co zrobić</w:t>
      </w:r>
      <w:r w:rsidR="006971ED">
        <w:rPr>
          <w:rFonts w:ascii="Calibri" w:eastAsia="Calibri" w:hAnsi="Calibri" w:cs="Times New Roman"/>
          <w:b/>
          <w:bCs/>
          <w:color w:val="auto"/>
          <w:kern w:val="0"/>
          <w:position w:val="0"/>
          <w:szCs w:val="22"/>
          <w:lang w:eastAsia="en-US"/>
        </w:rPr>
        <w:t xml:space="preserve">, </w:t>
      </w:r>
      <w:r w:rsidRPr="00331020">
        <w:rPr>
          <w:rFonts w:ascii="Calibri" w:eastAsia="Calibri" w:hAnsi="Calibri" w:cs="Times New Roman"/>
          <w:b/>
          <w:bCs/>
          <w:color w:val="auto"/>
          <w:kern w:val="0"/>
          <w:position w:val="0"/>
          <w:szCs w:val="22"/>
          <w:lang w:eastAsia="en-US"/>
        </w:rPr>
        <w:t xml:space="preserve">by te święta obeszły się bez zbędnych sprzeczek i niezręcznych zgrzytów? O odpowiedź na te pytania poprosiliśmy Dominikę Urbańczyk, psycholog w Poradni Zdrowia Psychicznego HARMONIA </w:t>
      </w:r>
      <w:r w:rsidR="006971ED">
        <w:rPr>
          <w:rFonts w:ascii="Calibri" w:eastAsia="Calibri" w:hAnsi="Calibri" w:cs="Times New Roman"/>
          <w:b/>
          <w:bCs/>
          <w:color w:val="auto"/>
          <w:kern w:val="0"/>
          <w:position w:val="0"/>
          <w:szCs w:val="22"/>
          <w:lang w:eastAsia="en-US"/>
        </w:rPr>
        <w:t>G</w:t>
      </w:r>
      <w:r w:rsidRPr="00331020">
        <w:rPr>
          <w:rFonts w:ascii="Calibri" w:eastAsia="Calibri" w:hAnsi="Calibri" w:cs="Times New Roman"/>
          <w:b/>
          <w:bCs/>
          <w:color w:val="auto"/>
          <w:kern w:val="0"/>
          <w:position w:val="0"/>
          <w:szCs w:val="22"/>
          <w:lang w:eastAsia="en-US"/>
        </w:rPr>
        <w:t>rupy LUX MED.</w:t>
      </w:r>
    </w:p>
    <w:p w14:paraId="641FDDC5" w14:textId="54872A87"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color w:val="auto"/>
          <w:kern w:val="0"/>
          <w:position w:val="0"/>
          <w:szCs w:val="22"/>
          <w:lang w:eastAsia="en-US"/>
        </w:rPr>
        <w:t xml:space="preserve">Spory przy świątecznym stole potrafią w mgnieniu oka zniszczyć miłą atmosferę i sprawić, że nawet nasz ulubiony barszcz już nie będzie smakował tak dobrze, jak powinien. Świąteczne kłótnie i niezręczności to nie tylko efekt napięcia czy nerwów. Momentami jest to także źle ukierunkowana lub po prostu niefortunnie sformułowana troska o bliskich, co niestety wiąże się z nieprzyjemnymi konsekwencjami. </w:t>
      </w:r>
      <w:r w:rsidR="006971ED">
        <w:rPr>
          <w:rFonts w:ascii="Calibri" w:eastAsia="Calibri" w:hAnsi="Calibri" w:cs="Times New Roman"/>
          <w:color w:val="auto"/>
          <w:kern w:val="0"/>
          <w:position w:val="0"/>
          <w:szCs w:val="22"/>
          <w:lang w:eastAsia="en-US"/>
        </w:rPr>
        <w:t>Jak sobie z tym radzić?</w:t>
      </w:r>
    </w:p>
    <w:p w14:paraId="358BA81B" w14:textId="77777777" w:rsidR="00331020" w:rsidRPr="00331020" w:rsidRDefault="00331020" w:rsidP="00331020">
      <w:pPr>
        <w:spacing w:before="0" w:after="160" w:line="276" w:lineRule="auto"/>
        <w:ind w:left="0" w:right="0"/>
        <w:rPr>
          <w:rFonts w:ascii="Calibri" w:eastAsia="Calibri" w:hAnsi="Calibri" w:cs="Times New Roman"/>
          <w:b/>
          <w:bCs/>
          <w:color w:val="auto"/>
          <w:kern w:val="0"/>
          <w:position w:val="0"/>
          <w:szCs w:val="22"/>
          <w:lang w:eastAsia="en-US"/>
        </w:rPr>
      </w:pPr>
      <w:r w:rsidRPr="00331020">
        <w:rPr>
          <w:rFonts w:ascii="Calibri" w:eastAsia="Calibri" w:hAnsi="Calibri" w:cs="Times New Roman"/>
          <w:b/>
          <w:bCs/>
          <w:color w:val="auto"/>
          <w:kern w:val="0"/>
          <w:position w:val="0"/>
          <w:szCs w:val="22"/>
          <w:lang w:eastAsia="en-US"/>
        </w:rPr>
        <w:t>Jak uniknąć niewygodnych pytań?</w:t>
      </w:r>
    </w:p>
    <w:p w14:paraId="49BCEFF8" w14:textId="62F7D7BB"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color w:val="auto"/>
          <w:kern w:val="0"/>
          <w:position w:val="0"/>
          <w:szCs w:val="22"/>
          <w:lang w:eastAsia="en-US"/>
        </w:rPr>
        <w:t xml:space="preserve">Bardzo częstym powodem trudnej atmosfery przy świątecznym stole są </w:t>
      </w:r>
      <w:r w:rsidR="006971ED">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niewygodne</w:t>
      </w:r>
      <w:r w:rsidR="006971ED">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 xml:space="preserve"> pytania, </w:t>
      </w:r>
      <w:proofErr w:type="gramStart"/>
      <w:r w:rsidRPr="00331020">
        <w:rPr>
          <w:rFonts w:ascii="Calibri" w:eastAsia="Calibri" w:hAnsi="Calibri" w:cs="Times New Roman"/>
          <w:color w:val="auto"/>
          <w:kern w:val="0"/>
          <w:position w:val="0"/>
          <w:szCs w:val="22"/>
          <w:lang w:eastAsia="en-US"/>
        </w:rPr>
        <w:t>które</w:t>
      </w:r>
      <w:proofErr w:type="gramEnd"/>
      <w:r w:rsidRPr="00331020">
        <w:rPr>
          <w:rFonts w:ascii="Calibri" w:eastAsia="Calibri" w:hAnsi="Calibri" w:cs="Times New Roman"/>
          <w:color w:val="auto"/>
          <w:kern w:val="0"/>
          <w:position w:val="0"/>
          <w:szCs w:val="22"/>
          <w:lang w:eastAsia="en-US"/>
        </w:rPr>
        <w:t xml:space="preserve"> gdy tylko padną, odbierają nam przyjemność z uczestniczenia w uroczystości. </w:t>
      </w:r>
      <w:r w:rsidR="00D037B8">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Gdzie twój partner?</w:t>
      </w:r>
      <w:r w:rsidR="00D037B8">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 xml:space="preserve"> </w:t>
      </w:r>
      <w:r w:rsidR="00D037B8">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Kiedy ślub?</w:t>
      </w:r>
      <w:r w:rsidR="00D037B8">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 xml:space="preserve"> </w:t>
      </w:r>
      <w:r w:rsidR="00D037B8">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Może już pora na dzieci?</w:t>
      </w:r>
      <w:r w:rsidR="00D037B8">
        <w:rPr>
          <w:rFonts w:ascii="Calibri" w:eastAsia="Calibri" w:hAnsi="Calibri" w:cs="Times New Roman"/>
          <w:color w:val="auto"/>
          <w:kern w:val="0"/>
          <w:position w:val="0"/>
          <w:szCs w:val="22"/>
          <w:lang w:eastAsia="en-US"/>
        </w:rPr>
        <w:t>”</w:t>
      </w:r>
      <w:r w:rsidRPr="00331020">
        <w:rPr>
          <w:rFonts w:ascii="Calibri" w:eastAsia="Calibri" w:hAnsi="Calibri" w:cs="Times New Roman"/>
          <w:color w:val="auto"/>
          <w:kern w:val="0"/>
          <w:position w:val="0"/>
          <w:szCs w:val="22"/>
          <w:lang w:eastAsia="en-US"/>
        </w:rPr>
        <w:t xml:space="preserve"> Nasi bliscy, szczególnie osoby starsze, niestety podczas rodzinnych spotkań miewają tendencję do „rozliczania” innych członków rodziny z ich życiowych poczynań. Zazwyczaj tego typu pytaniom towarzyszy troska i chęć okazania wsparcia drugiej osobie, jednak należy pamiętać, że tak prywatne tematy są niczym pola minowe, których w święta zdecydowanie powinniśmy unikać. </w:t>
      </w:r>
    </w:p>
    <w:p w14:paraId="1DFF84D3" w14:textId="761769A5" w:rsidR="00331020" w:rsidRPr="006971ED"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color w:val="auto"/>
          <w:kern w:val="0"/>
          <w:position w:val="0"/>
          <w:szCs w:val="22"/>
          <w:lang w:eastAsia="en-US"/>
        </w:rPr>
        <w:t xml:space="preserve">- </w:t>
      </w:r>
      <w:r w:rsidRPr="00331020">
        <w:rPr>
          <w:rFonts w:ascii="Calibri" w:eastAsia="Calibri" w:hAnsi="Calibri" w:cs="Times New Roman"/>
          <w:i/>
          <w:iCs/>
          <w:color w:val="auto"/>
          <w:kern w:val="0"/>
          <w:position w:val="0"/>
          <w:szCs w:val="22"/>
          <w:lang w:eastAsia="en-US"/>
        </w:rPr>
        <w:t xml:space="preserve">Dla naszego spokoju i komfortu, powinniśmy już przed świętami przygotować się na ewentualność pojawienia się niewygodnych dla nas pytań. Wcześniejsze zakomunikowanie swoich granic odnośnie do tematów, których nie chcemy poruszać, oszczędzi nam wiele nerwów. Najlepszym rozwiązaniem będzie szczera rozmowa z bliskimi, podczas której powiemy wprost - „mamo, babciu, ciociu – to są dla mnie trudne tematy i wolę ich nie poruszać przy stole”. Możemy też poprosić kogoś z rodziny o wsparcie w momencie, kiedy któreś z niekomfortowych dla nas pytań padnie – „mamo, jeśli babcia zacznie wchodzić na ten temat, to proszę, wesprzyj mnie...” </w:t>
      </w:r>
      <w:r w:rsidR="006971ED" w:rsidRPr="006971ED">
        <w:rPr>
          <w:rFonts w:ascii="Calibri" w:eastAsia="Calibri" w:hAnsi="Calibri" w:cs="Times New Roman"/>
          <w:color w:val="auto"/>
          <w:kern w:val="0"/>
          <w:position w:val="0"/>
          <w:szCs w:val="22"/>
          <w:lang w:eastAsia="en-US"/>
        </w:rPr>
        <w:t>– tłumaczy Dominika Urbańczyk</w:t>
      </w:r>
      <w:r w:rsidR="00CA035B">
        <w:rPr>
          <w:rFonts w:ascii="Calibri" w:eastAsia="Calibri" w:hAnsi="Calibri" w:cs="Times New Roman"/>
          <w:color w:val="auto"/>
          <w:kern w:val="0"/>
          <w:position w:val="0"/>
          <w:szCs w:val="22"/>
          <w:lang w:eastAsia="en-US"/>
        </w:rPr>
        <w:t>.</w:t>
      </w:r>
    </w:p>
    <w:p w14:paraId="6E974620" w14:textId="3F6E8CE0"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color w:val="auto"/>
          <w:kern w:val="0"/>
          <w:position w:val="0"/>
          <w:szCs w:val="22"/>
          <w:lang w:eastAsia="en-US"/>
        </w:rPr>
        <w:t xml:space="preserve">Zatem ustalmy własne granice, wytyczmy wyraźnie naszą strefę komfortu bądź poszukajmy sojusznika, który pomoże nam wybrnąć z niewygodnej sytuacji. Przed </w:t>
      </w:r>
      <w:r w:rsidR="006971ED">
        <w:rPr>
          <w:rFonts w:ascii="Calibri" w:eastAsia="Calibri" w:hAnsi="Calibri" w:cs="Times New Roman"/>
          <w:color w:val="auto"/>
          <w:kern w:val="0"/>
          <w:position w:val="0"/>
          <w:szCs w:val="22"/>
          <w:lang w:eastAsia="en-US"/>
        </w:rPr>
        <w:t>Ś</w:t>
      </w:r>
      <w:r w:rsidRPr="00331020">
        <w:rPr>
          <w:rFonts w:ascii="Calibri" w:eastAsia="Calibri" w:hAnsi="Calibri" w:cs="Times New Roman"/>
          <w:color w:val="auto"/>
          <w:kern w:val="0"/>
          <w:position w:val="0"/>
          <w:szCs w:val="22"/>
          <w:lang w:eastAsia="en-US"/>
        </w:rPr>
        <w:t xml:space="preserve">więtami warto także przygotować rodzinę na różne okoliczności, takie jak przyprowadzenie na spotkanie partnera tej samej płci, przyjście samej/samemu ze względu na separację lub trwający rozwód. </w:t>
      </w:r>
    </w:p>
    <w:p w14:paraId="3C6A31A9" w14:textId="2DD5B373"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i/>
          <w:iCs/>
          <w:color w:val="auto"/>
          <w:kern w:val="0"/>
          <w:position w:val="0"/>
          <w:szCs w:val="22"/>
          <w:lang w:eastAsia="en-US"/>
        </w:rPr>
        <w:t xml:space="preserve">- Jeśli będą to pierwsze takie sytuacje, to uprzedzenie bliskich o ich wystąpieniu nie będzie zaskoczeniem, dzięki czemu unikniemy niechcianych spojrzeń czy dopytywania. Pamiętajmy również, że jeśli poczujemy, że nasza </w:t>
      </w:r>
      <w:proofErr w:type="gramStart"/>
      <w:r w:rsidRPr="00331020">
        <w:rPr>
          <w:rFonts w:ascii="Calibri" w:eastAsia="Calibri" w:hAnsi="Calibri" w:cs="Times New Roman"/>
          <w:i/>
          <w:iCs/>
          <w:color w:val="auto"/>
          <w:kern w:val="0"/>
          <w:position w:val="0"/>
          <w:szCs w:val="22"/>
          <w:lang w:eastAsia="en-US"/>
        </w:rPr>
        <w:t>strefa  komfortu</w:t>
      </w:r>
      <w:proofErr w:type="gramEnd"/>
      <w:r w:rsidRPr="00331020">
        <w:rPr>
          <w:rFonts w:ascii="Calibri" w:eastAsia="Calibri" w:hAnsi="Calibri" w:cs="Times New Roman"/>
          <w:i/>
          <w:iCs/>
          <w:color w:val="auto"/>
          <w:kern w:val="0"/>
          <w:position w:val="0"/>
          <w:szCs w:val="22"/>
          <w:lang w:eastAsia="en-US"/>
        </w:rPr>
        <w:t xml:space="preserve"> podczas świątecznych spotkań została naruszona, to nie powinniśmy mieć wyrzutów sumienia z tytułu asertywnego stawiania granic. Obrócenie pytania w żart jest przyjazną metodą, która daje sygnał odbiorcy, że </w:t>
      </w:r>
      <w:r w:rsidRPr="00331020">
        <w:rPr>
          <w:rFonts w:ascii="Calibri" w:eastAsia="Calibri" w:hAnsi="Calibri" w:cs="Times New Roman"/>
          <w:i/>
          <w:iCs/>
          <w:color w:val="auto"/>
          <w:kern w:val="0"/>
          <w:position w:val="0"/>
          <w:szCs w:val="22"/>
          <w:lang w:eastAsia="en-US"/>
        </w:rPr>
        <w:lastRenderedPageBreak/>
        <w:t>nie tędy droga. Jeśli jednak taki zabieg nie poskutkuje, to nie bójmy się wprost odmówić rozmowy na dany temat, bez zbędnych tłumaczeń i dalszej polemiki</w:t>
      </w:r>
      <w:r w:rsidRPr="00331020">
        <w:rPr>
          <w:rFonts w:ascii="Calibri" w:eastAsia="Calibri" w:hAnsi="Calibri" w:cs="Times New Roman"/>
          <w:color w:val="auto"/>
          <w:kern w:val="0"/>
          <w:position w:val="0"/>
          <w:szCs w:val="22"/>
          <w:lang w:eastAsia="en-US"/>
        </w:rPr>
        <w:t xml:space="preserve"> – mówi psycholog Dominika Urbańczyk</w:t>
      </w:r>
      <w:r w:rsidR="009401FB">
        <w:rPr>
          <w:rFonts w:ascii="Calibri" w:eastAsia="Calibri" w:hAnsi="Calibri" w:cs="Times New Roman"/>
          <w:color w:val="auto"/>
          <w:kern w:val="0"/>
          <w:position w:val="0"/>
          <w:szCs w:val="22"/>
          <w:lang w:eastAsia="en-US"/>
        </w:rPr>
        <w:t xml:space="preserve"> z</w:t>
      </w:r>
      <w:r w:rsidRPr="00331020">
        <w:rPr>
          <w:rFonts w:ascii="Calibri" w:eastAsia="Calibri" w:hAnsi="Calibri" w:cs="Times New Roman"/>
          <w:color w:val="auto"/>
          <w:kern w:val="0"/>
          <w:position w:val="0"/>
          <w:szCs w:val="22"/>
          <w:lang w:eastAsia="en-US"/>
        </w:rPr>
        <w:t xml:space="preserve"> Grup</w:t>
      </w:r>
      <w:r w:rsidR="009401FB">
        <w:rPr>
          <w:rFonts w:ascii="Calibri" w:eastAsia="Calibri" w:hAnsi="Calibri" w:cs="Times New Roman"/>
          <w:color w:val="auto"/>
          <w:kern w:val="0"/>
          <w:position w:val="0"/>
          <w:szCs w:val="22"/>
          <w:lang w:eastAsia="en-US"/>
        </w:rPr>
        <w:t>y</w:t>
      </w:r>
      <w:r w:rsidRPr="00331020">
        <w:rPr>
          <w:rFonts w:ascii="Calibri" w:eastAsia="Calibri" w:hAnsi="Calibri" w:cs="Times New Roman"/>
          <w:color w:val="auto"/>
          <w:kern w:val="0"/>
          <w:position w:val="0"/>
          <w:szCs w:val="22"/>
          <w:lang w:eastAsia="en-US"/>
        </w:rPr>
        <w:t xml:space="preserve"> LUX MED.</w:t>
      </w:r>
    </w:p>
    <w:p w14:paraId="50FFF9EF" w14:textId="39C23254" w:rsidR="00331020" w:rsidRPr="00331020" w:rsidRDefault="00331020" w:rsidP="00331020">
      <w:pPr>
        <w:spacing w:before="0" w:after="160" w:line="276" w:lineRule="auto"/>
        <w:ind w:left="0" w:right="0"/>
        <w:rPr>
          <w:rFonts w:ascii="Calibri" w:eastAsia="Calibri" w:hAnsi="Calibri" w:cs="Times New Roman"/>
          <w:b/>
          <w:bCs/>
          <w:color w:val="auto"/>
          <w:kern w:val="0"/>
          <w:position w:val="0"/>
          <w:szCs w:val="22"/>
          <w:lang w:eastAsia="en-US"/>
        </w:rPr>
      </w:pPr>
      <w:r w:rsidRPr="00331020">
        <w:rPr>
          <w:rFonts w:ascii="Calibri" w:eastAsia="Calibri" w:hAnsi="Calibri" w:cs="Times New Roman"/>
          <w:b/>
          <w:bCs/>
          <w:color w:val="auto"/>
          <w:kern w:val="0"/>
          <w:position w:val="0"/>
          <w:szCs w:val="22"/>
          <w:lang w:eastAsia="en-US"/>
        </w:rPr>
        <w:t>W</w:t>
      </w:r>
      <w:r w:rsidR="006971ED">
        <w:rPr>
          <w:rFonts w:ascii="Calibri" w:eastAsia="Calibri" w:hAnsi="Calibri" w:cs="Times New Roman"/>
          <w:b/>
          <w:bCs/>
          <w:color w:val="auto"/>
          <w:kern w:val="0"/>
          <w:position w:val="0"/>
          <w:szCs w:val="22"/>
          <w:lang w:eastAsia="en-US"/>
        </w:rPr>
        <w:t xml:space="preserve"> </w:t>
      </w:r>
      <w:r w:rsidR="009401FB">
        <w:rPr>
          <w:rFonts w:ascii="Calibri" w:eastAsia="Calibri" w:hAnsi="Calibri" w:cs="Times New Roman"/>
          <w:b/>
          <w:bCs/>
          <w:color w:val="auto"/>
          <w:kern w:val="0"/>
          <w:position w:val="0"/>
          <w:szCs w:val="22"/>
          <w:lang w:eastAsia="en-US"/>
        </w:rPr>
        <w:t>ś</w:t>
      </w:r>
      <w:r w:rsidR="006971ED">
        <w:rPr>
          <w:rFonts w:ascii="Calibri" w:eastAsia="Calibri" w:hAnsi="Calibri" w:cs="Times New Roman"/>
          <w:b/>
          <w:bCs/>
          <w:color w:val="auto"/>
          <w:kern w:val="0"/>
          <w:position w:val="0"/>
          <w:szCs w:val="22"/>
          <w:lang w:eastAsia="en-US"/>
        </w:rPr>
        <w:t>w</w:t>
      </w:r>
      <w:r w:rsidRPr="00331020">
        <w:rPr>
          <w:rFonts w:ascii="Calibri" w:eastAsia="Calibri" w:hAnsi="Calibri" w:cs="Times New Roman"/>
          <w:b/>
          <w:bCs/>
          <w:color w:val="auto"/>
          <w:kern w:val="0"/>
          <w:position w:val="0"/>
          <w:szCs w:val="22"/>
          <w:lang w:eastAsia="en-US"/>
        </w:rPr>
        <w:t>ięta zadbajmy też o siebie</w:t>
      </w:r>
    </w:p>
    <w:p w14:paraId="072421FD" w14:textId="448CAF63"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color w:val="auto"/>
          <w:kern w:val="0"/>
          <w:position w:val="0"/>
          <w:szCs w:val="22"/>
          <w:lang w:eastAsia="en-US"/>
        </w:rPr>
        <w:t xml:space="preserve">Zdrowy egoizm nie jest powodem do wstydu. Święta powinny być czasem przeznaczonym dla naszych bliskich, ale i także dla nas samych. Bardzo często zdarza się jednak, że w tym wyjątkowym momencie zapominamy o sobie, a myśl o wyłamaniu się z pewnego utartego schematu przeżywania świąt, wprawia nas w niepokój i poczucie winy. Dlaczego? Przecież to naturalne, że np. możemy nie chcieć jechać </w:t>
      </w:r>
      <w:r w:rsidR="006971ED">
        <w:rPr>
          <w:rFonts w:ascii="Calibri" w:eastAsia="Calibri" w:hAnsi="Calibri" w:cs="Times New Roman"/>
          <w:color w:val="auto"/>
          <w:kern w:val="0"/>
          <w:position w:val="0"/>
          <w:szCs w:val="22"/>
          <w:lang w:eastAsia="en-US"/>
        </w:rPr>
        <w:t xml:space="preserve">w dane miejsce, </w:t>
      </w:r>
      <w:r w:rsidRPr="00331020">
        <w:rPr>
          <w:rFonts w:ascii="Calibri" w:eastAsia="Calibri" w:hAnsi="Calibri" w:cs="Times New Roman"/>
          <w:color w:val="auto"/>
          <w:kern w:val="0"/>
          <w:position w:val="0"/>
          <w:szCs w:val="22"/>
          <w:lang w:eastAsia="en-US"/>
        </w:rPr>
        <w:t xml:space="preserve">bądź po prostu akurat tego dnia poczujemy się wyjątkowo źle. Niestety w takich sytuacjach najczęściej brakuje nam odwagi, by zadbać o siebie. </w:t>
      </w:r>
    </w:p>
    <w:p w14:paraId="1038AA6C" w14:textId="1D0FCA43"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i/>
          <w:iCs/>
          <w:color w:val="auto"/>
          <w:kern w:val="0"/>
          <w:position w:val="0"/>
          <w:szCs w:val="22"/>
          <w:lang w:eastAsia="en-US"/>
        </w:rPr>
        <w:t xml:space="preserve">- Wychodzę z założenia, że zdrowy egoizm jest najlepszą rzeczą, jaką możemy zrobić dla siebie w </w:t>
      </w:r>
      <w:r w:rsidR="009401FB">
        <w:rPr>
          <w:rFonts w:ascii="Calibri" w:eastAsia="Calibri" w:hAnsi="Calibri" w:cs="Times New Roman"/>
          <w:i/>
          <w:iCs/>
          <w:color w:val="auto"/>
          <w:kern w:val="0"/>
          <w:position w:val="0"/>
          <w:szCs w:val="22"/>
          <w:lang w:eastAsia="en-US"/>
        </w:rPr>
        <w:t>ś</w:t>
      </w:r>
      <w:r w:rsidRPr="00331020">
        <w:rPr>
          <w:rFonts w:ascii="Calibri" w:eastAsia="Calibri" w:hAnsi="Calibri" w:cs="Times New Roman"/>
          <w:i/>
          <w:iCs/>
          <w:color w:val="auto"/>
          <w:kern w:val="0"/>
          <w:position w:val="0"/>
          <w:szCs w:val="22"/>
          <w:lang w:eastAsia="en-US"/>
        </w:rPr>
        <w:t xml:space="preserve">więta. Jeśli zaczniemy myśleć o sobie, to one wreszcie zaczną być dla nas przyjemnym momentem, polegającym na spotkaniu się z rodziną, wspólnym spędzaniu czasu, na zaopiekowaniu się sobą, ale i też bliskimi. Pewnie wiele osób pamięta, jak w okresie przedświątecznym nasze mamy narzekały na nadmiar pracy i obowiązków mówiąc: </w:t>
      </w:r>
      <w:r w:rsidR="006971ED">
        <w:rPr>
          <w:rFonts w:ascii="Calibri" w:eastAsia="Calibri" w:hAnsi="Calibri" w:cs="Times New Roman"/>
          <w:i/>
          <w:iCs/>
          <w:color w:val="auto"/>
          <w:kern w:val="0"/>
          <w:position w:val="0"/>
          <w:szCs w:val="22"/>
          <w:lang w:eastAsia="en-US"/>
        </w:rPr>
        <w:t>„</w:t>
      </w:r>
      <w:r w:rsidRPr="00331020">
        <w:rPr>
          <w:rFonts w:ascii="Calibri" w:eastAsia="Calibri" w:hAnsi="Calibri" w:cs="Times New Roman"/>
          <w:i/>
          <w:iCs/>
          <w:color w:val="auto"/>
          <w:kern w:val="0"/>
          <w:position w:val="0"/>
          <w:szCs w:val="22"/>
          <w:lang w:eastAsia="en-US"/>
        </w:rPr>
        <w:t>najchętniej bym to rzuciła i gdzieś wyjechała</w:t>
      </w:r>
      <w:r w:rsidR="006971ED">
        <w:rPr>
          <w:rFonts w:ascii="Calibri" w:eastAsia="Calibri" w:hAnsi="Calibri" w:cs="Times New Roman"/>
          <w:i/>
          <w:iCs/>
          <w:color w:val="auto"/>
          <w:kern w:val="0"/>
          <w:position w:val="0"/>
          <w:szCs w:val="22"/>
          <w:lang w:eastAsia="en-US"/>
        </w:rPr>
        <w:t>”.</w:t>
      </w:r>
      <w:r w:rsidRPr="00331020">
        <w:rPr>
          <w:rFonts w:ascii="Calibri" w:eastAsia="Calibri" w:hAnsi="Calibri" w:cs="Times New Roman"/>
          <w:i/>
          <w:iCs/>
          <w:color w:val="auto"/>
          <w:kern w:val="0"/>
          <w:position w:val="0"/>
          <w:szCs w:val="22"/>
          <w:lang w:eastAsia="en-US"/>
        </w:rPr>
        <w:t xml:space="preserve"> Bardzo dobrą odpowiedzią na te słowa jest powiedzenie: </w:t>
      </w:r>
      <w:r w:rsidR="006971ED">
        <w:rPr>
          <w:rFonts w:ascii="Calibri" w:eastAsia="Calibri" w:hAnsi="Calibri" w:cs="Times New Roman"/>
          <w:i/>
          <w:iCs/>
          <w:color w:val="auto"/>
          <w:kern w:val="0"/>
          <w:position w:val="0"/>
          <w:szCs w:val="22"/>
          <w:lang w:eastAsia="en-US"/>
        </w:rPr>
        <w:t>„</w:t>
      </w:r>
      <w:r w:rsidRPr="00331020">
        <w:rPr>
          <w:rFonts w:ascii="Calibri" w:eastAsia="Calibri" w:hAnsi="Calibri" w:cs="Times New Roman"/>
          <w:i/>
          <w:iCs/>
          <w:color w:val="auto"/>
          <w:kern w:val="0"/>
          <w:position w:val="0"/>
          <w:szCs w:val="22"/>
          <w:lang w:eastAsia="en-US"/>
        </w:rPr>
        <w:t>no pewnie, zrób to!</w:t>
      </w:r>
      <w:r w:rsidR="006971ED">
        <w:rPr>
          <w:rFonts w:ascii="Calibri" w:eastAsia="Calibri" w:hAnsi="Calibri" w:cs="Times New Roman"/>
          <w:i/>
          <w:iCs/>
          <w:color w:val="auto"/>
          <w:kern w:val="0"/>
          <w:position w:val="0"/>
          <w:szCs w:val="22"/>
          <w:lang w:eastAsia="en-US"/>
        </w:rPr>
        <w:t xml:space="preserve">” </w:t>
      </w:r>
      <w:r w:rsidRPr="00331020">
        <w:rPr>
          <w:rFonts w:ascii="Calibri" w:eastAsia="Calibri" w:hAnsi="Calibri" w:cs="Times New Roman"/>
          <w:i/>
          <w:iCs/>
          <w:color w:val="auto"/>
          <w:kern w:val="0"/>
          <w:position w:val="0"/>
          <w:szCs w:val="22"/>
          <w:lang w:eastAsia="en-US"/>
        </w:rPr>
        <w:t xml:space="preserve">Dlaczego nie? Święta dla wielu Polaków są kwestią religijną, jednak dla części z nas są po prostu tradycją. To, w jaki sposób podchodzimy do świąt, jest wyłącznie naszą rodzinną </w:t>
      </w:r>
      <w:r w:rsidRPr="00401EF9">
        <w:rPr>
          <w:rFonts w:ascii="Calibri" w:eastAsia="Calibri" w:hAnsi="Calibri" w:cs="Times New Roman"/>
          <w:i/>
          <w:iCs/>
          <w:color w:val="auto"/>
          <w:kern w:val="0"/>
          <w:position w:val="0"/>
          <w:szCs w:val="22"/>
          <w:lang w:eastAsia="en-US"/>
        </w:rPr>
        <w:t>sprawą</w:t>
      </w:r>
      <w:r w:rsidR="009401FB" w:rsidRPr="00401EF9">
        <w:rPr>
          <w:rFonts w:ascii="Calibri" w:eastAsia="Calibri" w:hAnsi="Calibri" w:cs="Times New Roman"/>
          <w:color w:val="auto"/>
          <w:kern w:val="0"/>
          <w:position w:val="0"/>
          <w:szCs w:val="22"/>
          <w:lang w:eastAsia="en-US"/>
        </w:rPr>
        <w:t xml:space="preserve"> – zaznacza ekspertka</w:t>
      </w:r>
      <w:r w:rsidRPr="00401EF9">
        <w:rPr>
          <w:rFonts w:ascii="Calibri" w:eastAsia="Calibri" w:hAnsi="Calibri" w:cs="Times New Roman"/>
          <w:color w:val="auto"/>
          <w:kern w:val="0"/>
          <w:position w:val="0"/>
          <w:szCs w:val="22"/>
          <w:lang w:eastAsia="en-US"/>
        </w:rPr>
        <w:t>.</w:t>
      </w:r>
    </w:p>
    <w:p w14:paraId="68EEBDF5" w14:textId="77777777" w:rsidR="00331020" w:rsidRPr="00331020" w:rsidRDefault="00331020" w:rsidP="00331020">
      <w:pPr>
        <w:spacing w:before="0" w:after="160" w:line="276" w:lineRule="auto"/>
        <w:ind w:left="0" w:right="0"/>
        <w:rPr>
          <w:rFonts w:ascii="Calibri" w:eastAsia="Calibri" w:hAnsi="Calibri" w:cs="Times New Roman"/>
          <w:color w:val="auto"/>
          <w:kern w:val="0"/>
          <w:position w:val="0"/>
          <w:szCs w:val="22"/>
          <w:lang w:eastAsia="en-US"/>
        </w:rPr>
      </w:pPr>
      <w:r w:rsidRPr="00331020">
        <w:rPr>
          <w:rFonts w:ascii="Calibri" w:eastAsia="Calibri" w:hAnsi="Calibri" w:cs="Times New Roman"/>
          <w:color w:val="auto"/>
          <w:kern w:val="0"/>
          <w:position w:val="0"/>
          <w:szCs w:val="22"/>
          <w:lang w:eastAsia="en-US"/>
        </w:rPr>
        <w:t xml:space="preserve">Niech te święta będą czasem dla naszych bliskich, ale i przede wszystkim dla nas samych. Pamiętajmy, że mamy pełne prawo decydować o własnym czasie i o granicach własnej strefy komfortu. Szczera rozmowa i otwarte komunikowanie uczuć z pewnością pozwoli uniknąć wielu nieporozumień. </w:t>
      </w:r>
    </w:p>
    <w:p w14:paraId="6CCF6A2B" w14:textId="13876B29" w:rsidR="003F7294" w:rsidRPr="0022183D" w:rsidRDefault="003F7294" w:rsidP="00331020">
      <w:pPr>
        <w:pStyle w:val="Standard"/>
        <w:spacing w:line="276" w:lineRule="auto"/>
        <w:ind w:left="0" w:right="271"/>
        <w:jc w:val="center"/>
        <w:rPr>
          <w:color w:val="auto"/>
          <w:szCs w:val="22"/>
        </w:rPr>
      </w:pPr>
    </w:p>
    <w:sectPr w:rsidR="003F7294" w:rsidRPr="0022183D" w:rsidSect="00597BF1">
      <w:headerReference w:type="default" r:id="rId11"/>
      <w:footerReference w:type="default" r:id="rId12"/>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53E7" w14:textId="77777777" w:rsidR="00FE60DD" w:rsidRDefault="00FE60DD" w:rsidP="00A66B18">
      <w:pPr>
        <w:spacing w:before="0" w:after="0"/>
      </w:pPr>
      <w:r>
        <w:separator/>
      </w:r>
    </w:p>
  </w:endnote>
  <w:endnote w:type="continuationSeparator" w:id="0">
    <w:p w14:paraId="1CDC5DCF" w14:textId="77777777" w:rsidR="00FE60DD" w:rsidRDefault="00FE60DD" w:rsidP="00A66B18">
      <w:pPr>
        <w:spacing w:before="0" w:after="0"/>
      </w:pPr>
      <w:r>
        <w:continuationSeparator/>
      </w:r>
    </w:p>
  </w:endnote>
  <w:endnote w:type="continuationNotice" w:id="1">
    <w:p w14:paraId="35D84692" w14:textId="77777777" w:rsidR="00FE60DD" w:rsidRDefault="00FE60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56810FF5" w:rsidR="00B24126" w:rsidRDefault="002733A6" w:rsidP="00F31962">
    <w:pPr>
      <w:pStyle w:val="Stopka"/>
      <w:ind w:left="-964"/>
    </w:pPr>
    <w:r>
      <w:rPr>
        <w:noProof/>
      </w:rPr>
      <w:drawing>
        <wp:anchor distT="0" distB="0" distL="114300" distR="114300" simplePos="0" relativeHeight="251658240" behindDoc="1" locked="0" layoutInCell="1" allowOverlap="1" wp14:anchorId="7A8604C4" wp14:editId="0CEDCA1C">
          <wp:simplePos x="0" y="0"/>
          <wp:positionH relativeFrom="column">
            <wp:posOffset>-614358</wp:posOffset>
          </wp:positionH>
          <wp:positionV relativeFrom="paragraph">
            <wp:posOffset>374650</wp:posOffset>
          </wp:positionV>
          <wp:extent cx="7545875" cy="1509336"/>
          <wp:effectExtent l="0" t="0" r="0" b="0"/>
          <wp:wrapNone/>
          <wp:docPr id="10" name="Graf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a 10"/>
                  <pic:cNvPicPr/>
                </pic:nvPicPr>
                <pic:blipFill>
                  <a:blip r:embed="rId1">
                    <a:extLst>
                      <a:ext uri="{28A0092B-C50C-407E-A947-70E740481C1C}">
                        <a14:useLocalDpi xmlns:a14="http://schemas.microsoft.com/office/drawing/2010/main" val="0"/>
                      </a:ext>
                    </a:extLst>
                  </a:blip>
                  <a:stretch>
                    <a:fillRect/>
                  </a:stretch>
                </pic:blipFill>
                <pic:spPr>
                  <a:xfrm>
                    <a:off x="0" y="0"/>
                    <a:ext cx="7545875" cy="1509336"/>
                  </a:xfrm>
                  <a:prstGeom prst="rect">
                    <a:avLst/>
                  </a:prstGeom>
                  <a:effectLst>
                    <a:outerShdw blurRad="190500" dir="2700000" algn="tl" rotWithShape="0">
                      <a:prstClr val="black">
                        <a:alpha val="15000"/>
                      </a:prstClr>
                    </a:outerShdw>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312F" w14:textId="77777777" w:rsidR="00FE60DD" w:rsidRDefault="00FE60DD" w:rsidP="00A66B18">
      <w:pPr>
        <w:spacing w:before="0" w:after="0"/>
      </w:pPr>
      <w:r>
        <w:separator/>
      </w:r>
    </w:p>
  </w:footnote>
  <w:footnote w:type="continuationSeparator" w:id="0">
    <w:p w14:paraId="2C4D265F" w14:textId="77777777" w:rsidR="00FE60DD" w:rsidRDefault="00FE60DD" w:rsidP="00A66B18">
      <w:pPr>
        <w:spacing w:before="0" w:after="0"/>
      </w:pPr>
      <w:r>
        <w:continuationSeparator/>
      </w:r>
    </w:p>
  </w:footnote>
  <w:footnote w:type="continuationNotice" w:id="1">
    <w:p w14:paraId="0C8C13C6" w14:textId="77777777" w:rsidR="00FE60DD" w:rsidRDefault="00FE60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2DC40692" w:rsidR="00A66B18" w:rsidRPr="00B24126" w:rsidRDefault="00A66B18" w:rsidP="00FE067A">
    <w:pPr>
      <w:pStyle w:val="Podpis"/>
      <w:spacing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735"/>
    <w:multiLevelType w:val="hybridMultilevel"/>
    <w:tmpl w:val="B7829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C2489D"/>
    <w:multiLevelType w:val="hybridMultilevel"/>
    <w:tmpl w:val="4C0CE94E"/>
    <w:lvl w:ilvl="0" w:tplc="29F886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932E1A"/>
    <w:multiLevelType w:val="hybridMultilevel"/>
    <w:tmpl w:val="B3D6C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1D234E"/>
    <w:multiLevelType w:val="hybridMultilevel"/>
    <w:tmpl w:val="3B4A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50C10"/>
    <w:multiLevelType w:val="hybridMultilevel"/>
    <w:tmpl w:val="7F58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2184882">
    <w:abstractNumId w:val="4"/>
  </w:num>
  <w:num w:numId="2" w16cid:durableId="1327585638">
    <w:abstractNumId w:val="3"/>
  </w:num>
  <w:num w:numId="3" w16cid:durableId="80687109">
    <w:abstractNumId w:val="1"/>
  </w:num>
  <w:num w:numId="4" w16cid:durableId="1140919313">
    <w:abstractNumId w:val="2"/>
  </w:num>
  <w:num w:numId="5" w16cid:durableId="115287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00982"/>
    <w:rsid w:val="000206BB"/>
    <w:rsid w:val="00025B36"/>
    <w:rsid w:val="000325BA"/>
    <w:rsid w:val="00043D41"/>
    <w:rsid w:val="00050E53"/>
    <w:rsid w:val="000667A3"/>
    <w:rsid w:val="00067F8C"/>
    <w:rsid w:val="00081A7E"/>
    <w:rsid w:val="00083BAA"/>
    <w:rsid w:val="000857E3"/>
    <w:rsid w:val="00094605"/>
    <w:rsid w:val="000A0261"/>
    <w:rsid w:val="000B49B2"/>
    <w:rsid w:val="000C1231"/>
    <w:rsid w:val="000C6508"/>
    <w:rsid w:val="000C7E88"/>
    <w:rsid w:val="000E30B7"/>
    <w:rsid w:val="000E4D0B"/>
    <w:rsid w:val="000F5B3E"/>
    <w:rsid w:val="000F69FA"/>
    <w:rsid w:val="000F6F06"/>
    <w:rsid w:val="0010680C"/>
    <w:rsid w:val="0012015E"/>
    <w:rsid w:val="00152B0B"/>
    <w:rsid w:val="00152B5B"/>
    <w:rsid w:val="00170585"/>
    <w:rsid w:val="001766D6"/>
    <w:rsid w:val="00181B13"/>
    <w:rsid w:val="00192419"/>
    <w:rsid w:val="00197CB5"/>
    <w:rsid w:val="001C270D"/>
    <w:rsid w:val="001D0B5A"/>
    <w:rsid w:val="001D3FDF"/>
    <w:rsid w:val="001E2320"/>
    <w:rsid w:val="001F1DB8"/>
    <w:rsid w:val="00203E4B"/>
    <w:rsid w:val="0020508F"/>
    <w:rsid w:val="00214E28"/>
    <w:rsid w:val="0022183D"/>
    <w:rsid w:val="002321C4"/>
    <w:rsid w:val="00240254"/>
    <w:rsid w:val="002733A6"/>
    <w:rsid w:val="002910BE"/>
    <w:rsid w:val="0029626D"/>
    <w:rsid w:val="002B2871"/>
    <w:rsid w:val="002C39D1"/>
    <w:rsid w:val="002D2A7B"/>
    <w:rsid w:val="002E3133"/>
    <w:rsid w:val="00304054"/>
    <w:rsid w:val="00306DA7"/>
    <w:rsid w:val="00326D7D"/>
    <w:rsid w:val="00331020"/>
    <w:rsid w:val="003404F4"/>
    <w:rsid w:val="0034573E"/>
    <w:rsid w:val="00352B81"/>
    <w:rsid w:val="00364DA3"/>
    <w:rsid w:val="003655E5"/>
    <w:rsid w:val="00373F63"/>
    <w:rsid w:val="00374DA4"/>
    <w:rsid w:val="00385073"/>
    <w:rsid w:val="00394757"/>
    <w:rsid w:val="00395758"/>
    <w:rsid w:val="003A0150"/>
    <w:rsid w:val="003A1E19"/>
    <w:rsid w:val="003A6347"/>
    <w:rsid w:val="003C67FE"/>
    <w:rsid w:val="003D1341"/>
    <w:rsid w:val="003D4E79"/>
    <w:rsid w:val="003E22F3"/>
    <w:rsid w:val="003E24DF"/>
    <w:rsid w:val="003F318A"/>
    <w:rsid w:val="003F5EE9"/>
    <w:rsid w:val="003F7294"/>
    <w:rsid w:val="00401EF9"/>
    <w:rsid w:val="00403A93"/>
    <w:rsid w:val="00405142"/>
    <w:rsid w:val="0041428F"/>
    <w:rsid w:val="00423C80"/>
    <w:rsid w:val="004462DF"/>
    <w:rsid w:val="004467E2"/>
    <w:rsid w:val="0045718E"/>
    <w:rsid w:val="00461A35"/>
    <w:rsid w:val="00466FEA"/>
    <w:rsid w:val="00470ABF"/>
    <w:rsid w:val="004720DB"/>
    <w:rsid w:val="00480D65"/>
    <w:rsid w:val="004A2B0D"/>
    <w:rsid w:val="004B7C0C"/>
    <w:rsid w:val="004D32C4"/>
    <w:rsid w:val="004E6319"/>
    <w:rsid w:val="004F05E3"/>
    <w:rsid w:val="005021A2"/>
    <w:rsid w:val="00513CA3"/>
    <w:rsid w:val="00527136"/>
    <w:rsid w:val="005506B1"/>
    <w:rsid w:val="005640C2"/>
    <w:rsid w:val="00565DC6"/>
    <w:rsid w:val="0057121E"/>
    <w:rsid w:val="00590012"/>
    <w:rsid w:val="00597BF1"/>
    <w:rsid w:val="005C2210"/>
    <w:rsid w:val="005D40DE"/>
    <w:rsid w:val="005E08FB"/>
    <w:rsid w:val="005E4C68"/>
    <w:rsid w:val="005F471E"/>
    <w:rsid w:val="00615018"/>
    <w:rsid w:val="0062123A"/>
    <w:rsid w:val="00621322"/>
    <w:rsid w:val="00630EF8"/>
    <w:rsid w:val="0064541E"/>
    <w:rsid w:val="00646E75"/>
    <w:rsid w:val="00651B15"/>
    <w:rsid w:val="00661763"/>
    <w:rsid w:val="00686A6E"/>
    <w:rsid w:val="006971ED"/>
    <w:rsid w:val="006A1901"/>
    <w:rsid w:val="006B4F0B"/>
    <w:rsid w:val="006B57E2"/>
    <w:rsid w:val="006B73A1"/>
    <w:rsid w:val="006C0875"/>
    <w:rsid w:val="006D54B2"/>
    <w:rsid w:val="006F50CD"/>
    <w:rsid w:val="006F6F10"/>
    <w:rsid w:val="00710240"/>
    <w:rsid w:val="007114EA"/>
    <w:rsid w:val="007154D8"/>
    <w:rsid w:val="00723072"/>
    <w:rsid w:val="007232EB"/>
    <w:rsid w:val="00744DE9"/>
    <w:rsid w:val="00762CB8"/>
    <w:rsid w:val="00770644"/>
    <w:rsid w:val="00783E79"/>
    <w:rsid w:val="00784EFA"/>
    <w:rsid w:val="007B5AE8"/>
    <w:rsid w:val="007B5E24"/>
    <w:rsid w:val="007C5899"/>
    <w:rsid w:val="007D56D8"/>
    <w:rsid w:val="007F1A0E"/>
    <w:rsid w:val="007F5192"/>
    <w:rsid w:val="0081657F"/>
    <w:rsid w:val="00827C9A"/>
    <w:rsid w:val="00837DAD"/>
    <w:rsid w:val="00840B13"/>
    <w:rsid w:val="008544F2"/>
    <w:rsid w:val="00860BAE"/>
    <w:rsid w:val="00875538"/>
    <w:rsid w:val="008800E9"/>
    <w:rsid w:val="00880E3F"/>
    <w:rsid w:val="0089630F"/>
    <w:rsid w:val="008C1E1E"/>
    <w:rsid w:val="008E522A"/>
    <w:rsid w:val="008E7670"/>
    <w:rsid w:val="008F0406"/>
    <w:rsid w:val="008F7331"/>
    <w:rsid w:val="00925742"/>
    <w:rsid w:val="00930D1E"/>
    <w:rsid w:val="009401FB"/>
    <w:rsid w:val="00947747"/>
    <w:rsid w:val="009477C6"/>
    <w:rsid w:val="00953E0D"/>
    <w:rsid w:val="0095415C"/>
    <w:rsid w:val="00972C6E"/>
    <w:rsid w:val="0099061C"/>
    <w:rsid w:val="0099327D"/>
    <w:rsid w:val="009A0C4E"/>
    <w:rsid w:val="009A6698"/>
    <w:rsid w:val="009A73E8"/>
    <w:rsid w:val="009B28F4"/>
    <w:rsid w:val="009D7F58"/>
    <w:rsid w:val="009E12E1"/>
    <w:rsid w:val="009E2BA5"/>
    <w:rsid w:val="009E2FFD"/>
    <w:rsid w:val="009E78FA"/>
    <w:rsid w:val="009F43AC"/>
    <w:rsid w:val="009F4ABD"/>
    <w:rsid w:val="009F6646"/>
    <w:rsid w:val="00A0750A"/>
    <w:rsid w:val="00A12A6E"/>
    <w:rsid w:val="00A15D6F"/>
    <w:rsid w:val="00A17541"/>
    <w:rsid w:val="00A21635"/>
    <w:rsid w:val="00A26C89"/>
    <w:rsid w:val="00A26FE7"/>
    <w:rsid w:val="00A2793E"/>
    <w:rsid w:val="00A31538"/>
    <w:rsid w:val="00A4057D"/>
    <w:rsid w:val="00A4586D"/>
    <w:rsid w:val="00A65AC3"/>
    <w:rsid w:val="00A66B18"/>
    <w:rsid w:val="00A6783B"/>
    <w:rsid w:val="00A764FC"/>
    <w:rsid w:val="00A96CF8"/>
    <w:rsid w:val="00AA089B"/>
    <w:rsid w:val="00AA0C79"/>
    <w:rsid w:val="00AA6920"/>
    <w:rsid w:val="00AB2AD3"/>
    <w:rsid w:val="00AD6210"/>
    <w:rsid w:val="00AE1388"/>
    <w:rsid w:val="00AE6105"/>
    <w:rsid w:val="00AF3982"/>
    <w:rsid w:val="00AF507B"/>
    <w:rsid w:val="00B24126"/>
    <w:rsid w:val="00B26E65"/>
    <w:rsid w:val="00B30A3D"/>
    <w:rsid w:val="00B376FD"/>
    <w:rsid w:val="00B50294"/>
    <w:rsid w:val="00B57D6E"/>
    <w:rsid w:val="00B900C2"/>
    <w:rsid w:val="00B93ABD"/>
    <w:rsid w:val="00B94691"/>
    <w:rsid w:val="00BA6DD2"/>
    <w:rsid w:val="00BB61FA"/>
    <w:rsid w:val="00BB6BD4"/>
    <w:rsid w:val="00BD3B24"/>
    <w:rsid w:val="00C11030"/>
    <w:rsid w:val="00C2322F"/>
    <w:rsid w:val="00C329F9"/>
    <w:rsid w:val="00C415D0"/>
    <w:rsid w:val="00C61F08"/>
    <w:rsid w:val="00C679FD"/>
    <w:rsid w:val="00C701F7"/>
    <w:rsid w:val="00C70786"/>
    <w:rsid w:val="00C71316"/>
    <w:rsid w:val="00C71F9F"/>
    <w:rsid w:val="00C8264F"/>
    <w:rsid w:val="00C87102"/>
    <w:rsid w:val="00CA035B"/>
    <w:rsid w:val="00CB6E6E"/>
    <w:rsid w:val="00CD0D6D"/>
    <w:rsid w:val="00CF748B"/>
    <w:rsid w:val="00CF7BA4"/>
    <w:rsid w:val="00D037B8"/>
    <w:rsid w:val="00D10958"/>
    <w:rsid w:val="00D22110"/>
    <w:rsid w:val="00D33AF9"/>
    <w:rsid w:val="00D50E2D"/>
    <w:rsid w:val="00D62AAF"/>
    <w:rsid w:val="00D66593"/>
    <w:rsid w:val="00D736F0"/>
    <w:rsid w:val="00D76B6B"/>
    <w:rsid w:val="00D84171"/>
    <w:rsid w:val="00D95332"/>
    <w:rsid w:val="00D97A79"/>
    <w:rsid w:val="00DB0638"/>
    <w:rsid w:val="00DE6DA2"/>
    <w:rsid w:val="00DF2D30"/>
    <w:rsid w:val="00E013D2"/>
    <w:rsid w:val="00E02D76"/>
    <w:rsid w:val="00E0310C"/>
    <w:rsid w:val="00E11D98"/>
    <w:rsid w:val="00E340C3"/>
    <w:rsid w:val="00E4786A"/>
    <w:rsid w:val="00E557E2"/>
    <w:rsid w:val="00E55D74"/>
    <w:rsid w:val="00E6540C"/>
    <w:rsid w:val="00E81CB8"/>
    <w:rsid w:val="00E81E2A"/>
    <w:rsid w:val="00E81FB3"/>
    <w:rsid w:val="00E8335F"/>
    <w:rsid w:val="00E86722"/>
    <w:rsid w:val="00E872A3"/>
    <w:rsid w:val="00E9053D"/>
    <w:rsid w:val="00E9515D"/>
    <w:rsid w:val="00EA022B"/>
    <w:rsid w:val="00EA43DE"/>
    <w:rsid w:val="00EA6784"/>
    <w:rsid w:val="00EA6A4D"/>
    <w:rsid w:val="00EB2B60"/>
    <w:rsid w:val="00EB4867"/>
    <w:rsid w:val="00ED2609"/>
    <w:rsid w:val="00EE0952"/>
    <w:rsid w:val="00EE29DC"/>
    <w:rsid w:val="00EF4267"/>
    <w:rsid w:val="00F07366"/>
    <w:rsid w:val="00F17885"/>
    <w:rsid w:val="00F31962"/>
    <w:rsid w:val="00F36B93"/>
    <w:rsid w:val="00F37C3A"/>
    <w:rsid w:val="00F54EDB"/>
    <w:rsid w:val="00F6400A"/>
    <w:rsid w:val="00F817F9"/>
    <w:rsid w:val="00F93697"/>
    <w:rsid w:val="00F946A7"/>
    <w:rsid w:val="00F95118"/>
    <w:rsid w:val="00FE067A"/>
    <w:rsid w:val="00FE0F43"/>
    <w:rsid w:val="00FE60DD"/>
    <w:rsid w:val="07260E61"/>
    <w:rsid w:val="25A54ABD"/>
    <w:rsid w:val="28DCEB7F"/>
    <w:rsid w:val="549CC543"/>
    <w:rsid w:val="563895A4"/>
    <w:rsid w:val="72E486E1"/>
    <w:rsid w:val="74805742"/>
    <w:rsid w:val="761C27A3"/>
    <w:rsid w:val="7707FD10"/>
    <w:rsid w:val="7867F2F8"/>
    <w:rsid w:val="7C8B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5051BC46-7F4E-4483-B77D-B40E995B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customStyle="1" w:styleId="Default">
    <w:name w:val="Default"/>
    <w:rsid w:val="0020508F"/>
    <w:pPr>
      <w:autoSpaceDE w:val="0"/>
      <w:autoSpaceDN w:val="0"/>
      <w:adjustRightInd w:val="0"/>
    </w:pPr>
    <w:rPr>
      <w:rFonts w:ascii="Arial" w:hAnsi="Arial" w:cs="Arial"/>
      <w:color w:val="000000"/>
    </w:rPr>
  </w:style>
  <w:style w:type="character" w:styleId="Hipercze">
    <w:name w:val="Hyperlink"/>
    <w:uiPriority w:val="99"/>
    <w:unhideWhenUsed/>
    <w:rsid w:val="00F817F9"/>
    <w:rPr>
      <w:color w:val="0000FF"/>
      <w:u w:val="single"/>
    </w:rPr>
  </w:style>
  <w:style w:type="character" w:styleId="Nierozpoznanawzmianka">
    <w:name w:val="Unresolved Mention"/>
    <w:basedOn w:val="Domylnaczcionkaakapitu"/>
    <w:uiPriority w:val="99"/>
    <w:semiHidden/>
    <w:unhideWhenUsed/>
    <w:rsid w:val="00F817F9"/>
    <w:rPr>
      <w:color w:val="605E5C"/>
      <w:shd w:val="clear" w:color="auto" w:fill="E1DFDD"/>
    </w:rPr>
  </w:style>
  <w:style w:type="paragraph" w:customStyle="1" w:styleId="BupaTitleinbanner">
    <w:name w:val="Bupa_Title in banner"/>
    <w:basedOn w:val="Normalny"/>
    <w:rsid w:val="00925742"/>
    <w:pPr>
      <w:spacing w:before="0" w:after="0" w:line="240" w:lineRule="auto"/>
      <w:ind w:left="0" w:right="0"/>
      <w:jc w:val="left"/>
    </w:pPr>
    <w:rPr>
      <w:rFonts w:ascii="Arial" w:eastAsia="Times New Roman" w:hAnsi="Arial" w:cs="Times New Roman"/>
      <w:b/>
      <w:color w:val="00325B"/>
      <w:kern w:val="0"/>
      <w:position w:val="0"/>
      <w:sz w:val="52"/>
      <w:szCs w:val="24"/>
      <w:lang w:val="en-GB" w:eastAsia="en-GB"/>
    </w:rPr>
  </w:style>
  <w:style w:type="paragraph" w:customStyle="1" w:styleId="BupaBodytext">
    <w:name w:val="Bupa_Bodytext"/>
    <w:basedOn w:val="Normalny"/>
    <w:rsid w:val="00925742"/>
    <w:pPr>
      <w:spacing w:before="0" w:after="140" w:line="260" w:lineRule="exact"/>
      <w:ind w:left="0" w:right="0"/>
      <w:jc w:val="left"/>
    </w:pPr>
    <w:rPr>
      <w:rFonts w:ascii="Arial" w:eastAsia="Times New Roman" w:hAnsi="Arial" w:cs="Times New Roman"/>
      <w:color w:val="auto"/>
      <w:kern w:val="0"/>
      <w:position w:val="0"/>
      <w:szCs w:val="24"/>
      <w:lang w:val="en-GB" w:eastAsia="en-GB"/>
    </w:rPr>
  </w:style>
  <w:style w:type="paragraph" w:customStyle="1" w:styleId="BupaHeading2">
    <w:name w:val="Bupa_Heading 2"/>
    <w:basedOn w:val="Normalny"/>
    <w:next w:val="BupaBodytext"/>
    <w:rsid w:val="00925742"/>
    <w:pPr>
      <w:spacing w:before="0" w:after="160" w:line="300" w:lineRule="exact"/>
      <w:ind w:left="0" w:right="0"/>
      <w:contextualSpacing/>
      <w:jc w:val="left"/>
    </w:pPr>
    <w:rPr>
      <w:rFonts w:ascii="Arial" w:eastAsia="Times New Roman" w:hAnsi="Arial" w:cs="Times New Roman"/>
      <w:b/>
      <w:color w:val="009EE0"/>
      <w:kern w:val="0"/>
      <w:position w:val="0"/>
      <w:sz w:val="26"/>
      <w:szCs w:val="24"/>
      <w:lang w:val="en-GB" w:eastAsia="en-GB"/>
    </w:rPr>
  </w:style>
  <w:style w:type="paragraph" w:customStyle="1" w:styleId="BupaCoverDep-Camp">
    <w:name w:val="Bupa_Cover Dep-Camp"/>
    <w:basedOn w:val="Normalny"/>
    <w:next w:val="Normalny"/>
    <w:qFormat/>
    <w:rsid w:val="00925742"/>
    <w:pPr>
      <w:framePr w:wrap="around" w:vAnchor="page" w:hAnchor="page" w:x="1022" w:y="3403"/>
      <w:spacing w:before="0" w:after="0" w:line="240" w:lineRule="auto"/>
      <w:ind w:left="0" w:right="0"/>
      <w:contextualSpacing/>
      <w:suppressOverlap/>
      <w:jc w:val="left"/>
    </w:pPr>
    <w:rPr>
      <w:rFonts w:ascii="Arial" w:eastAsia="Times New Roman" w:hAnsi="Arial" w:cs="Times New Roman"/>
      <w:b/>
      <w:color w:val="00325B"/>
      <w:kern w:val="0"/>
      <w:position w:val="0"/>
      <w:sz w:val="26"/>
      <w:szCs w:val="24"/>
      <w:lang w:val="en-GB" w:eastAsia="en-GB"/>
    </w:rPr>
  </w:style>
  <w:style w:type="paragraph" w:customStyle="1" w:styleId="BUPBodytext">
    <w:name w:val="BUP_Bodytext"/>
    <w:basedOn w:val="Normalny"/>
    <w:rsid w:val="00925742"/>
    <w:pPr>
      <w:spacing w:before="0" w:after="240" w:line="259" w:lineRule="auto"/>
      <w:ind w:left="0" w:right="0"/>
      <w:jc w:val="left"/>
    </w:pPr>
    <w:rPr>
      <w:rFonts w:ascii="Arial" w:eastAsia="Times New Roman" w:hAnsi="Arial" w:cs="Times New Roman"/>
      <w:color w:val="auto"/>
      <w:kern w:val="0"/>
      <w:position w:val="0"/>
      <w:szCs w:val="24"/>
      <w:lang w:val="en-GB" w:eastAsia="en-GB"/>
    </w:rPr>
  </w:style>
  <w:style w:type="paragraph" w:customStyle="1" w:styleId="BupaTabletext">
    <w:name w:val="Bupa_Table text"/>
    <w:basedOn w:val="Normalny"/>
    <w:next w:val="Normalny"/>
    <w:qFormat/>
    <w:rsid w:val="00925742"/>
    <w:pPr>
      <w:spacing w:before="0" w:after="0" w:line="260" w:lineRule="exact"/>
      <w:ind w:left="0" w:right="0"/>
      <w:jc w:val="left"/>
    </w:pPr>
    <w:rPr>
      <w:rFonts w:ascii="Arial" w:eastAsia="Times New Roman" w:hAnsi="Arial" w:cs="Times New Roman"/>
      <w:color w:val="00325B"/>
      <w:kern w:val="0"/>
      <w:position w:val="0"/>
      <w:szCs w:val="24"/>
      <w:lang w:val="en-GB" w:eastAsia="en-GB"/>
    </w:rPr>
  </w:style>
  <w:style w:type="paragraph" w:customStyle="1" w:styleId="TabtextwhiteonFuchsia">
    <w:name w:val="Tab text white on Fuchsia"/>
    <w:basedOn w:val="Normalny"/>
    <w:qFormat/>
    <w:rsid w:val="00925742"/>
    <w:pPr>
      <w:spacing w:before="0" w:after="0" w:line="240" w:lineRule="auto"/>
      <w:ind w:left="0" w:right="0"/>
      <w:jc w:val="left"/>
    </w:pPr>
    <w:rPr>
      <w:rFonts w:ascii="Arial" w:eastAsia="Times New Roman" w:hAnsi="Arial" w:cs="Times New Roman"/>
      <w:b/>
      <w:color w:val="FFFFFF" w:themeColor="background1"/>
      <w:kern w:val="0"/>
      <w:position w:val="0"/>
      <w:lang w:val="en-US" w:eastAsia="en-US"/>
    </w:rPr>
  </w:style>
  <w:style w:type="paragraph" w:customStyle="1" w:styleId="TextBoldFuchsia">
    <w:name w:val="Text Bold Fuchsia"/>
    <w:basedOn w:val="BupaBodytext"/>
    <w:qFormat/>
    <w:rsid w:val="00925742"/>
    <w:pPr>
      <w:spacing w:after="0" w:line="240" w:lineRule="auto"/>
    </w:pPr>
    <w:rPr>
      <w:b/>
      <w:color w:val="C7237D"/>
    </w:rPr>
  </w:style>
  <w:style w:type="paragraph" w:customStyle="1" w:styleId="Tickbox">
    <w:name w:val="Tick box"/>
    <w:basedOn w:val="TabtextwhiteonFuchsia"/>
    <w:qFormat/>
    <w:rsid w:val="00925742"/>
    <w:pPr>
      <w:framePr w:wrap="around" w:vAnchor="text" w:hAnchor="page" w:x="502" w:y="1819"/>
      <w:jc w:val="center"/>
    </w:pPr>
    <w:rPr>
      <w:color w:val="00325B"/>
    </w:rPr>
  </w:style>
  <w:style w:type="paragraph" w:customStyle="1" w:styleId="Tabletextwhiteonfuchsiasmall">
    <w:name w:val="Table text white on fuchsia small"/>
    <w:basedOn w:val="TabtextwhiteonFuchsia"/>
    <w:qFormat/>
    <w:rsid w:val="00925742"/>
    <w:rPr>
      <w:sz w:val="18"/>
    </w:rPr>
  </w:style>
  <w:style w:type="paragraph" w:customStyle="1" w:styleId="BupaTabletextsmall">
    <w:name w:val="Bupa_Table text small"/>
    <w:basedOn w:val="BupaTabletext"/>
    <w:qFormat/>
    <w:rsid w:val="00925742"/>
    <w:pPr>
      <w:framePr w:hSpace="180" w:wrap="around" w:vAnchor="text" w:hAnchor="page" w:x="502" w:y="385"/>
      <w:spacing w:line="240" w:lineRule="auto"/>
    </w:pPr>
    <w:rPr>
      <w:sz w:val="18"/>
    </w:rPr>
  </w:style>
  <w:style w:type="paragraph" w:styleId="Tekstdymka">
    <w:name w:val="Balloon Text"/>
    <w:basedOn w:val="Normalny"/>
    <w:link w:val="TekstdymkaZnak"/>
    <w:uiPriority w:val="99"/>
    <w:semiHidden/>
    <w:unhideWhenUsed/>
    <w:rsid w:val="00A65AC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5AC3"/>
    <w:rPr>
      <w:rFonts w:ascii="Segoe UI" w:eastAsiaTheme="minorHAnsi" w:hAnsi="Segoe UI" w:cs="Segoe UI"/>
      <w:color w:val="595959" w:themeColor="text1" w:themeTint="A6"/>
      <w:kern w:val="20"/>
      <w:position w:val="8"/>
      <w:sz w:val="18"/>
      <w:szCs w:val="18"/>
    </w:rPr>
  </w:style>
  <w:style w:type="paragraph" w:styleId="Tekstkomentarza">
    <w:name w:val="annotation text"/>
    <w:basedOn w:val="Normalny"/>
    <w:link w:val="TekstkomentarzaZnak"/>
    <w:rsid w:val="00A65AC3"/>
    <w:pPr>
      <w:suppressAutoHyphens/>
      <w:autoSpaceDN w:val="0"/>
      <w:spacing w:line="240" w:lineRule="auto"/>
      <w:textAlignment w:val="baseline"/>
    </w:pPr>
    <w:rPr>
      <w:rFonts w:eastAsia="SimSun" w:cs="Tahoma"/>
      <w:color w:val="595959"/>
      <w:kern w:val="3"/>
      <w:position w:val="9"/>
      <w:sz w:val="20"/>
    </w:rPr>
  </w:style>
  <w:style w:type="character" w:customStyle="1" w:styleId="TekstkomentarzaZnak">
    <w:name w:val="Tekst komentarza Znak"/>
    <w:basedOn w:val="Domylnaczcionkaakapitu"/>
    <w:link w:val="Tekstkomentarza"/>
    <w:rsid w:val="00A65AC3"/>
    <w:rPr>
      <w:rFonts w:ascii="Mulish" w:eastAsia="SimSun" w:hAnsi="Mulish" w:cs="Tahoma"/>
      <w:color w:val="595959"/>
      <w:kern w:val="3"/>
      <w:position w:val="9"/>
      <w:sz w:val="20"/>
      <w:szCs w:val="20"/>
    </w:rPr>
  </w:style>
  <w:style w:type="character" w:styleId="Odwoaniedokomentarza">
    <w:name w:val="annotation reference"/>
    <w:rsid w:val="00A65AC3"/>
    <w:rPr>
      <w:sz w:val="16"/>
      <w:szCs w:val="16"/>
    </w:rPr>
  </w:style>
  <w:style w:type="paragraph" w:customStyle="1" w:styleId="Standard">
    <w:name w:val="Standard"/>
    <w:rsid w:val="00D95332"/>
    <w:pPr>
      <w:suppressAutoHyphens/>
      <w:autoSpaceDN w:val="0"/>
      <w:spacing w:before="160" w:after="480" w:line="360" w:lineRule="auto"/>
      <w:ind w:left="720" w:right="720"/>
      <w:jc w:val="both"/>
      <w:textAlignment w:val="baseline"/>
    </w:pPr>
    <w:rPr>
      <w:rFonts w:ascii="Mulish" w:eastAsia="SimSun" w:hAnsi="Mulish" w:cs="Tahoma"/>
      <w:color w:val="595959"/>
      <w:kern w:val="3"/>
      <w:position w:val="9"/>
      <w:sz w:val="22"/>
      <w:szCs w:val="20"/>
    </w:rPr>
  </w:style>
  <w:style w:type="paragraph" w:styleId="Akapitzlist">
    <w:name w:val="List Paragraph"/>
    <w:basedOn w:val="Normalny"/>
    <w:uiPriority w:val="34"/>
    <w:qFormat/>
    <w:rsid w:val="00D95332"/>
    <w:pPr>
      <w:widowControl w:val="0"/>
      <w:suppressAutoHyphens/>
      <w:autoSpaceDN w:val="0"/>
      <w:spacing w:before="0" w:after="160" w:line="254" w:lineRule="auto"/>
      <w:ind w:right="0"/>
      <w:contextualSpacing/>
      <w:jc w:val="left"/>
      <w:textAlignment w:val="baseline"/>
    </w:pPr>
    <w:rPr>
      <w:rFonts w:ascii="Calibri" w:eastAsia="SimSun" w:hAnsi="Calibri" w:cs="Tahoma"/>
      <w:color w:val="auto"/>
      <w:kern w:val="3"/>
      <w:position w:val="0"/>
      <w:szCs w:val="22"/>
      <w:lang w:eastAsia="en-US"/>
    </w:rPr>
  </w:style>
  <w:style w:type="paragraph" w:styleId="Poprawka">
    <w:name w:val="Revision"/>
    <w:hidden/>
    <w:uiPriority w:val="99"/>
    <w:semiHidden/>
    <w:rsid w:val="00B94691"/>
    <w:rPr>
      <w:rFonts w:ascii="Mulish" w:eastAsiaTheme="minorHAnsi" w:hAnsi="Mulish"/>
      <w:color w:val="595959" w:themeColor="text1" w:themeTint="A6"/>
      <w:kern w:val="20"/>
      <w:position w:val="8"/>
      <w:sz w:val="22"/>
      <w:szCs w:val="20"/>
    </w:rPr>
  </w:style>
  <w:style w:type="paragraph" w:styleId="Tematkomentarza">
    <w:name w:val="annotation subject"/>
    <w:basedOn w:val="Tekstkomentarza"/>
    <w:next w:val="Tekstkomentarza"/>
    <w:link w:val="TematkomentarzaZnak"/>
    <w:uiPriority w:val="99"/>
    <w:semiHidden/>
    <w:unhideWhenUsed/>
    <w:rsid w:val="004720DB"/>
    <w:pPr>
      <w:suppressAutoHyphens w:val="0"/>
      <w:autoSpaceDN/>
      <w:textAlignment w:val="auto"/>
    </w:pPr>
    <w:rPr>
      <w:rFonts w:eastAsiaTheme="minorHAnsi" w:cstheme="minorBidi"/>
      <w:b/>
      <w:bCs/>
      <w:color w:val="595959" w:themeColor="text1" w:themeTint="A6"/>
      <w:kern w:val="20"/>
      <w:position w:val="8"/>
    </w:rPr>
  </w:style>
  <w:style w:type="character" w:customStyle="1" w:styleId="TematkomentarzaZnak">
    <w:name w:val="Temat komentarza Znak"/>
    <w:basedOn w:val="TekstkomentarzaZnak"/>
    <w:link w:val="Tematkomentarza"/>
    <w:uiPriority w:val="99"/>
    <w:semiHidden/>
    <w:rsid w:val="004720DB"/>
    <w:rPr>
      <w:rFonts w:ascii="Mulish" w:eastAsiaTheme="minorHAnsi" w:hAnsi="Mulish" w:cs="Tahoma"/>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29795-E936-4EFA-8CFB-2DD29F15A78E}">
  <ds:schemaRefs>
    <ds:schemaRef ds:uri="http://schemas.openxmlformats.org/officeDocument/2006/bibliography"/>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TotalTime>
  <Pages>2</Pages>
  <Words>727</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5079</CharactersWithSpaces>
  <SharedDoc>false</SharedDoc>
  <HLinks>
    <vt:vector size="6" baseType="variant">
      <vt:variant>
        <vt:i4>6750268</vt:i4>
      </vt:variant>
      <vt:variant>
        <vt:i4>0</vt:i4>
      </vt:variant>
      <vt:variant>
        <vt:i4>0</vt:i4>
      </vt:variant>
      <vt:variant>
        <vt:i4>5</vt:i4>
      </vt:variant>
      <vt:variant>
        <vt:lpwstr>http://www.hifu.pl/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Karolina Czepkiewicz</cp:lastModifiedBy>
  <cp:revision>2</cp:revision>
  <dcterms:created xsi:type="dcterms:W3CDTF">2022-12-20T08:23:00Z</dcterms:created>
  <dcterms:modified xsi:type="dcterms:W3CDTF">2025-12-22T12:18:00Z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