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59733" w14:textId="06DC0B4C" w:rsidR="00904B14" w:rsidRPr="00561802" w:rsidRDefault="00904B14" w:rsidP="00624EAB">
      <w:pPr>
        <w:spacing w:line="240" w:lineRule="auto"/>
        <w:jc w:val="center"/>
        <w:rPr>
          <w:b/>
          <w:bCs/>
          <w:sz w:val="20"/>
          <w:szCs w:val="20"/>
          <w:lang w:val="en-GB"/>
        </w:rPr>
      </w:pPr>
      <w:r w:rsidRPr="00561802">
        <w:rPr>
          <w:b/>
          <w:bCs/>
          <w:sz w:val="20"/>
          <w:szCs w:val="20"/>
          <w:lang w:val="en-GB"/>
        </w:rPr>
        <w:t>N</w:t>
      </w:r>
      <w:r w:rsidR="002D1523" w:rsidRPr="00561802">
        <w:rPr>
          <w:b/>
          <w:bCs/>
          <w:sz w:val="20"/>
          <w:szCs w:val="20"/>
          <w:lang w:val="en-GB"/>
        </w:rPr>
        <w:t>ew regulations</w:t>
      </w:r>
      <w:r w:rsidRPr="00561802">
        <w:rPr>
          <w:b/>
          <w:bCs/>
          <w:sz w:val="20"/>
          <w:szCs w:val="20"/>
          <w:lang w:val="en-GB"/>
        </w:rPr>
        <w:t xml:space="preserve">, </w:t>
      </w:r>
      <w:r w:rsidR="001D19B7">
        <w:rPr>
          <w:b/>
          <w:bCs/>
          <w:sz w:val="20"/>
          <w:szCs w:val="20"/>
          <w:lang w:val="en-GB"/>
        </w:rPr>
        <w:t xml:space="preserve">a </w:t>
      </w:r>
      <w:r w:rsidR="006F128B" w:rsidRPr="00561802">
        <w:rPr>
          <w:b/>
          <w:bCs/>
          <w:sz w:val="20"/>
          <w:szCs w:val="20"/>
          <w:lang w:val="en-GB"/>
        </w:rPr>
        <w:t>new realit</w:t>
      </w:r>
      <w:r w:rsidR="001D19B7">
        <w:rPr>
          <w:b/>
          <w:bCs/>
          <w:sz w:val="20"/>
          <w:szCs w:val="20"/>
          <w:lang w:val="en-GB"/>
        </w:rPr>
        <w:t>y</w:t>
      </w:r>
      <w:r w:rsidR="00062639">
        <w:rPr>
          <w:b/>
          <w:bCs/>
          <w:sz w:val="20"/>
          <w:szCs w:val="20"/>
          <w:lang w:val="en-GB"/>
        </w:rPr>
        <w:t>: W</w:t>
      </w:r>
      <w:r w:rsidR="006F128B" w:rsidRPr="00561802">
        <w:rPr>
          <w:b/>
          <w:bCs/>
          <w:sz w:val="20"/>
          <w:szCs w:val="20"/>
          <w:lang w:val="en-GB"/>
        </w:rPr>
        <w:t xml:space="preserve">hat’s in store for the residential market in </w:t>
      </w:r>
      <w:r w:rsidRPr="00561802">
        <w:rPr>
          <w:b/>
          <w:bCs/>
          <w:sz w:val="20"/>
          <w:szCs w:val="20"/>
          <w:lang w:val="en-GB"/>
        </w:rPr>
        <w:t>2026?</w:t>
      </w:r>
    </w:p>
    <w:p w14:paraId="751E885E" w14:textId="77777777" w:rsidR="009F7C5E" w:rsidRPr="00561802" w:rsidRDefault="009F7C5E" w:rsidP="00624EAB">
      <w:pPr>
        <w:spacing w:line="240" w:lineRule="auto"/>
        <w:jc w:val="center"/>
        <w:rPr>
          <w:b/>
          <w:bCs/>
          <w:sz w:val="20"/>
          <w:szCs w:val="20"/>
          <w:lang w:val="en-GB"/>
        </w:rPr>
      </w:pPr>
    </w:p>
    <w:p w14:paraId="3C26236B" w14:textId="29CCA89D" w:rsidR="00904B14" w:rsidRPr="00561802" w:rsidRDefault="00505B92" w:rsidP="00904B14">
      <w:pPr>
        <w:spacing w:line="240" w:lineRule="auto"/>
        <w:jc w:val="both"/>
        <w:rPr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Legislative changes</w:t>
      </w:r>
      <w:r w:rsidR="00F82166" w:rsidRPr="00561802">
        <w:rPr>
          <w:b/>
          <w:bCs/>
          <w:sz w:val="20"/>
          <w:szCs w:val="20"/>
          <w:lang w:val="en-GB"/>
        </w:rPr>
        <w:t xml:space="preserve"> </w:t>
      </w:r>
      <w:r w:rsidR="009B3128" w:rsidRPr="00561802">
        <w:rPr>
          <w:b/>
          <w:bCs/>
          <w:sz w:val="20"/>
          <w:szCs w:val="20"/>
          <w:lang w:val="en-GB"/>
        </w:rPr>
        <w:t xml:space="preserve">scheduled to take effect in 2026 </w:t>
      </w:r>
      <w:r w:rsidR="004B697C">
        <w:rPr>
          <w:b/>
          <w:bCs/>
          <w:sz w:val="20"/>
          <w:szCs w:val="20"/>
          <w:lang w:val="en-GB"/>
        </w:rPr>
        <w:t>are</w:t>
      </w:r>
      <w:r w:rsidR="009B3128" w:rsidRPr="00561802">
        <w:rPr>
          <w:b/>
          <w:bCs/>
          <w:sz w:val="20"/>
          <w:szCs w:val="20"/>
          <w:lang w:val="en-GB"/>
        </w:rPr>
        <w:t xml:space="preserve"> likely to impact residential </w:t>
      </w:r>
      <w:r w:rsidR="004E7EB9" w:rsidRPr="00561802">
        <w:rPr>
          <w:b/>
          <w:bCs/>
          <w:sz w:val="20"/>
          <w:szCs w:val="20"/>
          <w:lang w:val="en-GB"/>
        </w:rPr>
        <w:t xml:space="preserve">supply and prices, as well as development costs. </w:t>
      </w:r>
      <w:r w:rsidR="004E7EB9" w:rsidRPr="00561802">
        <w:rPr>
          <w:b/>
          <w:bCs/>
          <w:i/>
          <w:iCs/>
          <w:sz w:val="20"/>
          <w:szCs w:val="20"/>
          <w:lang w:val="en-GB"/>
        </w:rPr>
        <w:t>Trends Radar</w:t>
      </w:r>
      <w:r w:rsidR="004E7EB9" w:rsidRPr="00561802">
        <w:rPr>
          <w:b/>
          <w:bCs/>
          <w:sz w:val="20"/>
          <w:szCs w:val="20"/>
          <w:lang w:val="en-GB"/>
        </w:rPr>
        <w:t xml:space="preserve">, a report </w:t>
      </w:r>
      <w:r w:rsidR="00EB4D17" w:rsidRPr="00561802">
        <w:rPr>
          <w:b/>
          <w:bCs/>
          <w:sz w:val="20"/>
          <w:szCs w:val="20"/>
          <w:lang w:val="en-GB"/>
        </w:rPr>
        <w:t>by</w:t>
      </w:r>
      <w:r w:rsidR="004E7EB9" w:rsidRPr="00561802">
        <w:rPr>
          <w:b/>
          <w:bCs/>
          <w:sz w:val="20"/>
          <w:szCs w:val="20"/>
          <w:lang w:val="en-GB"/>
        </w:rPr>
        <w:t xml:space="preserve"> global real estate services firm Cushman &amp; Wakefield, explores </w:t>
      </w:r>
      <w:r w:rsidR="00136B0C" w:rsidRPr="00561802">
        <w:rPr>
          <w:b/>
          <w:bCs/>
          <w:sz w:val="20"/>
          <w:szCs w:val="20"/>
          <w:lang w:val="en-GB"/>
        </w:rPr>
        <w:t xml:space="preserve">the </w:t>
      </w:r>
      <w:r w:rsidR="00E15F1D" w:rsidRPr="00561802">
        <w:rPr>
          <w:b/>
          <w:bCs/>
          <w:sz w:val="20"/>
          <w:szCs w:val="20"/>
          <w:lang w:val="en-GB"/>
        </w:rPr>
        <w:t xml:space="preserve">potential implications of </w:t>
      </w:r>
      <w:r w:rsidR="00136B0C" w:rsidRPr="00561802">
        <w:rPr>
          <w:b/>
          <w:bCs/>
          <w:sz w:val="20"/>
          <w:szCs w:val="20"/>
          <w:lang w:val="en-GB"/>
        </w:rPr>
        <w:t xml:space="preserve">these </w:t>
      </w:r>
      <w:r w:rsidR="00E15F1D" w:rsidRPr="00561802">
        <w:rPr>
          <w:b/>
          <w:bCs/>
          <w:sz w:val="20"/>
          <w:szCs w:val="20"/>
          <w:lang w:val="en-GB"/>
        </w:rPr>
        <w:t xml:space="preserve">changes and </w:t>
      </w:r>
      <w:r w:rsidR="00136B0C" w:rsidRPr="00561802">
        <w:rPr>
          <w:b/>
          <w:bCs/>
          <w:sz w:val="20"/>
          <w:szCs w:val="20"/>
          <w:lang w:val="en-GB"/>
        </w:rPr>
        <w:t xml:space="preserve">examines </w:t>
      </w:r>
      <w:r w:rsidR="00E15F1D" w:rsidRPr="00561802">
        <w:rPr>
          <w:b/>
          <w:bCs/>
          <w:sz w:val="20"/>
          <w:szCs w:val="20"/>
          <w:lang w:val="en-GB"/>
        </w:rPr>
        <w:t xml:space="preserve">the </w:t>
      </w:r>
      <w:r w:rsidR="00E17FF2">
        <w:rPr>
          <w:b/>
          <w:bCs/>
          <w:sz w:val="20"/>
          <w:szCs w:val="20"/>
          <w:lang w:val="en-GB"/>
        </w:rPr>
        <w:t>state</w:t>
      </w:r>
      <w:r w:rsidR="00733C84" w:rsidRPr="00561802">
        <w:rPr>
          <w:b/>
          <w:bCs/>
          <w:sz w:val="20"/>
          <w:szCs w:val="20"/>
          <w:lang w:val="en-GB"/>
        </w:rPr>
        <w:t xml:space="preserve"> of the Polish market in</w:t>
      </w:r>
      <w:r w:rsidR="00D73A0E" w:rsidRPr="00561802">
        <w:rPr>
          <w:b/>
          <w:bCs/>
          <w:sz w:val="20"/>
          <w:szCs w:val="20"/>
          <w:lang w:val="en-GB"/>
        </w:rPr>
        <w:t xml:space="preserve"> the run-up to 2026</w:t>
      </w:r>
      <w:r w:rsidR="00904B14" w:rsidRPr="00561802">
        <w:rPr>
          <w:b/>
          <w:bCs/>
          <w:sz w:val="20"/>
          <w:szCs w:val="20"/>
          <w:lang w:val="en-GB"/>
        </w:rPr>
        <w:t>.</w:t>
      </w:r>
    </w:p>
    <w:p w14:paraId="1E2999F0" w14:textId="2B6D4D14" w:rsidR="00904B14" w:rsidRPr="00561802" w:rsidRDefault="005C305D" w:rsidP="00904B14">
      <w:pPr>
        <w:spacing w:line="240" w:lineRule="auto"/>
        <w:jc w:val="both"/>
        <w:rPr>
          <w:sz w:val="20"/>
          <w:szCs w:val="20"/>
          <w:lang w:val="en-GB"/>
        </w:rPr>
      </w:pPr>
      <w:r w:rsidRPr="00561802">
        <w:rPr>
          <w:sz w:val="20"/>
          <w:szCs w:val="20"/>
          <w:lang w:val="en-GB"/>
        </w:rPr>
        <w:t xml:space="preserve">The year </w:t>
      </w:r>
      <w:r w:rsidR="00904B14" w:rsidRPr="00561802">
        <w:rPr>
          <w:sz w:val="20"/>
          <w:szCs w:val="20"/>
          <w:lang w:val="en-GB"/>
        </w:rPr>
        <w:t xml:space="preserve">2026 </w:t>
      </w:r>
      <w:r w:rsidR="008F59DA" w:rsidRPr="00561802">
        <w:rPr>
          <w:sz w:val="20"/>
          <w:szCs w:val="20"/>
          <w:lang w:val="en-GB"/>
        </w:rPr>
        <w:t>is shaping up to mark another inflection point for Poland’s residential market</w:t>
      </w:r>
      <w:r w:rsidR="002839A0" w:rsidRPr="00561802">
        <w:rPr>
          <w:sz w:val="20"/>
          <w:szCs w:val="20"/>
          <w:lang w:val="en-GB"/>
        </w:rPr>
        <w:t xml:space="preserve"> with the introduction of new regulations, including </w:t>
      </w:r>
      <w:r w:rsidRPr="00561802">
        <w:rPr>
          <w:sz w:val="20"/>
          <w:szCs w:val="20"/>
          <w:lang w:val="en-GB"/>
        </w:rPr>
        <w:t>obligations</w:t>
      </w:r>
      <w:r w:rsidR="00275FBA" w:rsidRPr="00561802">
        <w:rPr>
          <w:sz w:val="20"/>
          <w:szCs w:val="20"/>
          <w:lang w:val="en-GB"/>
        </w:rPr>
        <w:t xml:space="preserve"> </w:t>
      </w:r>
      <w:r w:rsidR="00D02F53" w:rsidRPr="00561802">
        <w:rPr>
          <w:sz w:val="20"/>
          <w:szCs w:val="20"/>
          <w:lang w:val="en-GB"/>
        </w:rPr>
        <w:t>arising</w:t>
      </w:r>
      <w:r w:rsidR="00ED69D3" w:rsidRPr="00561802">
        <w:rPr>
          <w:sz w:val="20"/>
          <w:szCs w:val="20"/>
          <w:lang w:val="en-GB"/>
        </w:rPr>
        <w:t xml:space="preserve"> from the Act on Civil Protection and </w:t>
      </w:r>
      <w:r w:rsidR="005306B7" w:rsidRPr="00561802">
        <w:rPr>
          <w:sz w:val="20"/>
          <w:szCs w:val="20"/>
          <w:lang w:val="en-GB"/>
        </w:rPr>
        <w:t>the spatial planning reform</w:t>
      </w:r>
      <w:r w:rsidR="00D02F53" w:rsidRPr="00561802">
        <w:rPr>
          <w:sz w:val="20"/>
          <w:szCs w:val="20"/>
          <w:lang w:val="en-GB"/>
        </w:rPr>
        <w:t xml:space="preserve">. These </w:t>
      </w:r>
      <w:r w:rsidR="00E2190E">
        <w:rPr>
          <w:sz w:val="20"/>
          <w:szCs w:val="20"/>
          <w:lang w:val="en-GB"/>
        </w:rPr>
        <w:t>measures</w:t>
      </w:r>
      <w:r w:rsidR="00D02F53" w:rsidRPr="00561802">
        <w:rPr>
          <w:sz w:val="20"/>
          <w:szCs w:val="20"/>
          <w:lang w:val="en-GB"/>
        </w:rPr>
        <w:t xml:space="preserve"> </w:t>
      </w:r>
      <w:r w:rsidR="005306B7" w:rsidRPr="00561802">
        <w:rPr>
          <w:sz w:val="20"/>
          <w:szCs w:val="20"/>
          <w:lang w:val="en-GB"/>
        </w:rPr>
        <w:t xml:space="preserve">are likely to hinder development </w:t>
      </w:r>
      <w:r w:rsidR="00EC5914" w:rsidRPr="00561802">
        <w:rPr>
          <w:sz w:val="20"/>
          <w:szCs w:val="20"/>
          <w:lang w:val="en-GB"/>
        </w:rPr>
        <w:t xml:space="preserve">activity </w:t>
      </w:r>
      <w:r w:rsidR="005306B7" w:rsidRPr="00561802">
        <w:rPr>
          <w:sz w:val="20"/>
          <w:szCs w:val="20"/>
          <w:lang w:val="en-GB"/>
        </w:rPr>
        <w:t xml:space="preserve">and impact land availability and </w:t>
      </w:r>
      <w:r w:rsidR="003053C5" w:rsidRPr="00561802">
        <w:rPr>
          <w:sz w:val="20"/>
          <w:szCs w:val="20"/>
          <w:lang w:val="en-GB"/>
        </w:rPr>
        <w:t>pric</w:t>
      </w:r>
      <w:r w:rsidR="00B749BC" w:rsidRPr="00561802">
        <w:rPr>
          <w:sz w:val="20"/>
          <w:szCs w:val="20"/>
          <w:lang w:val="en-GB"/>
        </w:rPr>
        <w:t>ing</w:t>
      </w:r>
      <w:r w:rsidR="003053C5" w:rsidRPr="00561802">
        <w:rPr>
          <w:sz w:val="20"/>
          <w:szCs w:val="20"/>
          <w:lang w:val="en-GB"/>
        </w:rPr>
        <w:t>.</w:t>
      </w:r>
    </w:p>
    <w:p w14:paraId="3D034C67" w14:textId="0A801604" w:rsidR="00904B14" w:rsidRPr="00561802" w:rsidRDefault="000F0DB1" w:rsidP="00904B14">
      <w:pPr>
        <w:spacing w:line="240" w:lineRule="auto"/>
        <w:jc w:val="both"/>
        <w:rPr>
          <w:sz w:val="20"/>
          <w:szCs w:val="20"/>
          <w:lang w:val="en-GB"/>
        </w:rPr>
      </w:pPr>
      <w:r w:rsidRPr="00561802">
        <w:rPr>
          <w:i/>
          <w:iCs/>
          <w:sz w:val="20"/>
          <w:szCs w:val="20"/>
          <w:lang w:val="en-GB"/>
        </w:rPr>
        <w:t>“</w:t>
      </w:r>
      <w:r w:rsidR="003053C5" w:rsidRPr="00561802">
        <w:rPr>
          <w:i/>
          <w:iCs/>
          <w:sz w:val="20"/>
          <w:szCs w:val="20"/>
          <w:lang w:val="en-GB"/>
        </w:rPr>
        <w:t xml:space="preserve">Both the Act on Civil Protection and the </w:t>
      </w:r>
      <w:r w:rsidRPr="00561802">
        <w:rPr>
          <w:i/>
          <w:iCs/>
          <w:sz w:val="20"/>
          <w:szCs w:val="20"/>
          <w:lang w:val="en-GB"/>
        </w:rPr>
        <w:t xml:space="preserve">planning reform are necessary changes, but </w:t>
      </w:r>
      <w:r w:rsidR="00386681" w:rsidRPr="00561802">
        <w:rPr>
          <w:i/>
          <w:iCs/>
          <w:sz w:val="20"/>
          <w:szCs w:val="20"/>
          <w:lang w:val="en-GB"/>
        </w:rPr>
        <w:t xml:space="preserve">keeping investors </w:t>
      </w:r>
      <w:r w:rsidR="000B2179" w:rsidRPr="00561802">
        <w:rPr>
          <w:i/>
          <w:iCs/>
          <w:sz w:val="20"/>
          <w:szCs w:val="20"/>
          <w:lang w:val="en-GB"/>
        </w:rPr>
        <w:t xml:space="preserve">in </w:t>
      </w:r>
      <w:r w:rsidR="00D807AC" w:rsidRPr="00561802">
        <w:rPr>
          <w:i/>
          <w:iCs/>
          <w:sz w:val="20"/>
          <w:szCs w:val="20"/>
          <w:lang w:val="en-GB"/>
        </w:rPr>
        <w:t>limbo</w:t>
      </w:r>
      <w:r w:rsidR="000B2179" w:rsidRPr="00561802">
        <w:rPr>
          <w:i/>
          <w:iCs/>
          <w:sz w:val="20"/>
          <w:szCs w:val="20"/>
          <w:lang w:val="en-GB"/>
        </w:rPr>
        <w:t xml:space="preserve"> until almost the </w:t>
      </w:r>
      <w:r w:rsidR="00B749BC" w:rsidRPr="00561802">
        <w:rPr>
          <w:i/>
          <w:iCs/>
          <w:sz w:val="20"/>
          <w:szCs w:val="20"/>
          <w:lang w:val="en-GB"/>
        </w:rPr>
        <w:t xml:space="preserve">very </w:t>
      </w:r>
      <w:r w:rsidR="000B2179" w:rsidRPr="00561802">
        <w:rPr>
          <w:i/>
          <w:iCs/>
          <w:sz w:val="20"/>
          <w:szCs w:val="20"/>
          <w:lang w:val="en-GB"/>
        </w:rPr>
        <w:t>end</w:t>
      </w:r>
      <w:r w:rsidR="001A5C6B" w:rsidRPr="00561802">
        <w:rPr>
          <w:i/>
          <w:iCs/>
          <w:sz w:val="20"/>
          <w:szCs w:val="20"/>
          <w:lang w:val="en-GB"/>
        </w:rPr>
        <w:t xml:space="preserve"> </w:t>
      </w:r>
      <w:r w:rsidR="00D807AC" w:rsidRPr="00561802">
        <w:rPr>
          <w:i/>
          <w:iCs/>
          <w:sz w:val="20"/>
          <w:szCs w:val="20"/>
          <w:lang w:val="en-GB"/>
        </w:rPr>
        <w:t xml:space="preserve">as to </w:t>
      </w:r>
      <w:r w:rsidR="001A5C6B" w:rsidRPr="00561802">
        <w:rPr>
          <w:i/>
          <w:iCs/>
          <w:sz w:val="20"/>
          <w:szCs w:val="20"/>
          <w:lang w:val="en-GB"/>
        </w:rPr>
        <w:t xml:space="preserve">the final shape of these regulations </w:t>
      </w:r>
      <w:r w:rsidR="00B749BC" w:rsidRPr="00561802">
        <w:rPr>
          <w:i/>
          <w:iCs/>
          <w:sz w:val="20"/>
          <w:szCs w:val="20"/>
          <w:lang w:val="en-GB"/>
        </w:rPr>
        <w:t>creates significant challenges</w:t>
      </w:r>
      <w:r w:rsidR="001A5C6B" w:rsidRPr="00561802">
        <w:rPr>
          <w:i/>
          <w:iCs/>
          <w:sz w:val="20"/>
          <w:szCs w:val="20"/>
          <w:lang w:val="en-GB"/>
        </w:rPr>
        <w:t xml:space="preserve"> for them. </w:t>
      </w:r>
      <w:r w:rsidR="00D43A81" w:rsidRPr="00561802">
        <w:rPr>
          <w:i/>
          <w:iCs/>
          <w:sz w:val="20"/>
          <w:szCs w:val="20"/>
          <w:lang w:val="en-GB"/>
        </w:rPr>
        <w:t>The spatial planning reform</w:t>
      </w:r>
      <w:r w:rsidR="00CD4E4B" w:rsidRPr="00561802">
        <w:rPr>
          <w:i/>
          <w:iCs/>
          <w:sz w:val="20"/>
          <w:szCs w:val="20"/>
          <w:lang w:val="en-GB"/>
        </w:rPr>
        <w:t xml:space="preserve">, </w:t>
      </w:r>
      <w:r w:rsidR="00D43A81" w:rsidRPr="00561802">
        <w:rPr>
          <w:i/>
          <w:iCs/>
          <w:sz w:val="20"/>
          <w:szCs w:val="20"/>
          <w:lang w:val="en-GB"/>
        </w:rPr>
        <w:t xml:space="preserve">scheduled </w:t>
      </w:r>
      <w:r w:rsidR="00CD4E4B" w:rsidRPr="00561802">
        <w:rPr>
          <w:i/>
          <w:iCs/>
          <w:sz w:val="20"/>
          <w:szCs w:val="20"/>
          <w:lang w:val="en-GB"/>
        </w:rPr>
        <w:t xml:space="preserve">to come into force in </w:t>
      </w:r>
      <w:r w:rsidR="00D43A81" w:rsidRPr="00561802">
        <w:rPr>
          <w:i/>
          <w:iCs/>
          <w:sz w:val="20"/>
          <w:szCs w:val="20"/>
          <w:lang w:val="en-GB"/>
        </w:rPr>
        <w:t>mid-2026</w:t>
      </w:r>
      <w:r w:rsidR="00CD4E4B" w:rsidRPr="00561802">
        <w:rPr>
          <w:i/>
          <w:iCs/>
          <w:sz w:val="20"/>
          <w:szCs w:val="20"/>
          <w:lang w:val="en-GB"/>
        </w:rPr>
        <w:t>,</w:t>
      </w:r>
      <w:r w:rsidR="006830D7" w:rsidRPr="00561802">
        <w:rPr>
          <w:i/>
          <w:iCs/>
          <w:sz w:val="20"/>
          <w:szCs w:val="20"/>
          <w:lang w:val="en-GB"/>
        </w:rPr>
        <w:t xml:space="preserve"> is likely to </w:t>
      </w:r>
      <w:r w:rsidR="00B96B1C">
        <w:rPr>
          <w:i/>
          <w:iCs/>
          <w:sz w:val="20"/>
          <w:szCs w:val="20"/>
          <w:lang w:val="en-GB"/>
        </w:rPr>
        <w:t>affect</w:t>
      </w:r>
      <w:r w:rsidR="00B96B1C" w:rsidRPr="00561802">
        <w:rPr>
          <w:i/>
          <w:iCs/>
          <w:sz w:val="20"/>
          <w:szCs w:val="20"/>
          <w:lang w:val="en-GB"/>
        </w:rPr>
        <w:t xml:space="preserve"> </w:t>
      </w:r>
      <w:r w:rsidR="006830D7" w:rsidRPr="00561802">
        <w:rPr>
          <w:i/>
          <w:iCs/>
          <w:sz w:val="20"/>
          <w:szCs w:val="20"/>
          <w:lang w:val="en-GB"/>
        </w:rPr>
        <w:t xml:space="preserve">future supply and </w:t>
      </w:r>
      <w:r w:rsidR="00E1708B" w:rsidRPr="00561802">
        <w:rPr>
          <w:i/>
          <w:iCs/>
          <w:sz w:val="20"/>
          <w:szCs w:val="20"/>
          <w:lang w:val="en-GB"/>
        </w:rPr>
        <w:t>shape</w:t>
      </w:r>
      <w:r w:rsidR="006830D7" w:rsidRPr="00561802">
        <w:rPr>
          <w:i/>
          <w:iCs/>
          <w:sz w:val="20"/>
          <w:szCs w:val="20"/>
          <w:lang w:val="en-GB"/>
        </w:rPr>
        <w:t xml:space="preserve"> residential market dynamics for years </w:t>
      </w:r>
      <w:r w:rsidR="00E1708B" w:rsidRPr="00561802">
        <w:rPr>
          <w:i/>
          <w:iCs/>
          <w:sz w:val="20"/>
          <w:szCs w:val="20"/>
          <w:lang w:val="en-GB"/>
        </w:rPr>
        <w:t>to come</w:t>
      </w:r>
      <w:r w:rsidR="00F7533D" w:rsidRPr="00561802">
        <w:rPr>
          <w:i/>
          <w:iCs/>
          <w:sz w:val="20"/>
          <w:szCs w:val="20"/>
          <w:lang w:val="en-GB"/>
        </w:rPr>
        <w:t>,”</w:t>
      </w:r>
      <w:r w:rsidR="00904B14" w:rsidRPr="00561802">
        <w:rPr>
          <w:sz w:val="20"/>
          <w:szCs w:val="20"/>
          <w:lang w:val="en-GB"/>
        </w:rPr>
        <w:t xml:space="preserve"> </w:t>
      </w:r>
      <w:r w:rsidR="00F7533D" w:rsidRPr="00561802">
        <w:rPr>
          <w:sz w:val="20"/>
          <w:szCs w:val="20"/>
          <w:lang w:val="en-GB"/>
        </w:rPr>
        <w:t>comments</w:t>
      </w:r>
      <w:r w:rsidR="00904B14" w:rsidRPr="00561802">
        <w:rPr>
          <w:sz w:val="20"/>
          <w:szCs w:val="20"/>
          <w:lang w:val="en-GB"/>
        </w:rPr>
        <w:t xml:space="preserve"> </w:t>
      </w:r>
      <w:r w:rsidR="00904B14" w:rsidRPr="00561802">
        <w:rPr>
          <w:b/>
          <w:bCs/>
          <w:sz w:val="20"/>
          <w:szCs w:val="20"/>
          <w:lang w:val="en-GB"/>
        </w:rPr>
        <w:t xml:space="preserve">Karolina Furmańska, </w:t>
      </w:r>
      <w:r w:rsidR="00FF1925" w:rsidRPr="00561802">
        <w:rPr>
          <w:b/>
          <w:bCs/>
          <w:sz w:val="20"/>
          <w:szCs w:val="20"/>
          <w:lang w:val="en-GB"/>
        </w:rPr>
        <w:t>Associate, Living Sector, Cushman &amp; Wakefield</w:t>
      </w:r>
      <w:r w:rsidR="00904B14" w:rsidRPr="00561802">
        <w:rPr>
          <w:sz w:val="20"/>
          <w:szCs w:val="20"/>
          <w:lang w:val="en-GB"/>
        </w:rPr>
        <w:t>.</w:t>
      </w:r>
    </w:p>
    <w:p w14:paraId="2FFA5CC4" w14:textId="37C40F92" w:rsidR="00904B14" w:rsidRPr="00561802" w:rsidRDefault="00C14885" w:rsidP="00904B14">
      <w:pPr>
        <w:spacing w:line="240" w:lineRule="auto"/>
        <w:jc w:val="both"/>
        <w:rPr>
          <w:sz w:val="20"/>
          <w:szCs w:val="20"/>
          <w:lang w:val="en-GB"/>
        </w:rPr>
      </w:pPr>
      <w:r w:rsidRPr="00561802">
        <w:rPr>
          <w:sz w:val="20"/>
          <w:szCs w:val="20"/>
          <w:lang w:val="en-GB"/>
        </w:rPr>
        <w:t>From 1 January 2026, all new</w:t>
      </w:r>
      <w:r w:rsidR="005B58D0" w:rsidRPr="00561802">
        <w:rPr>
          <w:sz w:val="20"/>
          <w:szCs w:val="20"/>
          <w:lang w:val="en-GB"/>
        </w:rPr>
        <w:t xml:space="preserve">-build residential projects will be required to incorporate </w:t>
      </w:r>
      <w:r w:rsidR="00C60F20" w:rsidRPr="00561802">
        <w:rPr>
          <w:sz w:val="20"/>
          <w:szCs w:val="20"/>
          <w:lang w:val="en-GB"/>
        </w:rPr>
        <w:t xml:space="preserve">temporary emergency shelters. </w:t>
      </w:r>
      <w:r w:rsidR="001968E5" w:rsidRPr="00561802">
        <w:rPr>
          <w:sz w:val="20"/>
          <w:szCs w:val="20"/>
          <w:lang w:val="en-GB"/>
        </w:rPr>
        <w:t xml:space="preserve">These measures </w:t>
      </w:r>
      <w:r w:rsidR="00B204F6" w:rsidRPr="00561802">
        <w:rPr>
          <w:sz w:val="20"/>
          <w:szCs w:val="20"/>
          <w:lang w:val="en-GB"/>
        </w:rPr>
        <w:t xml:space="preserve">are </w:t>
      </w:r>
      <w:r w:rsidR="00B35C8B" w:rsidRPr="00561802">
        <w:rPr>
          <w:sz w:val="20"/>
          <w:szCs w:val="20"/>
          <w:lang w:val="en-GB"/>
        </w:rPr>
        <w:t>ex</w:t>
      </w:r>
      <w:r w:rsidR="003777E2" w:rsidRPr="00561802">
        <w:rPr>
          <w:sz w:val="20"/>
          <w:szCs w:val="20"/>
          <w:lang w:val="en-GB"/>
        </w:rPr>
        <w:t>pected</w:t>
      </w:r>
      <w:r w:rsidR="00B204F6" w:rsidRPr="00561802">
        <w:rPr>
          <w:sz w:val="20"/>
          <w:szCs w:val="20"/>
          <w:lang w:val="en-GB"/>
        </w:rPr>
        <w:t xml:space="preserve"> to increase total project costs by 2–5%.</w:t>
      </w:r>
      <w:r w:rsidR="00153C05" w:rsidRPr="00561802">
        <w:rPr>
          <w:sz w:val="20"/>
          <w:szCs w:val="20"/>
          <w:lang w:val="en-GB"/>
        </w:rPr>
        <w:t xml:space="preserve"> While</w:t>
      </w:r>
      <w:r w:rsidR="008D4F16" w:rsidRPr="00561802">
        <w:rPr>
          <w:sz w:val="20"/>
          <w:szCs w:val="20"/>
          <w:lang w:val="en-GB"/>
        </w:rPr>
        <w:t xml:space="preserve"> a </w:t>
      </w:r>
      <w:r w:rsidR="00E86AC7">
        <w:rPr>
          <w:sz w:val="20"/>
          <w:szCs w:val="20"/>
          <w:lang w:val="en-GB"/>
        </w:rPr>
        <w:t xml:space="preserve">partial </w:t>
      </w:r>
      <w:r w:rsidR="008D4F16" w:rsidRPr="00561802">
        <w:rPr>
          <w:sz w:val="20"/>
          <w:szCs w:val="20"/>
          <w:lang w:val="en-GB"/>
        </w:rPr>
        <w:t xml:space="preserve">reimbursement scheme </w:t>
      </w:r>
      <w:r w:rsidR="00CE7B61" w:rsidRPr="00561802">
        <w:rPr>
          <w:sz w:val="20"/>
          <w:szCs w:val="20"/>
          <w:lang w:val="en-GB"/>
        </w:rPr>
        <w:t>from the state budget has been</w:t>
      </w:r>
      <w:r w:rsidR="001B0DAD" w:rsidRPr="00561802">
        <w:rPr>
          <w:sz w:val="20"/>
          <w:szCs w:val="20"/>
          <w:lang w:val="en-GB"/>
        </w:rPr>
        <w:t xml:space="preserve"> </w:t>
      </w:r>
      <w:r w:rsidR="003777E2" w:rsidRPr="00561802">
        <w:rPr>
          <w:sz w:val="20"/>
          <w:szCs w:val="20"/>
          <w:lang w:val="en-GB"/>
        </w:rPr>
        <w:t>establis</w:t>
      </w:r>
      <w:r w:rsidR="001E40B5" w:rsidRPr="00561802">
        <w:rPr>
          <w:sz w:val="20"/>
          <w:szCs w:val="20"/>
          <w:lang w:val="en-GB"/>
        </w:rPr>
        <w:t>h</w:t>
      </w:r>
      <w:r w:rsidR="003777E2" w:rsidRPr="00561802">
        <w:rPr>
          <w:sz w:val="20"/>
          <w:szCs w:val="20"/>
          <w:lang w:val="en-GB"/>
        </w:rPr>
        <w:t>ed</w:t>
      </w:r>
      <w:r w:rsidR="001B0DAD" w:rsidRPr="00561802">
        <w:rPr>
          <w:sz w:val="20"/>
          <w:szCs w:val="20"/>
          <w:lang w:val="en-GB"/>
        </w:rPr>
        <w:t xml:space="preserve">, </w:t>
      </w:r>
      <w:r w:rsidR="00D079ED">
        <w:rPr>
          <w:sz w:val="20"/>
          <w:szCs w:val="20"/>
          <w:lang w:val="en-GB"/>
        </w:rPr>
        <w:t xml:space="preserve">non-reimbursed costs </w:t>
      </w:r>
      <w:r w:rsidR="008F0D94">
        <w:rPr>
          <w:sz w:val="20"/>
          <w:szCs w:val="20"/>
          <w:lang w:val="en-GB"/>
        </w:rPr>
        <w:t>are likely to</w:t>
      </w:r>
      <w:r w:rsidR="00E41D3D" w:rsidRPr="00561802">
        <w:rPr>
          <w:sz w:val="20"/>
          <w:szCs w:val="20"/>
          <w:lang w:val="en-GB"/>
        </w:rPr>
        <w:t xml:space="preserve"> be </w:t>
      </w:r>
      <w:r w:rsidR="003777E2" w:rsidRPr="00561802">
        <w:rPr>
          <w:sz w:val="20"/>
          <w:szCs w:val="20"/>
          <w:lang w:val="en-GB"/>
        </w:rPr>
        <w:t>passed on</w:t>
      </w:r>
      <w:r w:rsidR="00997689" w:rsidRPr="00561802">
        <w:rPr>
          <w:sz w:val="20"/>
          <w:szCs w:val="20"/>
          <w:lang w:val="en-GB"/>
        </w:rPr>
        <w:t xml:space="preserve"> to </w:t>
      </w:r>
      <w:r w:rsidR="00537358" w:rsidRPr="00561802">
        <w:rPr>
          <w:sz w:val="20"/>
          <w:szCs w:val="20"/>
          <w:lang w:val="en-GB"/>
        </w:rPr>
        <w:t xml:space="preserve">homebuyers, particularly </w:t>
      </w:r>
      <w:r w:rsidR="001E40B5" w:rsidRPr="00561802">
        <w:rPr>
          <w:sz w:val="20"/>
          <w:szCs w:val="20"/>
          <w:lang w:val="en-GB"/>
        </w:rPr>
        <w:t>for</w:t>
      </w:r>
      <w:r w:rsidR="00537358" w:rsidRPr="00561802">
        <w:rPr>
          <w:sz w:val="20"/>
          <w:szCs w:val="20"/>
          <w:lang w:val="en-GB"/>
        </w:rPr>
        <w:t xml:space="preserve"> projects designed to meet higher security standards</w:t>
      </w:r>
      <w:r w:rsidR="00904B14" w:rsidRPr="00561802">
        <w:rPr>
          <w:sz w:val="20"/>
          <w:szCs w:val="20"/>
          <w:lang w:val="en-GB"/>
        </w:rPr>
        <w:t>.</w:t>
      </w:r>
    </w:p>
    <w:p w14:paraId="32C58C64" w14:textId="0AC0EFAE" w:rsidR="00904B14" w:rsidRPr="00561802" w:rsidRDefault="009544BE" w:rsidP="009F5EE0">
      <w:pPr>
        <w:spacing w:line="240" w:lineRule="auto"/>
        <w:jc w:val="both"/>
        <w:rPr>
          <w:sz w:val="20"/>
          <w:szCs w:val="20"/>
          <w:lang w:val="en-GB"/>
        </w:rPr>
      </w:pPr>
      <w:r w:rsidRPr="00561802">
        <w:rPr>
          <w:sz w:val="20"/>
          <w:szCs w:val="20"/>
          <w:lang w:val="en-GB"/>
        </w:rPr>
        <w:t xml:space="preserve">The </w:t>
      </w:r>
      <w:r w:rsidR="00227839" w:rsidRPr="00561802">
        <w:rPr>
          <w:sz w:val="20"/>
          <w:szCs w:val="20"/>
          <w:lang w:val="en-GB"/>
        </w:rPr>
        <w:t xml:space="preserve">spatial planning reform, which is </w:t>
      </w:r>
      <w:r w:rsidR="003957F6" w:rsidRPr="00561802">
        <w:rPr>
          <w:sz w:val="20"/>
          <w:szCs w:val="20"/>
          <w:lang w:val="en-GB"/>
        </w:rPr>
        <w:t xml:space="preserve">set </w:t>
      </w:r>
      <w:r w:rsidR="00227839" w:rsidRPr="00561802">
        <w:rPr>
          <w:sz w:val="20"/>
          <w:szCs w:val="20"/>
          <w:lang w:val="en-GB"/>
        </w:rPr>
        <w:t xml:space="preserve">to take full effect </w:t>
      </w:r>
      <w:r w:rsidR="003957F6" w:rsidRPr="00561802">
        <w:rPr>
          <w:sz w:val="20"/>
          <w:szCs w:val="20"/>
          <w:lang w:val="en-GB"/>
        </w:rPr>
        <w:t>in</w:t>
      </w:r>
      <w:r w:rsidR="0080707D" w:rsidRPr="00561802">
        <w:rPr>
          <w:sz w:val="20"/>
          <w:szCs w:val="20"/>
          <w:lang w:val="en-GB"/>
        </w:rPr>
        <w:t xml:space="preserve"> June 2026, will also have s</w:t>
      </w:r>
      <w:r w:rsidR="003957F6" w:rsidRPr="00561802">
        <w:rPr>
          <w:sz w:val="20"/>
          <w:szCs w:val="20"/>
          <w:lang w:val="en-GB"/>
        </w:rPr>
        <w:t>ignificant</w:t>
      </w:r>
      <w:r w:rsidR="0080707D" w:rsidRPr="00561802">
        <w:rPr>
          <w:sz w:val="20"/>
          <w:szCs w:val="20"/>
          <w:lang w:val="en-GB"/>
        </w:rPr>
        <w:t xml:space="preserve"> implications for the sector. </w:t>
      </w:r>
      <w:r w:rsidR="00E81747" w:rsidRPr="00561802">
        <w:rPr>
          <w:sz w:val="20"/>
          <w:szCs w:val="20"/>
          <w:lang w:val="en-GB"/>
        </w:rPr>
        <w:t>Although</w:t>
      </w:r>
      <w:r w:rsidR="004433E0" w:rsidRPr="00561802">
        <w:rPr>
          <w:sz w:val="20"/>
          <w:szCs w:val="20"/>
          <w:lang w:val="en-GB"/>
        </w:rPr>
        <w:t xml:space="preserve"> it was originally designed to reduce uncoordinated development and curb</w:t>
      </w:r>
      <w:r w:rsidR="00252BFB" w:rsidRPr="00561802">
        <w:rPr>
          <w:sz w:val="20"/>
          <w:szCs w:val="20"/>
          <w:lang w:val="en-GB"/>
        </w:rPr>
        <w:t xml:space="preserve"> urban sprawl and </w:t>
      </w:r>
      <w:r w:rsidR="00FF6532">
        <w:rPr>
          <w:sz w:val="20"/>
          <w:szCs w:val="20"/>
          <w:lang w:val="en-GB"/>
        </w:rPr>
        <w:t>its associated</w:t>
      </w:r>
      <w:r w:rsidR="00252BFB" w:rsidRPr="00561802">
        <w:rPr>
          <w:sz w:val="20"/>
          <w:szCs w:val="20"/>
          <w:lang w:val="en-GB"/>
        </w:rPr>
        <w:t xml:space="preserve"> costs, it is unfolding </w:t>
      </w:r>
      <w:r w:rsidR="00BA4A52" w:rsidRPr="00561802">
        <w:rPr>
          <w:sz w:val="20"/>
          <w:szCs w:val="20"/>
          <w:lang w:val="en-GB"/>
        </w:rPr>
        <w:t xml:space="preserve">amid legislative </w:t>
      </w:r>
      <w:r w:rsidR="00B94B49" w:rsidRPr="00561802">
        <w:rPr>
          <w:sz w:val="20"/>
          <w:szCs w:val="20"/>
          <w:lang w:val="en-GB"/>
        </w:rPr>
        <w:t xml:space="preserve">confusion. </w:t>
      </w:r>
      <w:r w:rsidR="00A54170" w:rsidRPr="00561802">
        <w:rPr>
          <w:sz w:val="20"/>
          <w:szCs w:val="20"/>
          <w:lang w:val="en-GB"/>
        </w:rPr>
        <w:t>Three amendments</w:t>
      </w:r>
      <w:r w:rsidR="00A36C00" w:rsidRPr="00561802">
        <w:rPr>
          <w:sz w:val="20"/>
          <w:szCs w:val="20"/>
          <w:lang w:val="en-GB"/>
        </w:rPr>
        <w:t xml:space="preserve"> to </w:t>
      </w:r>
      <w:r w:rsidR="00802431">
        <w:rPr>
          <w:sz w:val="20"/>
          <w:szCs w:val="20"/>
          <w:lang w:val="en-GB"/>
        </w:rPr>
        <w:t>one single</w:t>
      </w:r>
      <w:r w:rsidR="00A36C00" w:rsidRPr="00561802">
        <w:rPr>
          <w:sz w:val="20"/>
          <w:szCs w:val="20"/>
          <w:lang w:val="en-GB"/>
        </w:rPr>
        <w:t xml:space="preserve"> act are currently progressing through parliament</w:t>
      </w:r>
      <w:r w:rsidR="005E7C83" w:rsidRPr="00561802">
        <w:rPr>
          <w:sz w:val="20"/>
          <w:szCs w:val="20"/>
          <w:lang w:val="en-GB"/>
        </w:rPr>
        <w:t>, creating interpretative ambiguity and complicat</w:t>
      </w:r>
      <w:r w:rsidR="003B5EBE">
        <w:rPr>
          <w:sz w:val="20"/>
          <w:szCs w:val="20"/>
          <w:lang w:val="en-GB"/>
        </w:rPr>
        <w:t>ing</w:t>
      </w:r>
      <w:r w:rsidR="005E7C83" w:rsidRPr="00561802">
        <w:rPr>
          <w:sz w:val="20"/>
          <w:szCs w:val="20"/>
          <w:lang w:val="en-GB"/>
        </w:rPr>
        <w:t xml:space="preserve"> preparations </w:t>
      </w:r>
      <w:r w:rsidR="000771EC" w:rsidRPr="00561802">
        <w:rPr>
          <w:sz w:val="20"/>
          <w:szCs w:val="20"/>
          <w:lang w:val="en-GB"/>
        </w:rPr>
        <w:t xml:space="preserve">not only </w:t>
      </w:r>
      <w:r w:rsidR="005E7C83" w:rsidRPr="00561802">
        <w:rPr>
          <w:sz w:val="20"/>
          <w:szCs w:val="20"/>
          <w:lang w:val="en-GB"/>
        </w:rPr>
        <w:t xml:space="preserve">for </w:t>
      </w:r>
      <w:r w:rsidR="000771EC" w:rsidRPr="00561802">
        <w:rPr>
          <w:sz w:val="20"/>
          <w:szCs w:val="20"/>
          <w:lang w:val="en-GB"/>
        </w:rPr>
        <w:t>investors but, above all, for local governments</w:t>
      </w:r>
      <w:r w:rsidR="006C7F02" w:rsidRPr="00561802">
        <w:rPr>
          <w:sz w:val="20"/>
          <w:szCs w:val="20"/>
          <w:lang w:val="en-GB"/>
        </w:rPr>
        <w:t>, which are</w:t>
      </w:r>
      <w:r w:rsidR="00006C14" w:rsidRPr="00561802">
        <w:rPr>
          <w:sz w:val="20"/>
          <w:szCs w:val="20"/>
          <w:lang w:val="en-GB"/>
        </w:rPr>
        <w:t xml:space="preserve"> </w:t>
      </w:r>
      <w:r w:rsidR="00AB3FDC" w:rsidRPr="00561802">
        <w:rPr>
          <w:sz w:val="20"/>
          <w:szCs w:val="20"/>
          <w:lang w:val="en-GB"/>
        </w:rPr>
        <w:t xml:space="preserve">responsible for </w:t>
      </w:r>
      <w:r w:rsidR="00006C14" w:rsidRPr="00561802">
        <w:rPr>
          <w:sz w:val="20"/>
          <w:szCs w:val="20"/>
          <w:lang w:val="en-GB"/>
        </w:rPr>
        <w:t>implement</w:t>
      </w:r>
      <w:r w:rsidR="00AB3FDC" w:rsidRPr="00561802">
        <w:rPr>
          <w:sz w:val="20"/>
          <w:szCs w:val="20"/>
          <w:lang w:val="en-GB"/>
        </w:rPr>
        <w:t>ing</w:t>
      </w:r>
      <w:r w:rsidR="00006C14" w:rsidRPr="00561802">
        <w:rPr>
          <w:sz w:val="20"/>
          <w:szCs w:val="20"/>
          <w:lang w:val="en-GB"/>
        </w:rPr>
        <w:t xml:space="preserve"> the act and adopt</w:t>
      </w:r>
      <w:r w:rsidR="00AB3FDC" w:rsidRPr="00561802">
        <w:rPr>
          <w:sz w:val="20"/>
          <w:szCs w:val="20"/>
          <w:lang w:val="en-GB"/>
        </w:rPr>
        <w:t>ing</w:t>
      </w:r>
      <w:r w:rsidR="00006C14" w:rsidRPr="00561802">
        <w:rPr>
          <w:sz w:val="20"/>
          <w:szCs w:val="20"/>
          <w:lang w:val="en-GB"/>
        </w:rPr>
        <w:t xml:space="preserve"> planning documents.</w:t>
      </w:r>
      <w:r w:rsidR="0055030A" w:rsidRPr="00561802">
        <w:rPr>
          <w:sz w:val="20"/>
          <w:szCs w:val="20"/>
          <w:lang w:val="en-GB"/>
        </w:rPr>
        <w:t xml:space="preserve"> </w:t>
      </w:r>
    </w:p>
    <w:p w14:paraId="5FA7B337" w14:textId="11DF0D9E" w:rsidR="00904B14" w:rsidRPr="00561802" w:rsidRDefault="00AE2BAB" w:rsidP="000D580D">
      <w:pPr>
        <w:spacing w:line="240" w:lineRule="auto"/>
        <w:jc w:val="both"/>
        <w:rPr>
          <w:sz w:val="20"/>
          <w:szCs w:val="20"/>
          <w:lang w:val="en-GB"/>
        </w:rPr>
      </w:pPr>
      <w:r w:rsidRPr="00561802">
        <w:rPr>
          <w:i/>
          <w:iCs/>
          <w:sz w:val="20"/>
          <w:szCs w:val="20"/>
          <w:lang w:val="en-GB"/>
        </w:rPr>
        <w:t>“</w:t>
      </w:r>
      <w:r w:rsidR="00803C60" w:rsidRPr="00561802">
        <w:rPr>
          <w:i/>
          <w:iCs/>
          <w:sz w:val="20"/>
          <w:szCs w:val="20"/>
          <w:lang w:val="en-GB"/>
        </w:rPr>
        <w:t xml:space="preserve">On the one hand, the </w:t>
      </w:r>
      <w:r w:rsidR="0017492A" w:rsidRPr="00561802">
        <w:rPr>
          <w:i/>
          <w:iCs/>
          <w:sz w:val="20"/>
          <w:szCs w:val="20"/>
          <w:lang w:val="en-GB"/>
        </w:rPr>
        <w:t xml:space="preserve">intentions of lawmakers are </w:t>
      </w:r>
      <w:r w:rsidR="00F34401" w:rsidRPr="00561802">
        <w:rPr>
          <w:i/>
          <w:iCs/>
          <w:sz w:val="20"/>
          <w:szCs w:val="20"/>
          <w:lang w:val="en-GB"/>
        </w:rPr>
        <w:t>sound</w:t>
      </w:r>
      <w:r w:rsidR="0017492A" w:rsidRPr="00561802">
        <w:rPr>
          <w:i/>
          <w:iCs/>
          <w:sz w:val="20"/>
          <w:szCs w:val="20"/>
          <w:lang w:val="en-GB"/>
        </w:rPr>
        <w:t xml:space="preserve">. The </w:t>
      </w:r>
      <w:r w:rsidR="00C77BD1" w:rsidRPr="00561802">
        <w:rPr>
          <w:i/>
          <w:iCs/>
          <w:sz w:val="20"/>
          <w:szCs w:val="20"/>
          <w:lang w:val="en-GB"/>
        </w:rPr>
        <w:t xml:space="preserve">Zoning Act of 2003 was </w:t>
      </w:r>
      <w:r w:rsidR="00F34401" w:rsidRPr="00561802">
        <w:rPr>
          <w:i/>
          <w:iCs/>
          <w:sz w:val="20"/>
          <w:szCs w:val="20"/>
          <w:lang w:val="en-GB"/>
        </w:rPr>
        <w:t xml:space="preserve">far from </w:t>
      </w:r>
      <w:r w:rsidR="009F3703" w:rsidRPr="00561802">
        <w:rPr>
          <w:i/>
          <w:iCs/>
          <w:sz w:val="20"/>
          <w:szCs w:val="20"/>
          <w:lang w:val="en-GB"/>
        </w:rPr>
        <w:t>perfect and it</w:t>
      </w:r>
      <w:r w:rsidR="000A3691" w:rsidRPr="00561802">
        <w:rPr>
          <w:i/>
          <w:iCs/>
          <w:sz w:val="20"/>
          <w:szCs w:val="20"/>
          <w:lang w:val="en-GB"/>
        </w:rPr>
        <w:t xml:space="preserve"> is clear that </w:t>
      </w:r>
      <w:r w:rsidR="009F3703" w:rsidRPr="00561802">
        <w:rPr>
          <w:i/>
          <w:iCs/>
          <w:sz w:val="20"/>
          <w:szCs w:val="20"/>
          <w:lang w:val="en-GB"/>
        </w:rPr>
        <w:t>we need greater spatial order</w:t>
      </w:r>
      <w:r w:rsidR="0048195A">
        <w:rPr>
          <w:i/>
          <w:iCs/>
          <w:sz w:val="20"/>
          <w:szCs w:val="20"/>
          <w:lang w:val="en-GB"/>
        </w:rPr>
        <w:t>,</w:t>
      </w:r>
      <w:r w:rsidR="00B939E6" w:rsidRPr="00561802">
        <w:rPr>
          <w:i/>
          <w:iCs/>
          <w:sz w:val="20"/>
          <w:szCs w:val="20"/>
          <w:lang w:val="en-GB"/>
        </w:rPr>
        <w:t xml:space="preserve"> </w:t>
      </w:r>
      <w:r w:rsidR="0048195A">
        <w:rPr>
          <w:i/>
          <w:iCs/>
          <w:sz w:val="20"/>
          <w:szCs w:val="20"/>
          <w:lang w:val="en-GB"/>
        </w:rPr>
        <w:t xml:space="preserve">as </w:t>
      </w:r>
      <w:r w:rsidR="00B939E6" w:rsidRPr="00561802">
        <w:rPr>
          <w:i/>
          <w:iCs/>
          <w:sz w:val="20"/>
          <w:szCs w:val="20"/>
          <w:lang w:val="en-GB"/>
        </w:rPr>
        <w:t xml:space="preserve">urban </w:t>
      </w:r>
      <w:r w:rsidR="00B31AB2">
        <w:rPr>
          <w:i/>
          <w:iCs/>
          <w:sz w:val="20"/>
          <w:szCs w:val="20"/>
          <w:lang w:val="en-GB"/>
        </w:rPr>
        <w:t>sprawl</w:t>
      </w:r>
      <w:r w:rsidR="00B939E6" w:rsidRPr="00561802">
        <w:rPr>
          <w:i/>
          <w:iCs/>
          <w:sz w:val="20"/>
          <w:szCs w:val="20"/>
          <w:lang w:val="en-GB"/>
        </w:rPr>
        <w:t xml:space="preserve"> costs us a fortune every year. </w:t>
      </w:r>
      <w:r w:rsidR="00685451" w:rsidRPr="00561802">
        <w:rPr>
          <w:i/>
          <w:iCs/>
          <w:sz w:val="20"/>
          <w:szCs w:val="20"/>
          <w:lang w:val="en-GB"/>
        </w:rPr>
        <w:t>O</w:t>
      </w:r>
      <w:r w:rsidR="00EA3ADF" w:rsidRPr="00561802">
        <w:rPr>
          <w:i/>
          <w:iCs/>
          <w:sz w:val="20"/>
          <w:szCs w:val="20"/>
          <w:lang w:val="en-GB"/>
        </w:rPr>
        <w:t xml:space="preserve">n the other hand, </w:t>
      </w:r>
      <w:r w:rsidR="00685451" w:rsidRPr="00561802">
        <w:rPr>
          <w:i/>
          <w:iCs/>
          <w:sz w:val="20"/>
          <w:szCs w:val="20"/>
          <w:lang w:val="en-GB"/>
        </w:rPr>
        <w:t xml:space="preserve">the </w:t>
      </w:r>
      <w:r w:rsidR="00EA3ADF" w:rsidRPr="00561802">
        <w:rPr>
          <w:i/>
          <w:iCs/>
          <w:sz w:val="20"/>
          <w:szCs w:val="20"/>
          <w:lang w:val="en-GB"/>
        </w:rPr>
        <w:t xml:space="preserve">changes are being introduced haphazardly </w:t>
      </w:r>
      <w:r w:rsidR="00C5783F" w:rsidRPr="00561802">
        <w:rPr>
          <w:i/>
          <w:iCs/>
          <w:sz w:val="20"/>
          <w:szCs w:val="20"/>
          <w:lang w:val="en-GB"/>
        </w:rPr>
        <w:t xml:space="preserve">and </w:t>
      </w:r>
      <w:r w:rsidR="007C375F" w:rsidRPr="00561802">
        <w:rPr>
          <w:i/>
          <w:iCs/>
          <w:sz w:val="20"/>
          <w:szCs w:val="20"/>
          <w:lang w:val="en-GB"/>
        </w:rPr>
        <w:t xml:space="preserve">are </w:t>
      </w:r>
      <w:r w:rsidR="00C5783F" w:rsidRPr="00561802">
        <w:rPr>
          <w:i/>
          <w:iCs/>
          <w:sz w:val="20"/>
          <w:szCs w:val="20"/>
          <w:lang w:val="en-GB"/>
        </w:rPr>
        <w:t xml:space="preserve">difficult even </w:t>
      </w:r>
      <w:r w:rsidR="006B0BF3" w:rsidRPr="00561802">
        <w:rPr>
          <w:i/>
          <w:iCs/>
          <w:sz w:val="20"/>
          <w:szCs w:val="20"/>
          <w:lang w:val="en-GB"/>
        </w:rPr>
        <w:t>for</w:t>
      </w:r>
      <w:r w:rsidR="00C5783F" w:rsidRPr="00561802">
        <w:rPr>
          <w:i/>
          <w:iCs/>
          <w:sz w:val="20"/>
          <w:szCs w:val="20"/>
          <w:lang w:val="en-GB"/>
        </w:rPr>
        <w:t xml:space="preserve"> professionals</w:t>
      </w:r>
      <w:r w:rsidR="006B0BF3" w:rsidRPr="00561802">
        <w:rPr>
          <w:i/>
          <w:iCs/>
          <w:sz w:val="20"/>
          <w:szCs w:val="20"/>
          <w:lang w:val="en-GB"/>
        </w:rPr>
        <w:t xml:space="preserve"> to follow. I</w:t>
      </w:r>
      <w:r w:rsidR="00CA44F4" w:rsidRPr="00561802">
        <w:rPr>
          <w:i/>
          <w:iCs/>
          <w:sz w:val="20"/>
          <w:szCs w:val="20"/>
          <w:lang w:val="en-GB"/>
        </w:rPr>
        <w:t xml:space="preserve">n the worst-case scenario, by </w:t>
      </w:r>
      <w:r w:rsidR="0095231B" w:rsidRPr="00561802">
        <w:rPr>
          <w:i/>
          <w:iCs/>
          <w:sz w:val="20"/>
          <w:szCs w:val="20"/>
          <w:lang w:val="en-GB"/>
        </w:rPr>
        <w:t xml:space="preserve">patching </w:t>
      </w:r>
      <w:r w:rsidR="002E622C">
        <w:rPr>
          <w:i/>
          <w:iCs/>
          <w:sz w:val="20"/>
          <w:szCs w:val="20"/>
          <w:lang w:val="en-GB"/>
        </w:rPr>
        <w:t>up a</w:t>
      </w:r>
      <w:r w:rsidR="00452814">
        <w:rPr>
          <w:i/>
          <w:iCs/>
          <w:sz w:val="20"/>
          <w:szCs w:val="20"/>
          <w:lang w:val="en-GB"/>
        </w:rPr>
        <w:t>nother</w:t>
      </w:r>
      <w:r w:rsidR="002E622C">
        <w:rPr>
          <w:i/>
          <w:iCs/>
          <w:sz w:val="20"/>
          <w:szCs w:val="20"/>
          <w:lang w:val="en-GB"/>
        </w:rPr>
        <w:t xml:space="preserve"> </w:t>
      </w:r>
      <w:r w:rsidR="00F519DA">
        <w:rPr>
          <w:i/>
          <w:iCs/>
          <w:sz w:val="20"/>
          <w:szCs w:val="20"/>
          <w:lang w:val="en-GB"/>
        </w:rPr>
        <w:t>hole</w:t>
      </w:r>
      <w:r w:rsidR="0095231B" w:rsidRPr="00561802">
        <w:rPr>
          <w:i/>
          <w:iCs/>
          <w:sz w:val="20"/>
          <w:szCs w:val="20"/>
          <w:lang w:val="en-GB"/>
        </w:rPr>
        <w:t xml:space="preserve">, we may end up </w:t>
      </w:r>
      <w:r w:rsidR="006A6F37" w:rsidRPr="00561802">
        <w:rPr>
          <w:i/>
          <w:iCs/>
          <w:sz w:val="20"/>
          <w:szCs w:val="20"/>
          <w:lang w:val="en-GB"/>
        </w:rPr>
        <w:t xml:space="preserve">in a situation similar to </w:t>
      </w:r>
      <w:r w:rsidR="008106B0">
        <w:rPr>
          <w:i/>
          <w:iCs/>
          <w:sz w:val="20"/>
          <w:szCs w:val="20"/>
          <w:lang w:val="en-GB"/>
        </w:rPr>
        <w:t xml:space="preserve">that </w:t>
      </w:r>
      <w:r w:rsidR="0095231B" w:rsidRPr="00561802">
        <w:rPr>
          <w:i/>
          <w:iCs/>
          <w:sz w:val="20"/>
          <w:szCs w:val="20"/>
          <w:lang w:val="en-GB"/>
        </w:rPr>
        <w:t xml:space="preserve">20 years ago </w:t>
      </w:r>
      <w:r w:rsidR="00A66DB4" w:rsidRPr="00561802">
        <w:rPr>
          <w:i/>
          <w:iCs/>
          <w:sz w:val="20"/>
          <w:szCs w:val="20"/>
          <w:lang w:val="en-GB"/>
        </w:rPr>
        <w:t>–</w:t>
      </w:r>
      <w:r w:rsidR="0095231B" w:rsidRPr="00561802">
        <w:rPr>
          <w:i/>
          <w:iCs/>
          <w:sz w:val="20"/>
          <w:szCs w:val="20"/>
          <w:lang w:val="en-GB"/>
        </w:rPr>
        <w:t xml:space="preserve"> </w:t>
      </w:r>
      <w:r w:rsidR="00F86F6E" w:rsidRPr="00561802">
        <w:rPr>
          <w:i/>
          <w:iCs/>
          <w:sz w:val="20"/>
          <w:szCs w:val="20"/>
          <w:lang w:val="en-GB"/>
        </w:rPr>
        <w:t xml:space="preserve">making only minimal improvements while </w:t>
      </w:r>
      <w:r w:rsidR="00DC2333" w:rsidRPr="00561802">
        <w:rPr>
          <w:i/>
          <w:iCs/>
          <w:sz w:val="20"/>
          <w:szCs w:val="20"/>
          <w:lang w:val="en-GB"/>
        </w:rPr>
        <w:t>risk</w:t>
      </w:r>
      <w:r w:rsidR="00F86F6E" w:rsidRPr="00561802">
        <w:rPr>
          <w:i/>
          <w:iCs/>
          <w:sz w:val="20"/>
          <w:szCs w:val="20"/>
          <w:lang w:val="en-GB"/>
        </w:rPr>
        <w:t>ing</w:t>
      </w:r>
      <w:r w:rsidR="00DC2333" w:rsidRPr="00561802">
        <w:rPr>
          <w:i/>
          <w:iCs/>
          <w:sz w:val="20"/>
          <w:szCs w:val="20"/>
          <w:lang w:val="en-GB"/>
        </w:rPr>
        <w:t xml:space="preserve"> making things worse, </w:t>
      </w:r>
      <w:r w:rsidR="00FF2688" w:rsidRPr="00561802">
        <w:rPr>
          <w:i/>
          <w:iCs/>
          <w:sz w:val="20"/>
          <w:szCs w:val="20"/>
          <w:lang w:val="en-GB"/>
        </w:rPr>
        <w:t xml:space="preserve">with changes </w:t>
      </w:r>
      <w:r w:rsidR="00EF7643" w:rsidRPr="00561802">
        <w:rPr>
          <w:i/>
          <w:iCs/>
          <w:sz w:val="20"/>
          <w:szCs w:val="20"/>
          <w:lang w:val="en-GB"/>
        </w:rPr>
        <w:t>that could be very costly</w:t>
      </w:r>
      <w:r w:rsidR="00F7533D" w:rsidRPr="00561802">
        <w:rPr>
          <w:i/>
          <w:iCs/>
          <w:sz w:val="20"/>
          <w:szCs w:val="20"/>
          <w:lang w:val="en-GB"/>
        </w:rPr>
        <w:t>,”</w:t>
      </w:r>
      <w:r w:rsidR="00904B14" w:rsidRPr="00561802">
        <w:rPr>
          <w:sz w:val="20"/>
          <w:szCs w:val="20"/>
          <w:lang w:val="en-GB"/>
        </w:rPr>
        <w:t xml:space="preserve"> </w:t>
      </w:r>
      <w:r w:rsidR="00F7533D" w:rsidRPr="00561802">
        <w:rPr>
          <w:sz w:val="20"/>
          <w:szCs w:val="20"/>
          <w:lang w:val="en-GB"/>
        </w:rPr>
        <w:t>says</w:t>
      </w:r>
      <w:r w:rsidR="00904B14" w:rsidRPr="00561802">
        <w:rPr>
          <w:sz w:val="20"/>
          <w:szCs w:val="20"/>
          <w:lang w:val="en-GB"/>
        </w:rPr>
        <w:t xml:space="preserve"> </w:t>
      </w:r>
      <w:r w:rsidR="00904B14" w:rsidRPr="00561802">
        <w:rPr>
          <w:b/>
          <w:bCs/>
          <w:sz w:val="20"/>
          <w:szCs w:val="20"/>
          <w:lang w:val="en-GB"/>
        </w:rPr>
        <w:t>Karolina Furmańska</w:t>
      </w:r>
      <w:r w:rsidR="00904B14" w:rsidRPr="00561802">
        <w:rPr>
          <w:sz w:val="20"/>
          <w:szCs w:val="20"/>
          <w:lang w:val="en-GB"/>
        </w:rPr>
        <w:t>.</w:t>
      </w:r>
    </w:p>
    <w:p w14:paraId="3F932B7C" w14:textId="2293619B" w:rsidR="00904B14" w:rsidRPr="00561802" w:rsidRDefault="007D6237" w:rsidP="00904B14">
      <w:pPr>
        <w:spacing w:line="240" w:lineRule="auto"/>
        <w:jc w:val="both"/>
        <w:rPr>
          <w:sz w:val="20"/>
          <w:szCs w:val="20"/>
          <w:lang w:val="en-GB"/>
        </w:rPr>
      </w:pPr>
      <w:r w:rsidRPr="00561802">
        <w:rPr>
          <w:b/>
          <w:bCs/>
          <w:sz w:val="20"/>
          <w:szCs w:val="20"/>
          <w:lang w:val="en-GB"/>
        </w:rPr>
        <w:t xml:space="preserve">Residential prices </w:t>
      </w:r>
      <w:r w:rsidR="00A3718F">
        <w:rPr>
          <w:b/>
          <w:bCs/>
          <w:sz w:val="20"/>
          <w:szCs w:val="20"/>
          <w:lang w:val="en-GB"/>
        </w:rPr>
        <w:t>have stabilised</w:t>
      </w:r>
      <w:r w:rsidRPr="00561802">
        <w:rPr>
          <w:b/>
          <w:bCs/>
          <w:sz w:val="20"/>
          <w:szCs w:val="20"/>
          <w:lang w:val="en-GB"/>
        </w:rPr>
        <w:t xml:space="preserve">, but pressure </w:t>
      </w:r>
      <w:r w:rsidR="00952B24" w:rsidRPr="00561802">
        <w:rPr>
          <w:b/>
          <w:bCs/>
          <w:sz w:val="20"/>
          <w:szCs w:val="20"/>
          <w:lang w:val="en-GB"/>
        </w:rPr>
        <w:t>is likely to return</w:t>
      </w:r>
    </w:p>
    <w:p w14:paraId="0BF7FA1C" w14:textId="50FE31C3" w:rsidR="00904B14" w:rsidRPr="00561802" w:rsidRDefault="00D30295" w:rsidP="00904B14">
      <w:pPr>
        <w:spacing w:line="240" w:lineRule="auto"/>
        <w:jc w:val="both"/>
        <w:rPr>
          <w:sz w:val="20"/>
          <w:szCs w:val="20"/>
          <w:lang w:val="en-GB"/>
        </w:rPr>
      </w:pPr>
      <w:r w:rsidRPr="00561802">
        <w:rPr>
          <w:sz w:val="20"/>
          <w:szCs w:val="20"/>
          <w:lang w:val="en-GB"/>
        </w:rPr>
        <w:t xml:space="preserve">After the rapid increases in </w:t>
      </w:r>
      <w:r w:rsidR="00904B14" w:rsidRPr="00561802">
        <w:rPr>
          <w:sz w:val="20"/>
          <w:szCs w:val="20"/>
          <w:lang w:val="en-GB"/>
        </w:rPr>
        <w:t xml:space="preserve">2022–2023, </w:t>
      </w:r>
      <w:r w:rsidRPr="00561802">
        <w:rPr>
          <w:sz w:val="20"/>
          <w:szCs w:val="20"/>
          <w:lang w:val="en-GB"/>
        </w:rPr>
        <w:t>driven</w:t>
      </w:r>
      <w:r w:rsidR="00F32CA6" w:rsidRPr="00561802">
        <w:rPr>
          <w:sz w:val="20"/>
          <w:szCs w:val="20"/>
          <w:lang w:val="en-GB"/>
        </w:rPr>
        <w:t xml:space="preserve"> in part</w:t>
      </w:r>
      <w:r w:rsidRPr="00561802">
        <w:rPr>
          <w:sz w:val="20"/>
          <w:szCs w:val="20"/>
          <w:lang w:val="en-GB"/>
        </w:rPr>
        <w:t xml:space="preserve"> by the </w:t>
      </w:r>
      <w:r w:rsidR="00C16FB2" w:rsidRPr="00561802">
        <w:rPr>
          <w:sz w:val="20"/>
          <w:szCs w:val="20"/>
          <w:lang w:val="en-GB"/>
        </w:rPr>
        <w:t>“2% Safe Mortgage” programme</w:t>
      </w:r>
      <w:r w:rsidR="00313DC4" w:rsidRPr="00561802">
        <w:rPr>
          <w:sz w:val="20"/>
          <w:szCs w:val="20"/>
          <w:lang w:val="en-GB"/>
        </w:rPr>
        <w:t xml:space="preserve">, residential prices in Poland have now levelled off. According to </w:t>
      </w:r>
      <w:r w:rsidR="00C27CAB" w:rsidRPr="00561802">
        <w:rPr>
          <w:sz w:val="20"/>
          <w:szCs w:val="20"/>
          <w:lang w:val="en-GB"/>
        </w:rPr>
        <w:t xml:space="preserve">Otodom Analytics, </w:t>
      </w:r>
      <w:r w:rsidR="00F4574F" w:rsidRPr="00561802">
        <w:rPr>
          <w:sz w:val="20"/>
          <w:szCs w:val="20"/>
          <w:lang w:val="en-GB"/>
        </w:rPr>
        <w:t xml:space="preserve">between Q2 and Q3 2025, quarterly price growth averaged just </w:t>
      </w:r>
      <w:r w:rsidR="00904B14" w:rsidRPr="00561802">
        <w:rPr>
          <w:sz w:val="20"/>
          <w:szCs w:val="20"/>
          <w:lang w:val="en-GB"/>
        </w:rPr>
        <w:t>0</w:t>
      </w:r>
      <w:r w:rsidR="00386AB2" w:rsidRPr="00561802">
        <w:rPr>
          <w:sz w:val="20"/>
          <w:szCs w:val="20"/>
          <w:lang w:val="en-GB"/>
        </w:rPr>
        <w:t>.</w:t>
      </w:r>
      <w:r w:rsidR="00904B14" w:rsidRPr="00561802">
        <w:rPr>
          <w:sz w:val="20"/>
          <w:szCs w:val="20"/>
          <w:lang w:val="en-GB"/>
        </w:rPr>
        <w:t>1%</w:t>
      </w:r>
      <w:r w:rsidR="00386AB2" w:rsidRPr="00561802">
        <w:rPr>
          <w:sz w:val="20"/>
          <w:szCs w:val="20"/>
          <w:lang w:val="en-GB"/>
        </w:rPr>
        <w:t xml:space="preserve"> in Warsaw and</w:t>
      </w:r>
      <w:r w:rsidR="00904B14" w:rsidRPr="00561802">
        <w:rPr>
          <w:sz w:val="20"/>
          <w:szCs w:val="20"/>
          <w:lang w:val="en-GB"/>
        </w:rPr>
        <w:t xml:space="preserve"> 1</w:t>
      </w:r>
      <w:r w:rsidR="00386AB2" w:rsidRPr="00561802">
        <w:rPr>
          <w:sz w:val="20"/>
          <w:szCs w:val="20"/>
          <w:lang w:val="en-GB"/>
        </w:rPr>
        <w:t>.</w:t>
      </w:r>
      <w:r w:rsidR="00904B14" w:rsidRPr="00561802">
        <w:rPr>
          <w:sz w:val="20"/>
          <w:szCs w:val="20"/>
          <w:lang w:val="en-GB"/>
        </w:rPr>
        <w:t>6%</w:t>
      </w:r>
      <w:r w:rsidR="00386AB2" w:rsidRPr="00561802">
        <w:rPr>
          <w:sz w:val="20"/>
          <w:szCs w:val="20"/>
          <w:lang w:val="en-GB"/>
        </w:rPr>
        <w:t xml:space="preserve"> in Krakow</w:t>
      </w:r>
      <w:r w:rsidR="00904B14" w:rsidRPr="00561802">
        <w:rPr>
          <w:sz w:val="20"/>
          <w:szCs w:val="20"/>
          <w:lang w:val="en-GB"/>
        </w:rPr>
        <w:t xml:space="preserve">. </w:t>
      </w:r>
      <w:r w:rsidR="00B86955" w:rsidRPr="00561802">
        <w:rPr>
          <w:sz w:val="20"/>
          <w:szCs w:val="20"/>
          <w:lang w:val="en-GB"/>
        </w:rPr>
        <w:t xml:space="preserve">The </w:t>
      </w:r>
      <w:r w:rsidR="002557FD" w:rsidRPr="00561802">
        <w:rPr>
          <w:sz w:val="20"/>
          <w:szCs w:val="20"/>
          <w:lang w:val="en-GB"/>
        </w:rPr>
        <w:t xml:space="preserve">total </w:t>
      </w:r>
      <w:r w:rsidR="00B86955" w:rsidRPr="00561802">
        <w:rPr>
          <w:sz w:val="20"/>
          <w:szCs w:val="20"/>
          <w:lang w:val="en-GB"/>
        </w:rPr>
        <w:t>supply of flats</w:t>
      </w:r>
      <w:r w:rsidR="00637DCD" w:rsidRPr="00561802">
        <w:rPr>
          <w:sz w:val="20"/>
          <w:szCs w:val="20"/>
          <w:lang w:val="en-GB"/>
        </w:rPr>
        <w:t xml:space="preserve"> </w:t>
      </w:r>
      <w:r w:rsidR="00513E73" w:rsidRPr="00561802">
        <w:rPr>
          <w:sz w:val="20"/>
          <w:szCs w:val="20"/>
          <w:lang w:val="en-GB"/>
        </w:rPr>
        <w:t xml:space="preserve">on offer </w:t>
      </w:r>
      <w:r w:rsidR="00637DCD" w:rsidRPr="00561802">
        <w:rPr>
          <w:sz w:val="20"/>
          <w:szCs w:val="20"/>
          <w:lang w:val="en-GB"/>
        </w:rPr>
        <w:t xml:space="preserve">on the primary market remains stable at more than 62,000 units, </w:t>
      </w:r>
      <w:r w:rsidR="000070EB" w:rsidRPr="00561802">
        <w:rPr>
          <w:sz w:val="20"/>
          <w:szCs w:val="20"/>
          <w:lang w:val="en-GB"/>
        </w:rPr>
        <w:t xml:space="preserve">of which 15,000 are </w:t>
      </w:r>
      <w:r w:rsidR="00F32CA6" w:rsidRPr="00561802">
        <w:rPr>
          <w:sz w:val="20"/>
          <w:szCs w:val="20"/>
          <w:lang w:val="en-GB"/>
        </w:rPr>
        <w:t>in Warsaw alone</w:t>
      </w:r>
      <w:r w:rsidR="00904B14" w:rsidRPr="00561802">
        <w:rPr>
          <w:sz w:val="20"/>
          <w:szCs w:val="20"/>
          <w:lang w:val="en-GB"/>
        </w:rPr>
        <w:t>.</w:t>
      </w:r>
    </w:p>
    <w:p w14:paraId="4342B147" w14:textId="3153A54D" w:rsidR="00904B14" w:rsidRPr="00561802" w:rsidRDefault="00D62B93" w:rsidP="00904B14">
      <w:pPr>
        <w:spacing w:line="240" w:lineRule="auto"/>
        <w:jc w:val="both"/>
        <w:rPr>
          <w:sz w:val="20"/>
          <w:szCs w:val="20"/>
          <w:lang w:val="en-GB"/>
        </w:rPr>
      </w:pPr>
      <w:r w:rsidRPr="00561802">
        <w:rPr>
          <w:sz w:val="20"/>
          <w:szCs w:val="20"/>
          <w:lang w:val="en-GB"/>
        </w:rPr>
        <w:lastRenderedPageBreak/>
        <w:t xml:space="preserve">Sales of </w:t>
      </w:r>
      <w:r w:rsidR="00224D70">
        <w:rPr>
          <w:sz w:val="20"/>
          <w:szCs w:val="20"/>
          <w:lang w:val="en-GB"/>
        </w:rPr>
        <w:t>flats</w:t>
      </w:r>
      <w:r w:rsidRPr="00561802">
        <w:rPr>
          <w:sz w:val="20"/>
          <w:szCs w:val="20"/>
          <w:lang w:val="en-GB"/>
        </w:rPr>
        <w:t xml:space="preserve"> remain relatively strong</w:t>
      </w:r>
      <w:r w:rsidR="000F459B" w:rsidRPr="00561802">
        <w:rPr>
          <w:sz w:val="20"/>
          <w:szCs w:val="20"/>
          <w:lang w:val="en-GB"/>
        </w:rPr>
        <w:t>, with nearly 24,700 units sold across Poland’s seven largest markets by the end of August 2025, accordin</w:t>
      </w:r>
      <w:r w:rsidR="002B5077" w:rsidRPr="00561802">
        <w:rPr>
          <w:sz w:val="20"/>
          <w:szCs w:val="20"/>
          <w:lang w:val="en-GB"/>
        </w:rPr>
        <w:t>g to</w:t>
      </w:r>
      <w:r w:rsidR="001135E5" w:rsidRPr="00561802">
        <w:rPr>
          <w:sz w:val="20"/>
          <w:szCs w:val="20"/>
          <w:lang w:val="en-GB"/>
        </w:rPr>
        <w:t xml:space="preserve"> Otodom Analytics</w:t>
      </w:r>
      <w:r w:rsidR="00904B14" w:rsidRPr="00561802">
        <w:rPr>
          <w:sz w:val="20"/>
          <w:szCs w:val="20"/>
          <w:lang w:val="en-GB"/>
        </w:rPr>
        <w:t>.</w:t>
      </w:r>
      <w:r w:rsidR="00681BC8" w:rsidRPr="00561802">
        <w:rPr>
          <w:sz w:val="20"/>
          <w:szCs w:val="20"/>
          <w:lang w:val="en-GB"/>
        </w:rPr>
        <w:t xml:space="preserve"> Meanwhile, </w:t>
      </w:r>
      <w:r w:rsidR="007C16EA" w:rsidRPr="00561802">
        <w:rPr>
          <w:sz w:val="20"/>
          <w:szCs w:val="20"/>
          <w:lang w:val="en-GB"/>
        </w:rPr>
        <w:t xml:space="preserve">the </w:t>
      </w:r>
      <w:r w:rsidR="008C2F6C" w:rsidRPr="00561802">
        <w:rPr>
          <w:sz w:val="20"/>
          <w:szCs w:val="20"/>
          <w:lang w:val="en-GB"/>
        </w:rPr>
        <w:t xml:space="preserve">obligation to publish </w:t>
      </w:r>
      <w:r w:rsidR="0083536E" w:rsidRPr="00561802">
        <w:rPr>
          <w:sz w:val="20"/>
          <w:szCs w:val="20"/>
          <w:lang w:val="en-GB"/>
        </w:rPr>
        <w:t xml:space="preserve">the </w:t>
      </w:r>
      <w:r w:rsidR="008C2F6C" w:rsidRPr="00561802">
        <w:rPr>
          <w:sz w:val="20"/>
          <w:szCs w:val="20"/>
          <w:lang w:val="en-GB"/>
        </w:rPr>
        <w:t xml:space="preserve">prices of all flats, effective </w:t>
      </w:r>
      <w:r w:rsidR="0083536E" w:rsidRPr="00561802">
        <w:rPr>
          <w:sz w:val="20"/>
          <w:szCs w:val="20"/>
          <w:lang w:val="en-GB"/>
        </w:rPr>
        <w:t xml:space="preserve">from </w:t>
      </w:r>
      <w:r w:rsidR="008C2F6C" w:rsidRPr="00561802">
        <w:rPr>
          <w:sz w:val="20"/>
          <w:szCs w:val="20"/>
          <w:lang w:val="en-GB"/>
        </w:rPr>
        <w:t xml:space="preserve">11 September 2025, </w:t>
      </w:r>
      <w:r w:rsidR="00667DD0" w:rsidRPr="00561802">
        <w:rPr>
          <w:sz w:val="20"/>
          <w:szCs w:val="20"/>
          <w:lang w:val="en-GB"/>
        </w:rPr>
        <w:t xml:space="preserve">has </w:t>
      </w:r>
      <w:r w:rsidR="008C2F6C" w:rsidRPr="00561802">
        <w:rPr>
          <w:sz w:val="20"/>
          <w:szCs w:val="20"/>
          <w:lang w:val="en-GB"/>
        </w:rPr>
        <w:t>improved market transparency</w:t>
      </w:r>
      <w:r w:rsidR="006A1547">
        <w:rPr>
          <w:sz w:val="20"/>
          <w:szCs w:val="20"/>
          <w:lang w:val="en-GB"/>
        </w:rPr>
        <w:t>,</w:t>
      </w:r>
      <w:r w:rsidR="00667DD0" w:rsidRPr="00561802">
        <w:rPr>
          <w:sz w:val="20"/>
          <w:szCs w:val="20"/>
          <w:lang w:val="en-GB"/>
        </w:rPr>
        <w:t xml:space="preserve"> facilit</w:t>
      </w:r>
      <w:r w:rsidR="00FB3794" w:rsidRPr="00561802">
        <w:rPr>
          <w:sz w:val="20"/>
          <w:szCs w:val="20"/>
          <w:lang w:val="en-GB"/>
        </w:rPr>
        <w:t>at</w:t>
      </w:r>
      <w:r w:rsidR="00AD3FC3">
        <w:rPr>
          <w:sz w:val="20"/>
          <w:szCs w:val="20"/>
          <w:lang w:val="en-GB"/>
        </w:rPr>
        <w:t>ing</w:t>
      </w:r>
      <w:r w:rsidR="00667DD0" w:rsidRPr="00561802">
        <w:rPr>
          <w:sz w:val="20"/>
          <w:szCs w:val="20"/>
          <w:lang w:val="en-GB"/>
        </w:rPr>
        <w:t xml:space="preserve"> decision-making for buyers</w:t>
      </w:r>
      <w:r w:rsidR="00904B14" w:rsidRPr="00561802">
        <w:rPr>
          <w:sz w:val="20"/>
          <w:szCs w:val="20"/>
          <w:lang w:val="en-GB"/>
        </w:rPr>
        <w:t>.</w:t>
      </w:r>
    </w:p>
    <w:p w14:paraId="54989B3C" w14:textId="72652131" w:rsidR="005F5DE3" w:rsidRPr="00561802" w:rsidRDefault="001C6411" w:rsidP="00904B14">
      <w:pPr>
        <w:spacing w:line="240" w:lineRule="auto"/>
        <w:jc w:val="both"/>
        <w:rPr>
          <w:sz w:val="20"/>
          <w:szCs w:val="20"/>
          <w:lang w:val="en-GB"/>
        </w:rPr>
      </w:pPr>
      <w:r w:rsidRPr="00561802">
        <w:rPr>
          <w:sz w:val="20"/>
          <w:szCs w:val="20"/>
          <w:lang w:val="en-GB"/>
        </w:rPr>
        <w:t xml:space="preserve">In addition, borrowing activity is </w:t>
      </w:r>
      <w:r w:rsidR="00B83459" w:rsidRPr="00561802">
        <w:rPr>
          <w:sz w:val="20"/>
          <w:szCs w:val="20"/>
          <w:lang w:val="en-GB"/>
        </w:rPr>
        <w:t>picking up</w:t>
      </w:r>
      <w:r w:rsidR="00904B14" w:rsidRPr="00561802">
        <w:rPr>
          <w:sz w:val="20"/>
          <w:szCs w:val="20"/>
          <w:lang w:val="en-GB"/>
        </w:rPr>
        <w:t xml:space="preserve">. </w:t>
      </w:r>
    </w:p>
    <w:p w14:paraId="0C452382" w14:textId="48E407A0" w:rsidR="00904B14" w:rsidRPr="00561802" w:rsidRDefault="009A72EB" w:rsidP="00904B14">
      <w:pPr>
        <w:spacing w:line="240" w:lineRule="auto"/>
        <w:jc w:val="both"/>
        <w:rPr>
          <w:b/>
          <w:bCs/>
          <w:sz w:val="20"/>
          <w:szCs w:val="20"/>
          <w:lang w:val="en-GB"/>
        </w:rPr>
      </w:pPr>
      <w:r w:rsidRPr="00561802">
        <w:rPr>
          <w:i/>
          <w:iCs/>
          <w:sz w:val="20"/>
          <w:szCs w:val="20"/>
          <w:lang w:val="en-GB"/>
        </w:rPr>
        <w:t>“</w:t>
      </w:r>
      <w:r w:rsidR="00B2135F" w:rsidRPr="00561802">
        <w:rPr>
          <w:i/>
          <w:iCs/>
          <w:sz w:val="20"/>
          <w:szCs w:val="20"/>
          <w:lang w:val="en-GB"/>
        </w:rPr>
        <w:t xml:space="preserve">Given falling interest rates, a large </w:t>
      </w:r>
      <w:r w:rsidR="007B3171" w:rsidRPr="00561802">
        <w:rPr>
          <w:i/>
          <w:iCs/>
          <w:sz w:val="20"/>
          <w:szCs w:val="20"/>
          <w:lang w:val="en-GB"/>
        </w:rPr>
        <w:t>number of units on offer,</w:t>
      </w:r>
      <w:r w:rsidR="00B2135F" w:rsidRPr="00561802">
        <w:rPr>
          <w:i/>
          <w:iCs/>
          <w:sz w:val="20"/>
          <w:szCs w:val="20"/>
          <w:lang w:val="en-GB"/>
        </w:rPr>
        <w:t xml:space="preserve"> stable </w:t>
      </w:r>
      <w:r w:rsidR="00415F85" w:rsidRPr="00561802">
        <w:rPr>
          <w:i/>
          <w:iCs/>
          <w:sz w:val="20"/>
          <w:szCs w:val="20"/>
          <w:lang w:val="en-GB"/>
        </w:rPr>
        <w:t xml:space="preserve">supply and continuously rising wages, the loan market is expected to </w:t>
      </w:r>
      <w:r w:rsidR="00D14452" w:rsidRPr="00561802">
        <w:rPr>
          <w:i/>
          <w:iCs/>
          <w:sz w:val="20"/>
          <w:szCs w:val="20"/>
          <w:lang w:val="en-GB"/>
        </w:rPr>
        <w:t>rebound further</w:t>
      </w:r>
      <w:r w:rsidR="007C30B2" w:rsidRPr="00561802">
        <w:rPr>
          <w:i/>
          <w:iCs/>
          <w:sz w:val="20"/>
          <w:szCs w:val="20"/>
          <w:lang w:val="en-GB"/>
        </w:rPr>
        <w:t>,”</w:t>
      </w:r>
      <w:r w:rsidR="005F5DE3" w:rsidRPr="00561802">
        <w:rPr>
          <w:sz w:val="20"/>
          <w:szCs w:val="20"/>
          <w:lang w:val="en-GB"/>
        </w:rPr>
        <w:t xml:space="preserve"> </w:t>
      </w:r>
      <w:r w:rsidR="007C30B2" w:rsidRPr="00561802">
        <w:rPr>
          <w:sz w:val="20"/>
          <w:szCs w:val="20"/>
          <w:lang w:val="en-GB"/>
        </w:rPr>
        <w:t>adds</w:t>
      </w:r>
      <w:r w:rsidR="005F5DE3" w:rsidRPr="00561802">
        <w:rPr>
          <w:sz w:val="20"/>
          <w:szCs w:val="20"/>
          <w:lang w:val="en-GB"/>
        </w:rPr>
        <w:t xml:space="preserve"> </w:t>
      </w:r>
      <w:r w:rsidR="005F5DE3" w:rsidRPr="00561802">
        <w:rPr>
          <w:b/>
          <w:bCs/>
          <w:sz w:val="20"/>
          <w:szCs w:val="20"/>
          <w:lang w:val="en-GB"/>
        </w:rPr>
        <w:t>Karolina Furmańska.</w:t>
      </w:r>
    </w:p>
    <w:p w14:paraId="536FE09B" w14:textId="2EB41538" w:rsidR="00904B14" w:rsidRPr="00561802" w:rsidRDefault="00634653" w:rsidP="00A12E3C">
      <w:pPr>
        <w:spacing w:line="240" w:lineRule="auto"/>
        <w:jc w:val="both"/>
        <w:rPr>
          <w:sz w:val="20"/>
          <w:szCs w:val="20"/>
          <w:lang w:val="en-GB"/>
        </w:rPr>
      </w:pPr>
      <w:r w:rsidRPr="00561802">
        <w:rPr>
          <w:sz w:val="20"/>
          <w:szCs w:val="20"/>
          <w:lang w:val="en-GB"/>
        </w:rPr>
        <w:t xml:space="preserve">The rental market is stabilising </w:t>
      </w:r>
      <w:r w:rsidR="00021423" w:rsidRPr="00561802">
        <w:rPr>
          <w:sz w:val="20"/>
          <w:szCs w:val="20"/>
          <w:lang w:val="en-GB"/>
        </w:rPr>
        <w:t>following a</w:t>
      </w:r>
      <w:r w:rsidR="00A12E3C" w:rsidRPr="00561802">
        <w:rPr>
          <w:sz w:val="20"/>
          <w:szCs w:val="20"/>
          <w:lang w:val="en-GB"/>
        </w:rPr>
        <w:t xml:space="preserve"> period</w:t>
      </w:r>
      <w:r w:rsidR="00021423" w:rsidRPr="00561802">
        <w:rPr>
          <w:sz w:val="20"/>
          <w:szCs w:val="20"/>
          <w:lang w:val="en-GB"/>
        </w:rPr>
        <w:t xml:space="preserve"> of rapid increases in </w:t>
      </w:r>
      <w:r w:rsidR="00A12E3C" w:rsidRPr="00561802">
        <w:rPr>
          <w:sz w:val="20"/>
          <w:szCs w:val="20"/>
          <w:lang w:val="en-GB"/>
        </w:rPr>
        <w:t>recent</w:t>
      </w:r>
      <w:r w:rsidR="00021423" w:rsidRPr="00561802">
        <w:rPr>
          <w:sz w:val="20"/>
          <w:szCs w:val="20"/>
          <w:lang w:val="en-GB"/>
        </w:rPr>
        <w:t xml:space="preserve"> years, with average rent</w:t>
      </w:r>
      <w:r w:rsidR="008B65A8">
        <w:rPr>
          <w:sz w:val="20"/>
          <w:szCs w:val="20"/>
          <w:lang w:val="en-GB"/>
        </w:rPr>
        <w:t>s</w:t>
      </w:r>
      <w:r w:rsidR="00021423" w:rsidRPr="00561802">
        <w:rPr>
          <w:sz w:val="20"/>
          <w:szCs w:val="20"/>
          <w:lang w:val="en-GB"/>
        </w:rPr>
        <w:t xml:space="preserve"> rising </w:t>
      </w:r>
      <w:r w:rsidR="009677B6" w:rsidRPr="00561802">
        <w:rPr>
          <w:sz w:val="20"/>
          <w:szCs w:val="20"/>
          <w:lang w:val="en-GB"/>
        </w:rPr>
        <w:t xml:space="preserve">by </w:t>
      </w:r>
      <w:r w:rsidR="00B46F29" w:rsidRPr="00561802">
        <w:rPr>
          <w:sz w:val="20"/>
          <w:szCs w:val="20"/>
          <w:lang w:val="en-GB"/>
        </w:rPr>
        <w:t>approximately 2% year-on-year. At the same time, rental demand remains strong</w:t>
      </w:r>
      <w:r w:rsidR="00241F7A" w:rsidRPr="00561802">
        <w:rPr>
          <w:sz w:val="20"/>
          <w:szCs w:val="20"/>
          <w:lang w:val="en-GB"/>
        </w:rPr>
        <w:t xml:space="preserve"> amid high occupancy levels</w:t>
      </w:r>
      <w:r w:rsidR="008E181D" w:rsidRPr="00561802">
        <w:rPr>
          <w:sz w:val="20"/>
          <w:szCs w:val="20"/>
          <w:lang w:val="en-GB"/>
        </w:rPr>
        <w:t xml:space="preserve"> in both </w:t>
      </w:r>
      <w:r w:rsidR="00DD1C3D" w:rsidRPr="00561802">
        <w:rPr>
          <w:sz w:val="20"/>
          <w:szCs w:val="20"/>
          <w:lang w:val="en-GB"/>
        </w:rPr>
        <w:t>major cities and their surrounding agglomerations</w:t>
      </w:r>
      <w:r w:rsidR="00904B14" w:rsidRPr="00561802">
        <w:rPr>
          <w:sz w:val="20"/>
          <w:szCs w:val="20"/>
          <w:lang w:val="en-GB"/>
        </w:rPr>
        <w:t>.</w:t>
      </w:r>
    </w:p>
    <w:p w14:paraId="060884DC" w14:textId="41703521" w:rsidR="00904B14" w:rsidRPr="00561802" w:rsidRDefault="00904B14" w:rsidP="00904B14">
      <w:pPr>
        <w:spacing w:line="240" w:lineRule="auto"/>
        <w:jc w:val="both"/>
        <w:rPr>
          <w:sz w:val="20"/>
          <w:szCs w:val="20"/>
          <w:lang w:val="en-GB"/>
        </w:rPr>
      </w:pPr>
      <w:r w:rsidRPr="00561802">
        <w:rPr>
          <w:b/>
          <w:bCs/>
          <w:sz w:val="20"/>
          <w:szCs w:val="20"/>
          <w:lang w:val="en-GB"/>
        </w:rPr>
        <w:t xml:space="preserve">PRS </w:t>
      </w:r>
      <w:r w:rsidR="009677B6" w:rsidRPr="00561802">
        <w:rPr>
          <w:b/>
          <w:bCs/>
          <w:sz w:val="20"/>
          <w:szCs w:val="20"/>
          <w:lang w:val="en-GB"/>
        </w:rPr>
        <w:t xml:space="preserve">and </w:t>
      </w:r>
      <w:proofErr w:type="spellStart"/>
      <w:r w:rsidR="009677B6" w:rsidRPr="00561802">
        <w:rPr>
          <w:b/>
          <w:bCs/>
          <w:sz w:val="20"/>
          <w:szCs w:val="20"/>
          <w:lang w:val="en-GB"/>
        </w:rPr>
        <w:t>PBSA</w:t>
      </w:r>
      <w:proofErr w:type="spellEnd"/>
      <w:r w:rsidR="00214DF3" w:rsidRPr="00561802">
        <w:rPr>
          <w:b/>
          <w:bCs/>
          <w:sz w:val="20"/>
          <w:szCs w:val="20"/>
          <w:lang w:val="en-GB"/>
        </w:rPr>
        <w:t>: segments in a</w:t>
      </w:r>
      <w:r w:rsidR="00671748" w:rsidRPr="00561802">
        <w:rPr>
          <w:b/>
          <w:bCs/>
          <w:sz w:val="20"/>
          <w:szCs w:val="20"/>
          <w:lang w:val="en-GB"/>
        </w:rPr>
        <w:t xml:space="preserve"> transitional phase</w:t>
      </w:r>
    </w:p>
    <w:p w14:paraId="0FDDAAA4" w14:textId="2878534C" w:rsidR="00904B14" w:rsidRPr="00561802" w:rsidRDefault="003F4064" w:rsidP="00904B14">
      <w:pPr>
        <w:spacing w:line="240" w:lineRule="auto"/>
        <w:jc w:val="both"/>
        <w:rPr>
          <w:sz w:val="20"/>
          <w:szCs w:val="20"/>
          <w:lang w:val="en-GB"/>
        </w:rPr>
      </w:pPr>
      <w:r w:rsidRPr="00561802">
        <w:rPr>
          <w:sz w:val="20"/>
          <w:szCs w:val="20"/>
          <w:lang w:val="en-GB"/>
        </w:rPr>
        <w:t>The Private Rented Sector</w:t>
      </w:r>
      <w:r w:rsidR="00904B14" w:rsidRPr="00561802">
        <w:rPr>
          <w:sz w:val="20"/>
          <w:szCs w:val="20"/>
          <w:lang w:val="en-GB"/>
        </w:rPr>
        <w:t xml:space="preserve"> (PRS) </w:t>
      </w:r>
      <w:r w:rsidRPr="00561802">
        <w:rPr>
          <w:sz w:val="20"/>
          <w:szCs w:val="20"/>
          <w:lang w:val="en-GB"/>
        </w:rPr>
        <w:t xml:space="preserve">is currently </w:t>
      </w:r>
      <w:r w:rsidR="000B5BDF" w:rsidRPr="00561802">
        <w:rPr>
          <w:sz w:val="20"/>
          <w:szCs w:val="20"/>
          <w:lang w:val="en-GB"/>
        </w:rPr>
        <w:t>stabili</w:t>
      </w:r>
      <w:r w:rsidR="004E11F8" w:rsidRPr="00561802">
        <w:rPr>
          <w:sz w:val="20"/>
          <w:szCs w:val="20"/>
          <w:lang w:val="en-GB"/>
        </w:rPr>
        <w:t>s</w:t>
      </w:r>
      <w:r w:rsidR="00D71CC4" w:rsidRPr="00561802">
        <w:rPr>
          <w:sz w:val="20"/>
          <w:szCs w:val="20"/>
          <w:lang w:val="en-GB"/>
        </w:rPr>
        <w:t>ing</w:t>
      </w:r>
      <w:r w:rsidR="000B5BDF" w:rsidRPr="00561802">
        <w:rPr>
          <w:sz w:val="20"/>
          <w:szCs w:val="20"/>
          <w:lang w:val="en-GB"/>
        </w:rPr>
        <w:t>.</w:t>
      </w:r>
      <w:r w:rsidR="00AD7469" w:rsidRPr="00561802">
        <w:rPr>
          <w:sz w:val="20"/>
          <w:szCs w:val="20"/>
          <w:lang w:val="en-GB"/>
        </w:rPr>
        <w:t xml:space="preserve"> </w:t>
      </w:r>
      <w:r w:rsidR="00D71CC4" w:rsidRPr="00561802">
        <w:rPr>
          <w:sz w:val="20"/>
          <w:szCs w:val="20"/>
          <w:lang w:val="en-GB"/>
        </w:rPr>
        <w:t xml:space="preserve">In the </w:t>
      </w:r>
      <w:r w:rsidR="00AD7469" w:rsidRPr="00561802">
        <w:rPr>
          <w:sz w:val="20"/>
          <w:szCs w:val="20"/>
          <w:lang w:val="en-GB"/>
        </w:rPr>
        <w:t>third quarter</w:t>
      </w:r>
      <w:r w:rsidR="00D71CC4" w:rsidRPr="00561802">
        <w:rPr>
          <w:sz w:val="20"/>
          <w:szCs w:val="20"/>
          <w:lang w:val="en-GB"/>
        </w:rPr>
        <w:t>, the sector</w:t>
      </w:r>
      <w:r w:rsidR="00AD7469" w:rsidRPr="00561802">
        <w:rPr>
          <w:sz w:val="20"/>
          <w:szCs w:val="20"/>
          <w:lang w:val="en-GB"/>
        </w:rPr>
        <w:t xml:space="preserve"> saw </w:t>
      </w:r>
      <w:r w:rsidR="00E31EAF" w:rsidRPr="00561802">
        <w:rPr>
          <w:sz w:val="20"/>
          <w:szCs w:val="20"/>
          <w:lang w:val="en-GB"/>
        </w:rPr>
        <w:t>its</w:t>
      </w:r>
      <w:r w:rsidR="00AD7469" w:rsidRPr="00561802">
        <w:rPr>
          <w:sz w:val="20"/>
          <w:szCs w:val="20"/>
          <w:lang w:val="en-GB"/>
        </w:rPr>
        <w:t xml:space="preserve"> </w:t>
      </w:r>
      <w:r w:rsidR="001C035A" w:rsidRPr="00561802">
        <w:rPr>
          <w:sz w:val="20"/>
          <w:szCs w:val="20"/>
          <w:lang w:val="en-GB"/>
        </w:rPr>
        <w:t>largest-ever transaction</w:t>
      </w:r>
      <w:r w:rsidR="00E31EAF" w:rsidRPr="00561802">
        <w:rPr>
          <w:sz w:val="20"/>
          <w:szCs w:val="20"/>
          <w:lang w:val="en-GB"/>
        </w:rPr>
        <w:t>:</w:t>
      </w:r>
      <w:r w:rsidR="001C035A" w:rsidRPr="00561802">
        <w:rPr>
          <w:sz w:val="20"/>
          <w:szCs w:val="20"/>
          <w:lang w:val="en-GB"/>
        </w:rPr>
        <w:t xml:space="preserve"> the acquisition of 18</w:t>
      </w:r>
      <w:r w:rsidR="00904B14" w:rsidRPr="00561802">
        <w:rPr>
          <w:sz w:val="20"/>
          <w:szCs w:val="20"/>
          <w:lang w:val="en-GB"/>
        </w:rPr>
        <w:t xml:space="preserve"> Resi4Rent </w:t>
      </w:r>
      <w:r w:rsidR="001C035A" w:rsidRPr="00561802">
        <w:rPr>
          <w:sz w:val="20"/>
          <w:szCs w:val="20"/>
          <w:lang w:val="en-GB"/>
        </w:rPr>
        <w:t xml:space="preserve">projects by </w:t>
      </w:r>
      <w:r w:rsidR="00904B14" w:rsidRPr="00561802">
        <w:rPr>
          <w:sz w:val="20"/>
          <w:szCs w:val="20"/>
          <w:lang w:val="en-GB"/>
        </w:rPr>
        <w:t xml:space="preserve">TAG </w:t>
      </w:r>
      <w:proofErr w:type="spellStart"/>
      <w:r w:rsidR="00904B14" w:rsidRPr="00561802">
        <w:rPr>
          <w:sz w:val="20"/>
          <w:szCs w:val="20"/>
          <w:lang w:val="en-GB"/>
        </w:rPr>
        <w:t>Immobilien</w:t>
      </w:r>
      <w:proofErr w:type="spellEnd"/>
      <w:r w:rsidR="00904B14" w:rsidRPr="00561802">
        <w:rPr>
          <w:sz w:val="20"/>
          <w:szCs w:val="20"/>
          <w:lang w:val="en-GB"/>
        </w:rPr>
        <w:t xml:space="preserve"> Group</w:t>
      </w:r>
      <w:r w:rsidR="000D580D" w:rsidRPr="00561802">
        <w:rPr>
          <w:sz w:val="20"/>
          <w:szCs w:val="20"/>
          <w:lang w:val="en-GB"/>
        </w:rPr>
        <w:t xml:space="preserve">, </w:t>
      </w:r>
      <w:r w:rsidR="00E15333">
        <w:rPr>
          <w:sz w:val="20"/>
          <w:szCs w:val="20"/>
          <w:lang w:val="en-GB"/>
        </w:rPr>
        <w:t xml:space="preserve">pending approval </w:t>
      </w:r>
      <w:r w:rsidR="00770019" w:rsidRPr="00561802">
        <w:rPr>
          <w:sz w:val="20"/>
          <w:szCs w:val="20"/>
          <w:lang w:val="en-GB"/>
        </w:rPr>
        <w:t xml:space="preserve">of the </w:t>
      </w:r>
      <w:r w:rsidR="00995C16">
        <w:rPr>
          <w:sz w:val="20"/>
          <w:szCs w:val="20"/>
          <w:lang w:val="en-GB"/>
        </w:rPr>
        <w:t>deal</w:t>
      </w:r>
      <w:r w:rsidR="00770019" w:rsidRPr="00561802">
        <w:rPr>
          <w:sz w:val="20"/>
          <w:szCs w:val="20"/>
          <w:lang w:val="en-GB"/>
        </w:rPr>
        <w:t xml:space="preserve"> closing </w:t>
      </w:r>
      <w:r w:rsidR="00E31EAF" w:rsidRPr="00561802">
        <w:rPr>
          <w:sz w:val="20"/>
          <w:szCs w:val="20"/>
          <w:lang w:val="en-GB"/>
        </w:rPr>
        <w:t>by</w:t>
      </w:r>
      <w:r w:rsidR="00770019" w:rsidRPr="00561802">
        <w:rPr>
          <w:sz w:val="20"/>
          <w:szCs w:val="20"/>
          <w:lang w:val="en-GB"/>
        </w:rPr>
        <w:t xml:space="preserve"> the Polish Office of Competition and Consumer Protection</w:t>
      </w:r>
      <w:r w:rsidR="000D580D" w:rsidRPr="00561802">
        <w:rPr>
          <w:sz w:val="20"/>
          <w:szCs w:val="20"/>
          <w:lang w:val="en-GB"/>
        </w:rPr>
        <w:t xml:space="preserve"> </w:t>
      </w:r>
      <w:r w:rsidR="00770019" w:rsidRPr="00561802">
        <w:rPr>
          <w:sz w:val="20"/>
          <w:szCs w:val="20"/>
          <w:lang w:val="en-GB"/>
        </w:rPr>
        <w:t>(</w:t>
      </w:r>
      <w:proofErr w:type="spellStart"/>
      <w:r w:rsidR="000D580D" w:rsidRPr="00561802">
        <w:rPr>
          <w:sz w:val="20"/>
          <w:szCs w:val="20"/>
          <w:lang w:val="en-GB"/>
        </w:rPr>
        <w:t>UOKiK</w:t>
      </w:r>
      <w:proofErr w:type="spellEnd"/>
      <w:r w:rsidR="00770019" w:rsidRPr="00561802">
        <w:rPr>
          <w:sz w:val="20"/>
          <w:szCs w:val="20"/>
          <w:lang w:val="en-GB"/>
        </w:rPr>
        <w:t>)</w:t>
      </w:r>
      <w:r w:rsidR="00904B14" w:rsidRPr="00561802">
        <w:rPr>
          <w:sz w:val="20"/>
          <w:szCs w:val="20"/>
          <w:lang w:val="en-GB"/>
        </w:rPr>
        <w:t xml:space="preserve">. </w:t>
      </w:r>
      <w:r w:rsidR="00C852A2" w:rsidRPr="00561802">
        <w:rPr>
          <w:sz w:val="20"/>
          <w:szCs w:val="20"/>
          <w:lang w:val="en-GB"/>
        </w:rPr>
        <w:t xml:space="preserve">Some </w:t>
      </w:r>
      <w:r w:rsidR="00BE3108" w:rsidRPr="00561802">
        <w:rPr>
          <w:sz w:val="20"/>
          <w:szCs w:val="20"/>
          <w:lang w:val="en-GB"/>
        </w:rPr>
        <w:t>investors</w:t>
      </w:r>
      <w:r w:rsidR="000A1BF6" w:rsidRPr="00561802">
        <w:rPr>
          <w:sz w:val="20"/>
          <w:szCs w:val="20"/>
          <w:lang w:val="en-GB"/>
        </w:rPr>
        <w:t xml:space="preserve">, </w:t>
      </w:r>
      <w:r w:rsidR="00C852A2" w:rsidRPr="00561802">
        <w:rPr>
          <w:sz w:val="20"/>
          <w:szCs w:val="20"/>
          <w:lang w:val="en-GB"/>
        </w:rPr>
        <w:t>rather than</w:t>
      </w:r>
      <w:r w:rsidR="000A1BF6" w:rsidRPr="00561802">
        <w:rPr>
          <w:sz w:val="20"/>
          <w:szCs w:val="20"/>
          <w:lang w:val="en-GB"/>
        </w:rPr>
        <w:t xml:space="preserve"> selling projects, have </w:t>
      </w:r>
      <w:r w:rsidR="00C852A2" w:rsidRPr="00561802">
        <w:rPr>
          <w:sz w:val="20"/>
          <w:szCs w:val="20"/>
          <w:lang w:val="en-GB"/>
        </w:rPr>
        <w:t>opted</w:t>
      </w:r>
      <w:r w:rsidR="000A1BF6" w:rsidRPr="00561802">
        <w:rPr>
          <w:sz w:val="20"/>
          <w:szCs w:val="20"/>
          <w:lang w:val="en-GB"/>
        </w:rPr>
        <w:t xml:space="preserve"> to </w:t>
      </w:r>
      <w:r w:rsidR="009F70FB">
        <w:rPr>
          <w:sz w:val="20"/>
          <w:szCs w:val="20"/>
          <w:lang w:val="en-GB"/>
        </w:rPr>
        <w:t xml:space="preserve">market </w:t>
      </w:r>
      <w:r w:rsidR="00C95D81">
        <w:rPr>
          <w:sz w:val="20"/>
          <w:szCs w:val="20"/>
          <w:lang w:val="en-GB"/>
        </w:rPr>
        <w:t xml:space="preserve">units </w:t>
      </w:r>
      <w:r w:rsidR="000A1BF6" w:rsidRPr="00561802">
        <w:rPr>
          <w:sz w:val="20"/>
          <w:szCs w:val="20"/>
          <w:lang w:val="en-GB"/>
        </w:rPr>
        <w:t xml:space="preserve">to individual buyers. </w:t>
      </w:r>
      <w:r w:rsidR="00852BBD" w:rsidRPr="00561802">
        <w:rPr>
          <w:sz w:val="20"/>
          <w:szCs w:val="20"/>
          <w:lang w:val="en-GB"/>
        </w:rPr>
        <w:t>At the same time, the sector continues to grow, with investors securing land for future projects</w:t>
      </w:r>
      <w:r w:rsidR="00904B14" w:rsidRPr="00561802">
        <w:rPr>
          <w:sz w:val="20"/>
          <w:szCs w:val="20"/>
          <w:lang w:val="en-GB"/>
        </w:rPr>
        <w:t>.</w:t>
      </w:r>
    </w:p>
    <w:p w14:paraId="45E80A54" w14:textId="3BBC1CFC" w:rsidR="00904B14" w:rsidRPr="00561802" w:rsidRDefault="00C852A2" w:rsidP="00904B14">
      <w:pPr>
        <w:spacing w:line="240" w:lineRule="auto"/>
        <w:jc w:val="both"/>
        <w:rPr>
          <w:b/>
          <w:bCs/>
          <w:sz w:val="20"/>
          <w:szCs w:val="20"/>
          <w:lang w:val="en-GB"/>
        </w:rPr>
      </w:pPr>
      <w:r w:rsidRPr="00561802">
        <w:rPr>
          <w:i/>
          <w:iCs/>
          <w:sz w:val="20"/>
          <w:szCs w:val="20"/>
          <w:lang w:val="en-GB"/>
        </w:rPr>
        <w:t>“</w:t>
      </w:r>
      <w:r w:rsidR="00BF17ED" w:rsidRPr="00561802">
        <w:rPr>
          <w:i/>
          <w:iCs/>
          <w:sz w:val="20"/>
          <w:szCs w:val="20"/>
          <w:lang w:val="en-GB"/>
        </w:rPr>
        <w:t xml:space="preserve">A similar growth </w:t>
      </w:r>
      <w:r w:rsidR="006D1277" w:rsidRPr="00561802">
        <w:rPr>
          <w:i/>
          <w:iCs/>
          <w:sz w:val="20"/>
          <w:szCs w:val="20"/>
          <w:lang w:val="en-GB"/>
        </w:rPr>
        <w:t xml:space="preserve">story </w:t>
      </w:r>
      <w:r w:rsidR="00BF17ED" w:rsidRPr="00561802">
        <w:rPr>
          <w:i/>
          <w:iCs/>
          <w:sz w:val="20"/>
          <w:szCs w:val="20"/>
          <w:lang w:val="en-GB"/>
        </w:rPr>
        <w:t xml:space="preserve">is being seen in the </w:t>
      </w:r>
      <w:proofErr w:type="spellStart"/>
      <w:r w:rsidR="005F5DE3" w:rsidRPr="00561802">
        <w:rPr>
          <w:i/>
          <w:iCs/>
          <w:sz w:val="20"/>
          <w:szCs w:val="20"/>
          <w:lang w:val="en-GB"/>
        </w:rPr>
        <w:t>PBSA</w:t>
      </w:r>
      <w:proofErr w:type="spellEnd"/>
      <w:r w:rsidR="00BF17ED" w:rsidRPr="00561802">
        <w:rPr>
          <w:i/>
          <w:iCs/>
          <w:sz w:val="20"/>
          <w:szCs w:val="20"/>
          <w:lang w:val="en-GB"/>
        </w:rPr>
        <w:t xml:space="preserve"> sector</w:t>
      </w:r>
      <w:r w:rsidR="00904B14" w:rsidRPr="00561802">
        <w:rPr>
          <w:i/>
          <w:iCs/>
          <w:sz w:val="20"/>
          <w:szCs w:val="20"/>
          <w:lang w:val="en-GB"/>
        </w:rPr>
        <w:t xml:space="preserve">. </w:t>
      </w:r>
      <w:r w:rsidR="008C6247" w:rsidRPr="00561802">
        <w:rPr>
          <w:i/>
          <w:iCs/>
          <w:sz w:val="20"/>
          <w:szCs w:val="20"/>
          <w:lang w:val="en-GB"/>
        </w:rPr>
        <w:t xml:space="preserve">Poland’s student population </w:t>
      </w:r>
      <w:r w:rsidR="002265F1" w:rsidRPr="00561802">
        <w:rPr>
          <w:i/>
          <w:iCs/>
          <w:sz w:val="20"/>
          <w:szCs w:val="20"/>
          <w:lang w:val="en-GB"/>
        </w:rPr>
        <w:t xml:space="preserve">has increased to more than 1.28 million, </w:t>
      </w:r>
      <w:r w:rsidR="006D1277" w:rsidRPr="00561802">
        <w:rPr>
          <w:i/>
          <w:iCs/>
          <w:sz w:val="20"/>
          <w:szCs w:val="20"/>
          <w:lang w:val="en-GB"/>
        </w:rPr>
        <w:t xml:space="preserve">including </w:t>
      </w:r>
      <w:r w:rsidR="002265F1" w:rsidRPr="00561802">
        <w:rPr>
          <w:i/>
          <w:iCs/>
          <w:sz w:val="20"/>
          <w:szCs w:val="20"/>
          <w:lang w:val="en-GB"/>
        </w:rPr>
        <w:t xml:space="preserve">108,600 international students. </w:t>
      </w:r>
      <w:r w:rsidR="00834E36" w:rsidRPr="00561802">
        <w:rPr>
          <w:i/>
          <w:iCs/>
          <w:sz w:val="20"/>
          <w:szCs w:val="20"/>
          <w:lang w:val="en-GB"/>
        </w:rPr>
        <w:t xml:space="preserve">Private and university-owned halls of residence </w:t>
      </w:r>
      <w:r w:rsidR="00094A49" w:rsidRPr="00561802">
        <w:rPr>
          <w:i/>
          <w:iCs/>
          <w:sz w:val="20"/>
          <w:szCs w:val="20"/>
          <w:lang w:val="en-GB"/>
        </w:rPr>
        <w:t xml:space="preserve">can accommodate just 10% of total student demand, which is </w:t>
      </w:r>
      <w:r w:rsidR="008D707C" w:rsidRPr="00561802">
        <w:rPr>
          <w:i/>
          <w:iCs/>
          <w:sz w:val="20"/>
          <w:szCs w:val="20"/>
          <w:lang w:val="en-GB"/>
        </w:rPr>
        <w:t>driving</w:t>
      </w:r>
      <w:r w:rsidR="00CA76AA" w:rsidRPr="00561802">
        <w:rPr>
          <w:i/>
          <w:iCs/>
          <w:sz w:val="20"/>
          <w:szCs w:val="20"/>
          <w:lang w:val="en-GB"/>
        </w:rPr>
        <w:t xml:space="preserve"> investor interest. </w:t>
      </w:r>
      <w:r w:rsidR="0038649A" w:rsidRPr="00561802">
        <w:rPr>
          <w:i/>
          <w:iCs/>
          <w:sz w:val="20"/>
          <w:szCs w:val="20"/>
          <w:lang w:val="en-GB"/>
        </w:rPr>
        <w:t>Announced p</w:t>
      </w:r>
      <w:r w:rsidR="007D58BB" w:rsidRPr="00561802">
        <w:rPr>
          <w:i/>
          <w:iCs/>
          <w:sz w:val="20"/>
          <w:szCs w:val="20"/>
          <w:lang w:val="en-GB"/>
        </w:rPr>
        <w:t xml:space="preserve">rojects </w:t>
      </w:r>
      <w:r w:rsidR="0038649A" w:rsidRPr="00561802">
        <w:rPr>
          <w:i/>
          <w:iCs/>
          <w:sz w:val="20"/>
          <w:szCs w:val="20"/>
          <w:lang w:val="en-GB"/>
        </w:rPr>
        <w:t>are</w:t>
      </w:r>
      <w:r w:rsidR="007D58BB" w:rsidRPr="00561802">
        <w:rPr>
          <w:i/>
          <w:iCs/>
          <w:sz w:val="20"/>
          <w:szCs w:val="20"/>
          <w:lang w:val="en-GB"/>
        </w:rPr>
        <w:t xml:space="preserve"> </w:t>
      </w:r>
      <w:r w:rsidR="00772132" w:rsidRPr="00561802">
        <w:rPr>
          <w:i/>
          <w:iCs/>
          <w:sz w:val="20"/>
          <w:szCs w:val="20"/>
          <w:lang w:val="en-GB"/>
        </w:rPr>
        <w:t>expected to deliver another 8,000 beds in private halls over the next two to four years</w:t>
      </w:r>
      <w:r w:rsidR="00881437" w:rsidRPr="00561802">
        <w:rPr>
          <w:i/>
          <w:iCs/>
          <w:sz w:val="20"/>
          <w:szCs w:val="20"/>
          <w:lang w:val="en-GB"/>
        </w:rPr>
        <w:t xml:space="preserve"> – still a drop in the ocean</w:t>
      </w:r>
      <w:r w:rsidR="00D71CC4" w:rsidRPr="00561802">
        <w:rPr>
          <w:i/>
          <w:iCs/>
          <w:sz w:val="20"/>
          <w:szCs w:val="20"/>
          <w:lang w:val="en-GB"/>
        </w:rPr>
        <w:t xml:space="preserve"> relati</w:t>
      </w:r>
      <w:r w:rsidR="00947803">
        <w:rPr>
          <w:i/>
          <w:iCs/>
          <w:sz w:val="20"/>
          <w:szCs w:val="20"/>
          <w:lang w:val="en-GB"/>
        </w:rPr>
        <w:t>ve</w:t>
      </w:r>
      <w:r w:rsidR="00D71CC4" w:rsidRPr="00561802">
        <w:rPr>
          <w:i/>
          <w:iCs/>
          <w:sz w:val="20"/>
          <w:szCs w:val="20"/>
          <w:lang w:val="en-GB"/>
        </w:rPr>
        <w:t xml:space="preserve"> to needs</w:t>
      </w:r>
      <w:r w:rsidR="007C30B2" w:rsidRPr="00561802">
        <w:rPr>
          <w:i/>
          <w:iCs/>
          <w:sz w:val="20"/>
          <w:szCs w:val="20"/>
          <w:lang w:val="en-GB"/>
        </w:rPr>
        <w:t>,”</w:t>
      </w:r>
      <w:r w:rsidR="005F5DE3" w:rsidRPr="00561802">
        <w:rPr>
          <w:sz w:val="20"/>
          <w:szCs w:val="20"/>
          <w:lang w:val="en-GB"/>
        </w:rPr>
        <w:t xml:space="preserve"> </w:t>
      </w:r>
      <w:r w:rsidR="007C30B2" w:rsidRPr="00561802">
        <w:rPr>
          <w:sz w:val="20"/>
          <w:szCs w:val="20"/>
          <w:lang w:val="en-GB"/>
        </w:rPr>
        <w:t>comments</w:t>
      </w:r>
      <w:r w:rsidR="005F5DE3" w:rsidRPr="00561802">
        <w:rPr>
          <w:sz w:val="20"/>
          <w:szCs w:val="20"/>
          <w:lang w:val="en-GB"/>
        </w:rPr>
        <w:t xml:space="preserve"> </w:t>
      </w:r>
      <w:r w:rsidR="005F5DE3" w:rsidRPr="00561802">
        <w:rPr>
          <w:b/>
          <w:bCs/>
          <w:sz w:val="20"/>
          <w:szCs w:val="20"/>
          <w:lang w:val="en-GB"/>
        </w:rPr>
        <w:t xml:space="preserve">Karolina Furmańska. </w:t>
      </w:r>
    </w:p>
    <w:p w14:paraId="71E10D8E" w14:textId="37AA5F73" w:rsidR="00904B14" w:rsidRPr="00561802" w:rsidRDefault="007C30B2" w:rsidP="00904B14">
      <w:pPr>
        <w:spacing w:line="240" w:lineRule="auto"/>
        <w:jc w:val="both"/>
        <w:rPr>
          <w:sz w:val="20"/>
          <w:szCs w:val="20"/>
          <w:lang w:val="en-GB"/>
        </w:rPr>
      </w:pPr>
      <w:r w:rsidRPr="00561802">
        <w:rPr>
          <w:b/>
          <w:bCs/>
          <w:sz w:val="20"/>
          <w:szCs w:val="20"/>
          <w:lang w:val="en-GB"/>
        </w:rPr>
        <w:t>Structural trends and demographics</w:t>
      </w:r>
    </w:p>
    <w:p w14:paraId="61D20701" w14:textId="2B2063C7" w:rsidR="00904B14" w:rsidRPr="00561802" w:rsidRDefault="003265D8" w:rsidP="00904B14">
      <w:pPr>
        <w:spacing w:line="240" w:lineRule="auto"/>
        <w:jc w:val="both"/>
        <w:rPr>
          <w:sz w:val="20"/>
          <w:szCs w:val="20"/>
          <w:lang w:val="en-GB"/>
        </w:rPr>
      </w:pPr>
      <w:r w:rsidRPr="00561802">
        <w:rPr>
          <w:sz w:val="20"/>
          <w:szCs w:val="20"/>
          <w:lang w:val="en-GB"/>
        </w:rPr>
        <w:t xml:space="preserve">Although Poland is </w:t>
      </w:r>
      <w:r w:rsidR="00A44284" w:rsidRPr="00561802">
        <w:rPr>
          <w:sz w:val="20"/>
          <w:szCs w:val="20"/>
          <w:lang w:val="en-GB"/>
        </w:rPr>
        <w:t>experiencing</w:t>
      </w:r>
      <w:r w:rsidR="00940779" w:rsidRPr="00561802">
        <w:rPr>
          <w:sz w:val="20"/>
          <w:szCs w:val="20"/>
          <w:lang w:val="en-GB"/>
        </w:rPr>
        <w:t xml:space="preserve"> a long-term population</w:t>
      </w:r>
      <w:r w:rsidR="0007411D" w:rsidRPr="00561802">
        <w:rPr>
          <w:sz w:val="20"/>
          <w:szCs w:val="20"/>
          <w:lang w:val="en-GB"/>
        </w:rPr>
        <w:t xml:space="preserve"> decline</w:t>
      </w:r>
      <w:r w:rsidR="00940779" w:rsidRPr="00561802">
        <w:rPr>
          <w:sz w:val="20"/>
          <w:szCs w:val="20"/>
          <w:lang w:val="en-GB"/>
        </w:rPr>
        <w:t xml:space="preserve">, urbanisation and </w:t>
      </w:r>
      <w:r w:rsidR="003E4661" w:rsidRPr="00561802">
        <w:rPr>
          <w:sz w:val="20"/>
          <w:szCs w:val="20"/>
          <w:lang w:val="en-GB"/>
        </w:rPr>
        <w:t>suburbanisation in the largest agglomeration</w:t>
      </w:r>
      <w:r w:rsidR="00BD3B49">
        <w:rPr>
          <w:sz w:val="20"/>
          <w:szCs w:val="20"/>
          <w:lang w:val="en-GB"/>
        </w:rPr>
        <w:t>s</w:t>
      </w:r>
      <w:r w:rsidR="003E4661" w:rsidRPr="00561802">
        <w:rPr>
          <w:sz w:val="20"/>
          <w:szCs w:val="20"/>
          <w:lang w:val="en-GB"/>
        </w:rPr>
        <w:t xml:space="preserve"> will continue to support strong </w:t>
      </w:r>
      <w:r w:rsidR="00C729A1" w:rsidRPr="00561802">
        <w:rPr>
          <w:sz w:val="20"/>
          <w:szCs w:val="20"/>
          <w:lang w:val="en-GB"/>
        </w:rPr>
        <w:t xml:space="preserve">housing </w:t>
      </w:r>
      <w:r w:rsidR="003E4661" w:rsidRPr="00561802">
        <w:rPr>
          <w:sz w:val="20"/>
          <w:szCs w:val="20"/>
          <w:lang w:val="en-GB"/>
        </w:rPr>
        <w:t xml:space="preserve">demand. </w:t>
      </w:r>
      <w:r w:rsidR="00C34AD5" w:rsidRPr="00561802">
        <w:rPr>
          <w:sz w:val="20"/>
          <w:szCs w:val="20"/>
          <w:lang w:val="en-GB"/>
        </w:rPr>
        <w:t xml:space="preserve">The number of single-person households, especially among seniors, </w:t>
      </w:r>
      <w:r w:rsidR="005C4746" w:rsidRPr="00561802">
        <w:rPr>
          <w:sz w:val="20"/>
          <w:szCs w:val="20"/>
          <w:lang w:val="en-GB"/>
        </w:rPr>
        <w:t xml:space="preserve">is on the rise, fuelling the </w:t>
      </w:r>
      <w:r w:rsidR="00637741" w:rsidRPr="00561802">
        <w:rPr>
          <w:sz w:val="20"/>
          <w:szCs w:val="20"/>
          <w:lang w:val="en-GB"/>
        </w:rPr>
        <w:t xml:space="preserve">development of compact, functional flats. </w:t>
      </w:r>
      <w:r w:rsidR="00C33272" w:rsidRPr="00561802">
        <w:rPr>
          <w:sz w:val="20"/>
          <w:szCs w:val="20"/>
          <w:lang w:val="en-GB"/>
        </w:rPr>
        <w:t xml:space="preserve">That said, senior housing remains a niche sector, </w:t>
      </w:r>
      <w:r w:rsidR="00075D83">
        <w:rPr>
          <w:sz w:val="20"/>
          <w:szCs w:val="20"/>
          <w:lang w:val="en-GB"/>
        </w:rPr>
        <w:t>though</w:t>
      </w:r>
      <w:r w:rsidR="00C33272" w:rsidRPr="00561802">
        <w:rPr>
          <w:sz w:val="20"/>
          <w:szCs w:val="20"/>
          <w:lang w:val="en-GB"/>
        </w:rPr>
        <w:t xml:space="preserve"> it is expected to gain momentum in the coming years</w:t>
      </w:r>
      <w:r w:rsidR="00904B14" w:rsidRPr="00561802">
        <w:rPr>
          <w:sz w:val="20"/>
          <w:szCs w:val="20"/>
          <w:lang w:val="en-GB"/>
        </w:rPr>
        <w:t>.</w:t>
      </w:r>
    </w:p>
    <w:p w14:paraId="64A83442" w14:textId="66D723BC" w:rsidR="00BC2537" w:rsidRPr="00561802" w:rsidRDefault="002E4D10" w:rsidP="00AE44C9">
      <w:pPr>
        <w:spacing w:line="240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Meanwhile</w:t>
      </w:r>
      <w:r w:rsidR="00420ADF" w:rsidRPr="00561802">
        <w:rPr>
          <w:sz w:val="20"/>
          <w:szCs w:val="20"/>
          <w:lang w:val="en-GB"/>
        </w:rPr>
        <w:t xml:space="preserve">, </w:t>
      </w:r>
      <w:r w:rsidR="00D768FE">
        <w:rPr>
          <w:sz w:val="20"/>
          <w:szCs w:val="20"/>
          <w:lang w:val="en-GB"/>
        </w:rPr>
        <w:t xml:space="preserve">demand </w:t>
      </w:r>
      <w:r w:rsidR="00D34FD4" w:rsidRPr="00561802">
        <w:rPr>
          <w:sz w:val="20"/>
          <w:szCs w:val="20"/>
          <w:lang w:val="en-GB"/>
        </w:rPr>
        <w:t xml:space="preserve">is growing for </w:t>
      </w:r>
      <w:r w:rsidR="0011445D">
        <w:rPr>
          <w:sz w:val="20"/>
          <w:szCs w:val="20"/>
          <w:lang w:val="en-GB"/>
        </w:rPr>
        <w:t xml:space="preserve">city-centre </w:t>
      </w:r>
      <w:r w:rsidR="003908CC" w:rsidRPr="00561802">
        <w:rPr>
          <w:sz w:val="20"/>
          <w:szCs w:val="20"/>
          <w:lang w:val="en-GB"/>
        </w:rPr>
        <w:t>development</w:t>
      </w:r>
      <w:r w:rsidR="00B442D1" w:rsidRPr="00561802">
        <w:rPr>
          <w:sz w:val="20"/>
          <w:szCs w:val="20"/>
          <w:lang w:val="en-GB"/>
        </w:rPr>
        <w:t>s</w:t>
      </w:r>
      <w:r w:rsidR="00200B50" w:rsidRPr="00561802">
        <w:rPr>
          <w:sz w:val="20"/>
          <w:szCs w:val="20"/>
          <w:lang w:val="en-GB"/>
        </w:rPr>
        <w:t xml:space="preserve">, </w:t>
      </w:r>
      <w:r w:rsidR="00B442D1" w:rsidRPr="00561802">
        <w:rPr>
          <w:sz w:val="20"/>
          <w:szCs w:val="20"/>
          <w:lang w:val="en-GB"/>
        </w:rPr>
        <w:t>including</w:t>
      </w:r>
      <w:r w:rsidR="00200B50" w:rsidRPr="00561802">
        <w:rPr>
          <w:sz w:val="20"/>
          <w:szCs w:val="20"/>
          <w:lang w:val="en-GB"/>
        </w:rPr>
        <w:t xml:space="preserve"> urban </w:t>
      </w:r>
      <w:r w:rsidR="007F2707">
        <w:rPr>
          <w:sz w:val="20"/>
          <w:szCs w:val="20"/>
          <w:lang w:val="en-GB"/>
        </w:rPr>
        <w:t>villas</w:t>
      </w:r>
      <w:r w:rsidR="007F2707" w:rsidRPr="00561802">
        <w:rPr>
          <w:sz w:val="20"/>
          <w:szCs w:val="20"/>
          <w:lang w:val="en-GB"/>
        </w:rPr>
        <w:t xml:space="preserve"> </w:t>
      </w:r>
      <w:r w:rsidR="00200B50" w:rsidRPr="00561802">
        <w:rPr>
          <w:sz w:val="20"/>
          <w:szCs w:val="20"/>
          <w:lang w:val="en-GB"/>
        </w:rPr>
        <w:t xml:space="preserve">and </w:t>
      </w:r>
      <w:r w:rsidR="00621062" w:rsidRPr="00561802">
        <w:rPr>
          <w:sz w:val="20"/>
          <w:szCs w:val="20"/>
          <w:lang w:val="en-GB"/>
        </w:rPr>
        <w:t xml:space="preserve">high-standard </w:t>
      </w:r>
      <w:r w:rsidR="00200B50" w:rsidRPr="00561802">
        <w:rPr>
          <w:sz w:val="20"/>
          <w:szCs w:val="20"/>
          <w:lang w:val="en-GB"/>
        </w:rPr>
        <w:t xml:space="preserve">apartments featuring </w:t>
      </w:r>
      <w:r w:rsidR="005523E4" w:rsidRPr="00561802">
        <w:rPr>
          <w:sz w:val="20"/>
          <w:szCs w:val="20"/>
          <w:lang w:val="en-GB"/>
        </w:rPr>
        <w:t xml:space="preserve">green and smart solutions. These trends are </w:t>
      </w:r>
      <w:r w:rsidR="00E93270" w:rsidRPr="00561802">
        <w:rPr>
          <w:sz w:val="20"/>
          <w:szCs w:val="20"/>
          <w:lang w:val="en-GB"/>
        </w:rPr>
        <w:t>pushing</w:t>
      </w:r>
      <w:r w:rsidR="005523E4" w:rsidRPr="00561802">
        <w:rPr>
          <w:sz w:val="20"/>
          <w:szCs w:val="20"/>
          <w:lang w:val="en-GB"/>
        </w:rPr>
        <w:t xml:space="preserve"> prices </w:t>
      </w:r>
      <w:r w:rsidR="00E93270" w:rsidRPr="00561802">
        <w:rPr>
          <w:sz w:val="20"/>
          <w:szCs w:val="20"/>
          <w:lang w:val="en-GB"/>
        </w:rPr>
        <w:t xml:space="preserve">up </w:t>
      </w:r>
      <w:r w:rsidR="005523E4" w:rsidRPr="00561802">
        <w:rPr>
          <w:sz w:val="20"/>
          <w:szCs w:val="20"/>
          <w:lang w:val="en-GB"/>
        </w:rPr>
        <w:t xml:space="preserve">in prestigious locations and </w:t>
      </w:r>
      <w:r w:rsidR="00E93270" w:rsidRPr="00561802">
        <w:rPr>
          <w:sz w:val="20"/>
          <w:szCs w:val="20"/>
          <w:lang w:val="en-GB"/>
        </w:rPr>
        <w:t xml:space="preserve">driving the growth of the premium segment. Investors and banks are increasingly targeting </w:t>
      </w:r>
      <w:r w:rsidR="00645644" w:rsidRPr="00561802">
        <w:rPr>
          <w:sz w:val="20"/>
          <w:szCs w:val="20"/>
          <w:lang w:val="en-GB"/>
        </w:rPr>
        <w:t>ESG-compliant projects</w:t>
      </w:r>
      <w:r w:rsidR="0029530A">
        <w:rPr>
          <w:sz w:val="20"/>
          <w:szCs w:val="20"/>
          <w:lang w:val="en-GB"/>
        </w:rPr>
        <w:t>:</w:t>
      </w:r>
      <w:r w:rsidR="00645644" w:rsidRPr="00561802">
        <w:rPr>
          <w:sz w:val="20"/>
          <w:szCs w:val="20"/>
          <w:lang w:val="en-GB"/>
        </w:rPr>
        <w:t xml:space="preserve"> energy-efficient, certified and offering a </w:t>
      </w:r>
      <w:r w:rsidR="00561802" w:rsidRPr="00561802">
        <w:rPr>
          <w:sz w:val="20"/>
          <w:szCs w:val="20"/>
          <w:lang w:val="en-GB"/>
        </w:rPr>
        <w:t>higher level of</w:t>
      </w:r>
      <w:r w:rsidR="00645644" w:rsidRPr="00561802">
        <w:rPr>
          <w:sz w:val="20"/>
          <w:szCs w:val="20"/>
          <w:lang w:val="en-GB"/>
        </w:rPr>
        <w:t xml:space="preserve"> comfort.</w:t>
      </w:r>
    </w:p>
    <w:sectPr w:rsidR="00BC2537" w:rsidRPr="00561802">
      <w:headerReference w:type="default" r:id="rId11"/>
      <w:footerReference w:type="default" r:id="rId12"/>
      <w:headerReference w:type="first" r:id="rId13"/>
      <w:footerReference w:type="first" r:id="rId14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7CE2F" w14:textId="77777777" w:rsidR="005757D0" w:rsidRDefault="005757D0">
      <w:pPr>
        <w:spacing w:after="0" w:line="240" w:lineRule="auto"/>
      </w:pPr>
      <w:r>
        <w:separator/>
      </w:r>
    </w:p>
  </w:endnote>
  <w:endnote w:type="continuationSeparator" w:id="0">
    <w:p w14:paraId="6C19D943" w14:textId="77777777" w:rsidR="005757D0" w:rsidRDefault="005757D0">
      <w:pPr>
        <w:spacing w:after="0" w:line="240" w:lineRule="auto"/>
      </w:pPr>
      <w:r>
        <w:continuationSeparator/>
      </w:r>
    </w:p>
  </w:endnote>
  <w:endnote w:type="continuationNotice" w:id="1">
    <w:p w14:paraId="35F91D3C" w14:textId="77777777" w:rsidR="005757D0" w:rsidRDefault="005757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C8277A" w:rsidRPr="005B2397" w14:paraId="2AD926AD" w14:textId="77777777" w:rsidTr="00B924E3">
      <w:trPr>
        <w:trHeight w:val="630"/>
      </w:trPr>
      <w:tc>
        <w:tcPr>
          <w:tcW w:w="8931" w:type="dxa"/>
          <w:vAlign w:val="bottom"/>
        </w:tcPr>
        <w:p w14:paraId="46F11C58" w14:textId="49C8E5FC" w:rsidR="00025C81" w:rsidRPr="00C8277A" w:rsidRDefault="007C30B2" w:rsidP="00B924E3">
          <w:pPr>
            <w:pStyle w:val="Nagwek2"/>
            <w:rPr>
              <w:rFonts w:ascii="Arial" w:hAnsi="Arial" w:cs="Arial"/>
              <w:color w:val="000000" w:themeColor="text1"/>
            </w:rPr>
          </w:pPr>
          <w:r w:rsidRPr="007C30B2">
            <w:rPr>
              <w:rFonts w:ascii="Arial" w:hAnsi="Arial" w:cs="Arial"/>
              <w:color w:val="000000" w:themeColor="text1"/>
              <w:lang w:val="en-GB"/>
            </w:rPr>
            <w:t>For Further Information Contact</w:t>
          </w:r>
          <w:r w:rsidR="001A4929" w:rsidRPr="00C8277A">
            <w:rPr>
              <w:rFonts w:ascii="Arial" w:hAnsi="Arial" w:cs="Arial"/>
              <w:color w:val="000000" w:themeColor="text1"/>
            </w:rPr>
            <w:t>:</w:t>
          </w:r>
        </w:p>
      </w:tc>
    </w:tr>
    <w:tr w:rsidR="00C8277A" w:rsidRPr="00BD78CF" w14:paraId="2F690183" w14:textId="77777777" w:rsidTr="00B924E3">
      <w:trPr>
        <w:trHeight w:val="1260"/>
      </w:trPr>
      <w:tc>
        <w:tcPr>
          <w:tcW w:w="8931" w:type="dxa"/>
        </w:tcPr>
        <w:tbl>
          <w:tblPr>
            <w:tblStyle w:val="PlainTable41"/>
            <w:tblW w:w="8582" w:type="dxa"/>
            <w:tblLayout w:type="fixed"/>
            <w:tblLook w:val="04A0" w:firstRow="1" w:lastRow="0" w:firstColumn="1" w:lastColumn="0" w:noHBand="0" w:noVBand="1"/>
          </w:tblPr>
          <w:tblGrid>
            <w:gridCol w:w="4244"/>
            <w:gridCol w:w="4102"/>
            <w:gridCol w:w="236"/>
          </w:tblGrid>
          <w:tr w:rsidR="003E5A4E" w:rsidRPr="00BD78CF" w14:paraId="73319B5E" w14:textId="77777777" w:rsidTr="003E5A4E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53" w:type="dxa"/>
              </w:tcPr>
              <w:tbl>
                <w:tblPr>
                  <w:tblStyle w:val="Tabela-Siatka"/>
                  <w:tblW w:w="12172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</w:tblGrid>
                <w:tr w:rsidR="003E5A4E" w:rsidRPr="00BD78CF" w14:paraId="32B5F073" w14:textId="77777777" w:rsidTr="003E5A4E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3E5A4E" w:rsidRPr="005542F7" w:rsidRDefault="003E5A4E" w:rsidP="00B924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pl-PL"/>
                        </w:rPr>
                      </w:pPr>
                      <w:r w:rsidRPr="005542F7">
                        <w:rPr>
                          <w:color w:val="696B6B"/>
                          <w:szCs w:val="18"/>
                          <w:u w:color="696B6B"/>
                          <w:lang w:val="pl-PL"/>
                        </w:rPr>
                        <w:t xml:space="preserve">Karolina </w:t>
                      </w:r>
                      <w:proofErr w:type="spellStart"/>
                      <w:r w:rsidRPr="005542F7">
                        <w:rPr>
                          <w:color w:val="696B6B"/>
                          <w:szCs w:val="18"/>
                          <w:u w:color="696B6B"/>
                          <w:lang w:val="pl-PL"/>
                        </w:rPr>
                        <w:t>Samczyńska-Fiślak</w:t>
                      </w:r>
                      <w:proofErr w:type="spellEnd"/>
                    </w:p>
                    <w:p w14:paraId="03FB117E" w14:textId="77777777" w:rsidR="003E5A4E" w:rsidRPr="005542F7" w:rsidRDefault="003E5A4E" w:rsidP="00B924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pl-PL"/>
                        </w:rPr>
                      </w:pPr>
                      <w:r w:rsidRPr="005542F7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pl-PL"/>
                        </w:rPr>
                        <w:t xml:space="preserve">Cushman &amp; Wakefield </w:t>
                      </w:r>
                    </w:p>
                    <w:p w14:paraId="51DAB7AF" w14:textId="799868C8" w:rsidR="003E5A4E" w:rsidRPr="005542F7" w:rsidRDefault="003E5A4E" w:rsidP="00B924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  <w:lang w:val="pl-PL"/>
                        </w:rPr>
                      </w:pPr>
                      <w:r w:rsidRPr="005542F7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  <w:lang w:val="pl-PL"/>
                        </w:rPr>
                        <w:t>Tel: + 48 22 820 20 20; 691 060 202</w:t>
                      </w:r>
                    </w:p>
                    <w:p w14:paraId="4EC59528" w14:textId="747EA004" w:rsidR="003E5A4E" w:rsidRPr="009D1ABC" w:rsidRDefault="003E5A4E" w:rsidP="00B924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proofErr w:type="spellStart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>e-mail</w:t>
                      </w:r>
                      <w:proofErr w:type="spellEnd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: </w:t>
                      </w:r>
                      <w:hyperlink r:id="rId1" w:history="1">
                        <w:r w:rsidRPr="00B37771">
                          <w:rPr>
                            <w:rStyle w:val="Hipercze"/>
                            <w:lang w:val="de-AT"/>
                          </w:rPr>
                          <w:t>karolina.samczynska@cushwake.pl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4668A659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b w:val="0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Magdalena Znyk-Ossowska</w:t>
                      </w:r>
                    </w:p>
                    <w:p w14:paraId="37C27841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</w:pPr>
                      <w:proofErr w:type="spellStart"/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Linkleaders</w:t>
                      </w:r>
                      <w:proofErr w:type="spellEnd"/>
                    </w:p>
                    <w:p w14:paraId="3A8C19E0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b w:val="0"/>
                          <w:bCs w:val="0"/>
                          <w:color w:val="696B6B"/>
                          <w:u w:color="696B6B"/>
                          <w:lang w:val="pl-PL"/>
                        </w:rPr>
                      </w:pPr>
                      <w:r w:rsidRPr="00675B1B"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  <w:t>Tel: +48 </w:t>
                      </w:r>
                      <w:r w:rsidRPr="00675B1B">
                        <w:rPr>
                          <w:rFonts w:eastAsia="Arial" w:cs="Arial"/>
                          <w:color w:val="696B6B"/>
                          <w:szCs w:val="18"/>
                          <w:lang w:val="pl-PL" w:eastAsia="pl-PL"/>
                        </w:rPr>
                        <w:t>502 556 846</w:t>
                      </w:r>
                    </w:p>
                    <w:p w14:paraId="2BC96C0F" w14:textId="77777777" w:rsidR="003E5A4E" w:rsidRPr="00675B1B" w:rsidRDefault="003E5A4E" w:rsidP="003E5A4E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pl-PL"/>
                        </w:rPr>
                      </w:pPr>
                    </w:p>
                    <w:p w14:paraId="69435270" w14:textId="77777777" w:rsidR="003E5A4E" w:rsidRPr="005542F7" w:rsidRDefault="003E5A4E" w:rsidP="003E5A4E">
                      <w:pPr>
                        <w:pStyle w:val="ContactDetail"/>
                        <w:spacing w:line="240" w:lineRule="auto"/>
                        <w:rPr>
                          <w:lang w:val="de-DE"/>
                        </w:rPr>
                      </w:pPr>
                      <w:proofErr w:type="spellStart"/>
                      <w:r w:rsidRPr="005542F7"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  <w:t>e-mail</w:t>
                      </w:r>
                      <w:proofErr w:type="spellEnd"/>
                      <w:r w:rsidRPr="005542F7"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  <w:t xml:space="preserve">: </w:t>
                      </w:r>
                      <w:r w:rsidRPr="005542F7">
                        <w:rPr>
                          <w:rStyle w:val="Hyperlink0"/>
                          <w:color w:val="008B98"/>
                          <w:lang w:val="de-DE"/>
                        </w:rPr>
                        <w:t>Magdalena.ossowska@linkleaders.pl</w:t>
                      </w:r>
                    </w:p>
                    <w:p w14:paraId="397E05EC" w14:textId="77777777" w:rsidR="003E5A4E" w:rsidRPr="00167436" w:rsidRDefault="003E5A4E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B924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4111" w:type="dxa"/>
              </w:tcPr>
              <w:p w14:paraId="4ED69CDE" w14:textId="77777777" w:rsidR="00025C81" w:rsidRPr="003E5A4E" w:rsidRDefault="00025C81" w:rsidP="003E5A4E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es-ES_tradnl"/>
                  </w:rPr>
                </w:pPr>
              </w:p>
            </w:tc>
            <w:tc>
              <w:tcPr>
                <w:tcW w:w="218" w:type="dxa"/>
              </w:tcPr>
              <w:p w14:paraId="1A4CBD3A" w14:textId="77777777" w:rsidR="00025C81" w:rsidRPr="005542F7" w:rsidRDefault="00025C81" w:rsidP="00B924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de-DE"/>
                  </w:rPr>
                </w:pPr>
              </w:p>
              <w:p w14:paraId="0D0425FA" w14:textId="77777777" w:rsidR="00025C81" w:rsidRPr="005542F7" w:rsidRDefault="00025C81" w:rsidP="00B924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de-DE"/>
                  </w:rPr>
                </w:pPr>
              </w:p>
            </w:tc>
          </w:tr>
        </w:tbl>
        <w:p w14:paraId="51226427" w14:textId="794B06BC" w:rsidR="00025C81" w:rsidRPr="005542F7" w:rsidRDefault="00025C81" w:rsidP="00B924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de-DE"/>
            </w:rPr>
          </w:pPr>
        </w:p>
      </w:tc>
    </w:tr>
  </w:tbl>
  <w:p w14:paraId="6A6BD428" w14:textId="77777777" w:rsidR="00025C81" w:rsidRPr="005542F7" w:rsidRDefault="00025C81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F67554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Nagwek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 xml:space="preserve">Media </w:t>
          </w:r>
          <w:proofErr w:type="spellStart"/>
          <w:r>
            <w:rPr>
              <w:rFonts w:ascii="Arial" w:eastAsia="Arial" w:hAnsi="Arial" w:cs="Arial"/>
              <w:color w:val="696B6B"/>
            </w:rPr>
            <w:t>Contact</w:t>
          </w:r>
          <w:proofErr w:type="spellEnd"/>
          <w:r>
            <w:rPr>
              <w:rFonts w:ascii="Arial" w:eastAsia="Arial" w:hAnsi="Arial" w:cs="Arial"/>
              <w:color w:val="696B6B"/>
            </w:rPr>
            <w:t>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F67554" w:rsidRPr="00BD78CF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hyperlink r:id="rId1" w:history="1">
            <w:r w:rsidRPr="00D4241D">
              <w:rPr>
                <w:rStyle w:val="Hipercze"/>
                <w:sz w:val="18"/>
                <w:szCs w:val="18"/>
                <w:lang w:val="en-GB"/>
              </w:rPr>
              <w:t>first.last@cushwake.com</w:t>
            </w:r>
          </w:hyperlink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5EBFD" w14:textId="77777777" w:rsidR="005757D0" w:rsidRDefault="005757D0">
      <w:pPr>
        <w:spacing w:after="0" w:line="240" w:lineRule="auto"/>
      </w:pPr>
      <w:r>
        <w:separator/>
      </w:r>
    </w:p>
  </w:footnote>
  <w:footnote w:type="continuationSeparator" w:id="0">
    <w:p w14:paraId="55AEB530" w14:textId="77777777" w:rsidR="005757D0" w:rsidRDefault="005757D0">
      <w:pPr>
        <w:spacing w:after="0" w:line="240" w:lineRule="auto"/>
      </w:pPr>
      <w:r>
        <w:continuationSeparator/>
      </w:r>
    </w:p>
  </w:footnote>
  <w:footnote w:type="continuationNotice" w:id="1">
    <w:p w14:paraId="396C7ED8" w14:textId="77777777" w:rsidR="005757D0" w:rsidRDefault="005757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EDF"/>
    <w:multiLevelType w:val="hybridMultilevel"/>
    <w:tmpl w:val="FA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2DF3"/>
    <w:multiLevelType w:val="multilevel"/>
    <w:tmpl w:val="18E2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9734B"/>
    <w:multiLevelType w:val="multilevel"/>
    <w:tmpl w:val="B410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261DE"/>
    <w:multiLevelType w:val="multilevel"/>
    <w:tmpl w:val="BE5C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E5EBA"/>
    <w:multiLevelType w:val="multilevel"/>
    <w:tmpl w:val="9F04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05BF3"/>
    <w:multiLevelType w:val="multilevel"/>
    <w:tmpl w:val="9672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A4689"/>
    <w:multiLevelType w:val="multilevel"/>
    <w:tmpl w:val="7B7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4C2128"/>
    <w:multiLevelType w:val="multilevel"/>
    <w:tmpl w:val="42F2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7E0A75"/>
    <w:multiLevelType w:val="multilevel"/>
    <w:tmpl w:val="A060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358402">
    <w:abstractNumId w:val="8"/>
  </w:num>
  <w:num w:numId="2" w16cid:durableId="922646369">
    <w:abstractNumId w:val="0"/>
  </w:num>
  <w:num w:numId="3" w16cid:durableId="1309627044">
    <w:abstractNumId w:val="7"/>
  </w:num>
  <w:num w:numId="4" w16cid:durableId="1038896537">
    <w:abstractNumId w:val="1"/>
  </w:num>
  <w:num w:numId="5" w16cid:durableId="97453972">
    <w:abstractNumId w:val="10"/>
  </w:num>
  <w:num w:numId="6" w16cid:durableId="93325563">
    <w:abstractNumId w:val="5"/>
  </w:num>
  <w:num w:numId="7" w16cid:durableId="1992445834">
    <w:abstractNumId w:val="6"/>
  </w:num>
  <w:num w:numId="8" w16cid:durableId="1593077740">
    <w:abstractNumId w:val="3"/>
  </w:num>
  <w:num w:numId="9" w16cid:durableId="937451116">
    <w:abstractNumId w:val="11"/>
  </w:num>
  <w:num w:numId="10" w16cid:durableId="1632904673">
    <w:abstractNumId w:val="4"/>
  </w:num>
  <w:num w:numId="11" w16cid:durableId="525363473">
    <w:abstractNumId w:val="9"/>
  </w:num>
  <w:num w:numId="12" w16cid:durableId="1262184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1DF4"/>
    <w:rsid w:val="00005FD5"/>
    <w:rsid w:val="000060A2"/>
    <w:rsid w:val="00006C14"/>
    <w:rsid w:val="000070EB"/>
    <w:rsid w:val="00007243"/>
    <w:rsid w:val="00013F59"/>
    <w:rsid w:val="00017267"/>
    <w:rsid w:val="000203A2"/>
    <w:rsid w:val="00021423"/>
    <w:rsid w:val="000251E4"/>
    <w:rsid w:val="00025C81"/>
    <w:rsid w:val="000268FD"/>
    <w:rsid w:val="00027F57"/>
    <w:rsid w:val="0003245E"/>
    <w:rsid w:val="0004232E"/>
    <w:rsid w:val="00044C5B"/>
    <w:rsid w:val="00051B59"/>
    <w:rsid w:val="00053298"/>
    <w:rsid w:val="00062639"/>
    <w:rsid w:val="00063FC7"/>
    <w:rsid w:val="00064A4E"/>
    <w:rsid w:val="00067FD0"/>
    <w:rsid w:val="000700E2"/>
    <w:rsid w:val="000720F5"/>
    <w:rsid w:val="0007411D"/>
    <w:rsid w:val="00075D83"/>
    <w:rsid w:val="000771EC"/>
    <w:rsid w:val="0008371E"/>
    <w:rsid w:val="00083F43"/>
    <w:rsid w:val="000854D7"/>
    <w:rsid w:val="00086C80"/>
    <w:rsid w:val="0008772D"/>
    <w:rsid w:val="00092C27"/>
    <w:rsid w:val="00093540"/>
    <w:rsid w:val="00094A49"/>
    <w:rsid w:val="00096548"/>
    <w:rsid w:val="00097878"/>
    <w:rsid w:val="000A1BF6"/>
    <w:rsid w:val="000A3691"/>
    <w:rsid w:val="000A52F1"/>
    <w:rsid w:val="000A54A7"/>
    <w:rsid w:val="000A622E"/>
    <w:rsid w:val="000B142D"/>
    <w:rsid w:val="000B2179"/>
    <w:rsid w:val="000B29DE"/>
    <w:rsid w:val="000B4E80"/>
    <w:rsid w:val="000B57CB"/>
    <w:rsid w:val="000B5BDF"/>
    <w:rsid w:val="000C30AD"/>
    <w:rsid w:val="000C4210"/>
    <w:rsid w:val="000C4294"/>
    <w:rsid w:val="000C585C"/>
    <w:rsid w:val="000D4656"/>
    <w:rsid w:val="000D5790"/>
    <w:rsid w:val="000D580D"/>
    <w:rsid w:val="000D5FED"/>
    <w:rsid w:val="000D685D"/>
    <w:rsid w:val="000D68FD"/>
    <w:rsid w:val="000D7839"/>
    <w:rsid w:val="000E16C1"/>
    <w:rsid w:val="000E58B7"/>
    <w:rsid w:val="000E7FF3"/>
    <w:rsid w:val="000F0DB1"/>
    <w:rsid w:val="000F459B"/>
    <w:rsid w:val="000F64E0"/>
    <w:rsid w:val="000F6702"/>
    <w:rsid w:val="000F7964"/>
    <w:rsid w:val="00100495"/>
    <w:rsid w:val="00100A19"/>
    <w:rsid w:val="001013AF"/>
    <w:rsid w:val="001062D1"/>
    <w:rsid w:val="00111135"/>
    <w:rsid w:val="00112324"/>
    <w:rsid w:val="001129FD"/>
    <w:rsid w:val="001135E5"/>
    <w:rsid w:val="001141D8"/>
    <w:rsid w:val="0011445D"/>
    <w:rsid w:val="001146DD"/>
    <w:rsid w:val="00114AF8"/>
    <w:rsid w:val="0011559A"/>
    <w:rsid w:val="00116F50"/>
    <w:rsid w:val="0012061A"/>
    <w:rsid w:val="00122668"/>
    <w:rsid w:val="001231BC"/>
    <w:rsid w:val="00126FEC"/>
    <w:rsid w:val="00132CB9"/>
    <w:rsid w:val="00132F07"/>
    <w:rsid w:val="00136B0C"/>
    <w:rsid w:val="00140D17"/>
    <w:rsid w:val="00140D8B"/>
    <w:rsid w:val="00150568"/>
    <w:rsid w:val="00150F3F"/>
    <w:rsid w:val="00153C05"/>
    <w:rsid w:val="00156F9C"/>
    <w:rsid w:val="00160B7F"/>
    <w:rsid w:val="00160C7A"/>
    <w:rsid w:val="001635F6"/>
    <w:rsid w:val="001644DF"/>
    <w:rsid w:val="00165A96"/>
    <w:rsid w:val="00166861"/>
    <w:rsid w:val="00166F71"/>
    <w:rsid w:val="00167436"/>
    <w:rsid w:val="001674EE"/>
    <w:rsid w:val="001745E4"/>
    <w:rsid w:val="0017492A"/>
    <w:rsid w:val="00174EBA"/>
    <w:rsid w:val="0017521E"/>
    <w:rsid w:val="00175FB4"/>
    <w:rsid w:val="001767FC"/>
    <w:rsid w:val="00182C4F"/>
    <w:rsid w:val="00185967"/>
    <w:rsid w:val="00186566"/>
    <w:rsid w:val="001866B5"/>
    <w:rsid w:val="0018688B"/>
    <w:rsid w:val="00190FB3"/>
    <w:rsid w:val="001945FB"/>
    <w:rsid w:val="001968E5"/>
    <w:rsid w:val="001A4929"/>
    <w:rsid w:val="001A56D9"/>
    <w:rsid w:val="001A5C6B"/>
    <w:rsid w:val="001A6367"/>
    <w:rsid w:val="001A7372"/>
    <w:rsid w:val="001B0DAD"/>
    <w:rsid w:val="001B5F5F"/>
    <w:rsid w:val="001B5FA0"/>
    <w:rsid w:val="001B63B5"/>
    <w:rsid w:val="001B7AE3"/>
    <w:rsid w:val="001C035A"/>
    <w:rsid w:val="001C0591"/>
    <w:rsid w:val="001C6411"/>
    <w:rsid w:val="001C7005"/>
    <w:rsid w:val="001C70E4"/>
    <w:rsid w:val="001D08F3"/>
    <w:rsid w:val="001D0960"/>
    <w:rsid w:val="001D19B7"/>
    <w:rsid w:val="001D401E"/>
    <w:rsid w:val="001D5EF0"/>
    <w:rsid w:val="001D617A"/>
    <w:rsid w:val="001E06FB"/>
    <w:rsid w:val="001E07D4"/>
    <w:rsid w:val="001E0E42"/>
    <w:rsid w:val="001E16E8"/>
    <w:rsid w:val="001E3C79"/>
    <w:rsid w:val="001E40B5"/>
    <w:rsid w:val="001E4E45"/>
    <w:rsid w:val="001E56EB"/>
    <w:rsid w:val="001E6096"/>
    <w:rsid w:val="001F1B34"/>
    <w:rsid w:val="001F406E"/>
    <w:rsid w:val="001F7E37"/>
    <w:rsid w:val="00200B50"/>
    <w:rsid w:val="00206001"/>
    <w:rsid w:val="00210C18"/>
    <w:rsid w:val="002117B9"/>
    <w:rsid w:val="002125FE"/>
    <w:rsid w:val="00214DF3"/>
    <w:rsid w:val="0021678E"/>
    <w:rsid w:val="00217BD6"/>
    <w:rsid w:val="002238C4"/>
    <w:rsid w:val="002240B1"/>
    <w:rsid w:val="00224AA7"/>
    <w:rsid w:val="00224D70"/>
    <w:rsid w:val="002265F1"/>
    <w:rsid w:val="00227839"/>
    <w:rsid w:val="00227EAC"/>
    <w:rsid w:val="00231BCD"/>
    <w:rsid w:val="00236B04"/>
    <w:rsid w:val="00241F7A"/>
    <w:rsid w:val="002426EF"/>
    <w:rsid w:val="0024400C"/>
    <w:rsid w:val="00246115"/>
    <w:rsid w:val="00250183"/>
    <w:rsid w:val="00250A7F"/>
    <w:rsid w:val="00251824"/>
    <w:rsid w:val="00251F00"/>
    <w:rsid w:val="00252BFB"/>
    <w:rsid w:val="002557FD"/>
    <w:rsid w:val="00257ED3"/>
    <w:rsid w:val="0026004C"/>
    <w:rsid w:val="0026004F"/>
    <w:rsid w:val="00260C7D"/>
    <w:rsid w:val="00261AA0"/>
    <w:rsid w:val="00265C1D"/>
    <w:rsid w:val="00265F1D"/>
    <w:rsid w:val="0026615D"/>
    <w:rsid w:val="002730A2"/>
    <w:rsid w:val="00275982"/>
    <w:rsid w:val="00275F1E"/>
    <w:rsid w:val="00275FBA"/>
    <w:rsid w:val="00275FDC"/>
    <w:rsid w:val="0028046B"/>
    <w:rsid w:val="00281BFB"/>
    <w:rsid w:val="0028223D"/>
    <w:rsid w:val="00282FB7"/>
    <w:rsid w:val="002839A0"/>
    <w:rsid w:val="00284E92"/>
    <w:rsid w:val="00285282"/>
    <w:rsid w:val="00286DC7"/>
    <w:rsid w:val="0029109F"/>
    <w:rsid w:val="00293086"/>
    <w:rsid w:val="00293E07"/>
    <w:rsid w:val="00293ED2"/>
    <w:rsid w:val="0029437C"/>
    <w:rsid w:val="00294DE3"/>
    <w:rsid w:val="0029530A"/>
    <w:rsid w:val="002958EB"/>
    <w:rsid w:val="0029652C"/>
    <w:rsid w:val="002967FF"/>
    <w:rsid w:val="002A37FC"/>
    <w:rsid w:val="002B381B"/>
    <w:rsid w:val="002B4716"/>
    <w:rsid w:val="002B5077"/>
    <w:rsid w:val="002B6B39"/>
    <w:rsid w:val="002C1DFF"/>
    <w:rsid w:val="002C480C"/>
    <w:rsid w:val="002C5852"/>
    <w:rsid w:val="002C5887"/>
    <w:rsid w:val="002D0B42"/>
    <w:rsid w:val="002D1523"/>
    <w:rsid w:val="002D1D3A"/>
    <w:rsid w:val="002D4EC6"/>
    <w:rsid w:val="002D5829"/>
    <w:rsid w:val="002D7779"/>
    <w:rsid w:val="002E0BB0"/>
    <w:rsid w:val="002E1729"/>
    <w:rsid w:val="002E1E55"/>
    <w:rsid w:val="002E20D4"/>
    <w:rsid w:val="002E2D30"/>
    <w:rsid w:val="002E31B2"/>
    <w:rsid w:val="002E4D10"/>
    <w:rsid w:val="002E622C"/>
    <w:rsid w:val="002F0186"/>
    <w:rsid w:val="002F0666"/>
    <w:rsid w:val="002F08E1"/>
    <w:rsid w:val="002F0F48"/>
    <w:rsid w:val="00300BC4"/>
    <w:rsid w:val="00302886"/>
    <w:rsid w:val="0030311F"/>
    <w:rsid w:val="003053C5"/>
    <w:rsid w:val="003067E9"/>
    <w:rsid w:val="00306BFA"/>
    <w:rsid w:val="00307E44"/>
    <w:rsid w:val="00310AEF"/>
    <w:rsid w:val="00310D2A"/>
    <w:rsid w:val="00313DC4"/>
    <w:rsid w:val="003156DD"/>
    <w:rsid w:val="0032157F"/>
    <w:rsid w:val="0032389F"/>
    <w:rsid w:val="003265D8"/>
    <w:rsid w:val="00342C1B"/>
    <w:rsid w:val="0034418D"/>
    <w:rsid w:val="00345D04"/>
    <w:rsid w:val="00345D09"/>
    <w:rsid w:val="0035396B"/>
    <w:rsid w:val="00354288"/>
    <w:rsid w:val="00356977"/>
    <w:rsid w:val="00361E86"/>
    <w:rsid w:val="00362CD6"/>
    <w:rsid w:val="00364117"/>
    <w:rsid w:val="0037149A"/>
    <w:rsid w:val="00371AFD"/>
    <w:rsid w:val="00374DB8"/>
    <w:rsid w:val="00375278"/>
    <w:rsid w:val="003777E2"/>
    <w:rsid w:val="00383926"/>
    <w:rsid w:val="00385CB8"/>
    <w:rsid w:val="0038604F"/>
    <w:rsid w:val="0038649A"/>
    <w:rsid w:val="00386681"/>
    <w:rsid w:val="00386AB2"/>
    <w:rsid w:val="00387CAF"/>
    <w:rsid w:val="003908CC"/>
    <w:rsid w:val="003936DF"/>
    <w:rsid w:val="003957F6"/>
    <w:rsid w:val="003A24D4"/>
    <w:rsid w:val="003A693E"/>
    <w:rsid w:val="003A70E2"/>
    <w:rsid w:val="003B3560"/>
    <w:rsid w:val="003B40D7"/>
    <w:rsid w:val="003B5EBE"/>
    <w:rsid w:val="003B78C7"/>
    <w:rsid w:val="003C1BBA"/>
    <w:rsid w:val="003C1E58"/>
    <w:rsid w:val="003C4DFD"/>
    <w:rsid w:val="003C5B29"/>
    <w:rsid w:val="003C723F"/>
    <w:rsid w:val="003C791A"/>
    <w:rsid w:val="003D1A23"/>
    <w:rsid w:val="003E003A"/>
    <w:rsid w:val="003E0201"/>
    <w:rsid w:val="003E3F99"/>
    <w:rsid w:val="003E4661"/>
    <w:rsid w:val="003E5A4E"/>
    <w:rsid w:val="003F4064"/>
    <w:rsid w:val="003F4955"/>
    <w:rsid w:val="003F4AAD"/>
    <w:rsid w:val="003F60EA"/>
    <w:rsid w:val="004001BC"/>
    <w:rsid w:val="00403626"/>
    <w:rsid w:val="00410D62"/>
    <w:rsid w:val="004112C0"/>
    <w:rsid w:val="00415F85"/>
    <w:rsid w:val="00420ADF"/>
    <w:rsid w:val="0042183C"/>
    <w:rsid w:val="00421DC1"/>
    <w:rsid w:val="00422760"/>
    <w:rsid w:val="004274A1"/>
    <w:rsid w:val="004329C4"/>
    <w:rsid w:val="00432ACA"/>
    <w:rsid w:val="00435D4F"/>
    <w:rsid w:val="00436CE4"/>
    <w:rsid w:val="0043767F"/>
    <w:rsid w:val="00440D65"/>
    <w:rsid w:val="00440EDE"/>
    <w:rsid w:val="004433E0"/>
    <w:rsid w:val="00443EFE"/>
    <w:rsid w:val="004513F7"/>
    <w:rsid w:val="00451C25"/>
    <w:rsid w:val="00452814"/>
    <w:rsid w:val="00452E8A"/>
    <w:rsid w:val="00452FD6"/>
    <w:rsid w:val="00454311"/>
    <w:rsid w:val="004557CD"/>
    <w:rsid w:val="00455DED"/>
    <w:rsid w:val="00456C2D"/>
    <w:rsid w:val="00457545"/>
    <w:rsid w:val="00461B2F"/>
    <w:rsid w:val="00462B62"/>
    <w:rsid w:val="00463B77"/>
    <w:rsid w:val="00464434"/>
    <w:rsid w:val="00464B72"/>
    <w:rsid w:val="00466300"/>
    <w:rsid w:val="0046665F"/>
    <w:rsid w:val="00466ABC"/>
    <w:rsid w:val="004678CA"/>
    <w:rsid w:val="004701AA"/>
    <w:rsid w:val="00471A22"/>
    <w:rsid w:val="0048195A"/>
    <w:rsid w:val="00487836"/>
    <w:rsid w:val="004900F3"/>
    <w:rsid w:val="00490581"/>
    <w:rsid w:val="00491EA1"/>
    <w:rsid w:val="0049367E"/>
    <w:rsid w:val="004939D4"/>
    <w:rsid w:val="004972E1"/>
    <w:rsid w:val="00497908"/>
    <w:rsid w:val="004A01E8"/>
    <w:rsid w:val="004A5B66"/>
    <w:rsid w:val="004B083C"/>
    <w:rsid w:val="004B0979"/>
    <w:rsid w:val="004B3D1A"/>
    <w:rsid w:val="004B5A43"/>
    <w:rsid w:val="004B697C"/>
    <w:rsid w:val="004C2C37"/>
    <w:rsid w:val="004C49CA"/>
    <w:rsid w:val="004D018B"/>
    <w:rsid w:val="004D07CC"/>
    <w:rsid w:val="004D080E"/>
    <w:rsid w:val="004D16D5"/>
    <w:rsid w:val="004D25BB"/>
    <w:rsid w:val="004D68AD"/>
    <w:rsid w:val="004D6A3C"/>
    <w:rsid w:val="004D7C3B"/>
    <w:rsid w:val="004E0237"/>
    <w:rsid w:val="004E11F8"/>
    <w:rsid w:val="004E46E9"/>
    <w:rsid w:val="004E5A7E"/>
    <w:rsid w:val="004E6B20"/>
    <w:rsid w:val="004E7185"/>
    <w:rsid w:val="004E7EB9"/>
    <w:rsid w:val="00502E72"/>
    <w:rsid w:val="0050412F"/>
    <w:rsid w:val="0050471F"/>
    <w:rsid w:val="00505B92"/>
    <w:rsid w:val="00505E65"/>
    <w:rsid w:val="00512047"/>
    <w:rsid w:val="00512ADF"/>
    <w:rsid w:val="0051329B"/>
    <w:rsid w:val="0051329D"/>
    <w:rsid w:val="005136A0"/>
    <w:rsid w:val="00513E73"/>
    <w:rsid w:val="0051644B"/>
    <w:rsid w:val="00517B59"/>
    <w:rsid w:val="00520076"/>
    <w:rsid w:val="005229AB"/>
    <w:rsid w:val="00526757"/>
    <w:rsid w:val="005306B7"/>
    <w:rsid w:val="00531CF4"/>
    <w:rsid w:val="00531D93"/>
    <w:rsid w:val="005323BE"/>
    <w:rsid w:val="005352C0"/>
    <w:rsid w:val="005369D7"/>
    <w:rsid w:val="00537358"/>
    <w:rsid w:val="00537747"/>
    <w:rsid w:val="00541459"/>
    <w:rsid w:val="00541D5B"/>
    <w:rsid w:val="0055030A"/>
    <w:rsid w:val="005523E4"/>
    <w:rsid w:val="00552477"/>
    <w:rsid w:val="00553B06"/>
    <w:rsid w:val="005542F7"/>
    <w:rsid w:val="0055434C"/>
    <w:rsid w:val="00561802"/>
    <w:rsid w:val="00561829"/>
    <w:rsid w:val="005631C3"/>
    <w:rsid w:val="00566AB7"/>
    <w:rsid w:val="005757D0"/>
    <w:rsid w:val="00577005"/>
    <w:rsid w:val="00580A25"/>
    <w:rsid w:val="0058421C"/>
    <w:rsid w:val="00584862"/>
    <w:rsid w:val="00585A4F"/>
    <w:rsid w:val="005864F4"/>
    <w:rsid w:val="00587724"/>
    <w:rsid w:val="005878DD"/>
    <w:rsid w:val="00591DBB"/>
    <w:rsid w:val="00592299"/>
    <w:rsid w:val="00593E4C"/>
    <w:rsid w:val="005A4560"/>
    <w:rsid w:val="005A703D"/>
    <w:rsid w:val="005B2303"/>
    <w:rsid w:val="005B4D77"/>
    <w:rsid w:val="005B5063"/>
    <w:rsid w:val="005B58D0"/>
    <w:rsid w:val="005C01D2"/>
    <w:rsid w:val="005C2765"/>
    <w:rsid w:val="005C305D"/>
    <w:rsid w:val="005C3C3C"/>
    <w:rsid w:val="005C4360"/>
    <w:rsid w:val="005C4746"/>
    <w:rsid w:val="005C6332"/>
    <w:rsid w:val="005C72CD"/>
    <w:rsid w:val="005D033F"/>
    <w:rsid w:val="005D05E5"/>
    <w:rsid w:val="005D06CC"/>
    <w:rsid w:val="005D0AB2"/>
    <w:rsid w:val="005D1698"/>
    <w:rsid w:val="005D3204"/>
    <w:rsid w:val="005D3C92"/>
    <w:rsid w:val="005D4DD1"/>
    <w:rsid w:val="005D5EEB"/>
    <w:rsid w:val="005E0A93"/>
    <w:rsid w:val="005E14FE"/>
    <w:rsid w:val="005E2C9B"/>
    <w:rsid w:val="005E2EC7"/>
    <w:rsid w:val="005E36C1"/>
    <w:rsid w:val="005E49BA"/>
    <w:rsid w:val="005E7C83"/>
    <w:rsid w:val="005F5DE3"/>
    <w:rsid w:val="005F709A"/>
    <w:rsid w:val="005F7212"/>
    <w:rsid w:val="00601B86"/>
    <w:rsid w:val="006020AF"/>
    <w:rsid w:val="00603782"/>
    <w:rsid w:val="00606E7D"/>
    <w:rsid w:val="00606F29"/>
    <w:rsid w:val="00607408"/>
    <w:rsid w:val="00612A79"/>
    <w:rsid w:val="006151F1"/>
    <w:rsid w:val="00617929"/>
    <w:rsid w:val="00620AD0"/>
    <w:rsid w:val="00621062"/>
    <w:rsid w:val="00624E73"/>
    <w:rsid w:val="00624EAB"/>
    <w:rsid w:val="00625117"/>
    <w:rsid w:val="00625DBC"/>
    <w:rsid w:val="00626706"/>
    <w:rsid w:val="00632797"/>
    <w:rsid w:val="00634653"/>
    <w:rsid w:val="00634853"/>
    <w:rsid w:val="00634A82"/>
    <w:rsid w:val="00635D7A"/>
    <w:rsid w:val="006367C0"/>
    <w:rsid w:val="00637741"/>
    <w:rsid w:val="00637DCD"/>
    <w:rsid w:val="00640038"/>
    <w:rsid w:val="00645644"/>
    <w:rsid w:val="00647BF0"/>
    <w:rsid w:val="00653D04"/>
    <w:rsid w:val="00654588"/>
    <w:rsid w:val="00655594"/>
    <w:rsid w:val="006606A4"/>
    <w:rsid w:val="00661892"/>
    <w:rsid w:val="00662194"/>
    <w:rsid w:val="00666B6E"/>
    <w:rsid w:val="00667DD0"/>
    <w:rsid w:val="00670CB1"/>
    <w:rsid w:val="006714A0"/>
    <w:rsid w:val="00671748"/>
    <w:rsid w:val="00674476"/>
    <w:rsid w:val="00674AAF"/>
    <w:rsid w:val="00675B1B"/>
    <w:rsid w:val="0067607F"/>
    <w:rsid w:val="00676490"/>
    <w:rsid w:val="00680170"/>
    <w:rsid w:val="006804D1"/>
    <w:rsid w:val="006807CC"/>
    <w:rsid w:val="00681BC8"/>
    <w:rsid w:val="00682152"/>
    <w:rsid w:val="00682F1F"/>
    <w:rsid w:val="006830D7"/>
    <w:rsid w:val="00683345"/>
    <w:rsid w:val="00685451"/>
    <w:rsid w:val="0068616F"/>
    <w:rsid w:val="00686CF4"/>
    <w:rsid w:val="0069258A"/>
    <w:rsid w:val="00695A06"/>
    <w:rsid w:val="00695E5E"/>
    <w:rsid w:val="00697D3A"/>
    <w:rsid w:val="006A1547"/>
    <w:rsid w:val="006A1A5C"/>
    <w:rsid w:val="006A27D3"/>
    <w:rsid w:val="006A32B9"/>
    <w:rsid w:val="006A6F37"/>
    <w:rsid w:val="006B0BF3"/>
    <w:rsid w:val="006B114D"/>
    <w:rsid w:val="006B3391"/>
    <w:rsid w:val="006B635B"/>
    <w:rsid w:val="006B6EBE"/>
    <w:rsid w:val="006C3D4A"/>
    <w:rsid w:val="006C449A"/>
    <w:rsid w:val="006C62BD"/>
    <w:rsid w:val="006C6343"/>
    <w:rsid w:val="006C7EF7"/>
    <w:rsid w:val="006C7F02"/>
    <w:rsid w:val="006D0285"/>
    <w:rsid w:val="006D1277"/>
    <w:rsid w:val="006D189F"/>
    <w:rsid w:val="006D1EF1"/>
    <w:rsid w:val="006D48DF"/>
    <w:rsid w:val="006D68E0"/>
    <w:rsid w:val="006E00D9"/>
    <w:rsid w:val="006E0241"/>
    <w:rsid w:val="006E2861"/>
    <w:rsid w:val="006E2DCD"/>
    <w:rsid w:val="006E5816"/>
    <w:rsid w:val="006F01AA"/>
    <w:rsid w:val="006F06A0"/>
    <w:rsid w:val="006F128B"/>
    <w:rsid w:val="006F5276"/>
    <w:rsid w:val="007014E6"/>
    <w:rsid w:val="00703171"/>
    <w:rsid w:val="00706617"/>
    <w:rsid w:val="00710F25"/>
    <w:rsid w:val="00712ED4"/>
    <w:rsid w:val="00717324"/>
    <w:rsid w:val="00725E13"/>
    <w:rsid w:val="007326D4"/>
    <w:rsid w:val="00733C84"/>
    <w:rsid w:val="00736585"/>
    <w:rsid w:val="00737C14"/>
    <w:rsid w:val="00742036"/>
    <w:rsid w:val="007434AC"/>
    <w:rsid w:val="00744CDB"/>
    <w:rsid w:val="0074628D"/>
    <w:rsid w:val="00747126"/>
    <w:rsid w:val="0075095C"/>
    <w:rsid w:val="00751E88"/>
    <w:rsid w:val="00753387"/>
    <w:rsid w:val="007538B1"/>
    <w:rsid w:val="00754C88"/>
    <w:rsid w:val="00757A3F"/>
    <w:rsid w:val="007640FE"/>
    <w:rsid w:val="00770019"/>
    <w:rsid w:val="00770B4C"/>
    <w:rsid w:val="00771251"/>
    <w:rsid w:val="00772132"/>
    <w:rsid w:val="00772C4F"/>
    <w:rsid w:val="00773AAB"/>
    <w:rsid w:val="00775E16"/>
    <w:rsid w:val="00781D70"/>
    <w:rsid w:val="00782A9B"/>
    <w:rsid w:val="00783672"/>
    <w:rsid w:val="007861CB"/>
    <w:rsid w:val="00790531"/>
    <w:rsid w:val="00790E9B"/>
    <w:rsid w:val="00791C99"/>
    <w:rsid w:val="0079250E"/>
    <w:rsid w:val="00792ECE"/>
    <w:rsid w:val="007A231E"/>
    <w:rsid w:val="007A354E"/>
    <w:rsid w:val="007A6E6F"/>
    <w:rsid w:val="007B0283"/>
    <w:rsid w:val="007B1B45"/>
    <w:rsid w:val="007B20DD"/>
    <w:rsid w:val="007B2567"/>
    <w:rsid w:val="007B2741"/>
    <w:rsid w:val="007B3171"/>
    <w:rsid w:val="007B54E0"/>
    <w:rsid w:val="007B6E2A"/>
    <w:rsid w:val="007B7F52"/>
    <w:rsid w:val="007C16EA"/>
    <w:rsid w:val="007C30B2"/>
    <w:rsid w:val="007C375F"/>
    <w:rsid w:val="007C69D0"/>
    <w:rsid w:val="007D2192"/>
    <w:rsid w:val="007D4408"/>
    <w:rsid w:val="007D58BB"/>
    <w:rsid w:val="007D5933"/>
    <w:rsid w:val="007D6089"/>
    <w:rsid w:val="007D6237"/>
    <w:rsid w:val="007E6CDD"/>
    <w:rsid w:val="007E6E12"/>
    <w:rsid w:val="007F13AB"/>
    <w:rsid w:val="007F2707"/>
    <w:rsid w:val="007F2FE9"/>
    <w:rsid w:val="007F5890"/>
    <w:rsid w:val="007F634B"/>
    <w:rsid w:val="007F69FA"/>
    <w:rsid w:val="008014DA"/>
    <w:rsid w:val="00802431"/>
    <w:rsid w:val="00802ECA"/>
    <w:rsid w:val="00803C60"/>
    <w:rsid w:val="0080707D"/>
    <w:rsid w:val="008106B0"/>
    <w:rsid w:val="00811347"/>
    <w:rsid w:val="0081370C"/>
    <w:rsid w:val="0081778B"/>
    <w:rsid w:val="0082036C"/>
    <w:rsid w:val="00821380"/>
    <w:rsid w:val="00824654"/>
    <w:rsid w:val="00824D18"/>
    <w:rsid w:val="00824F73"/>
    <w:rsid w:val="0083179A"/>
    <w:rsid w:val="00831B7D"/>
    <w:rsid w:val="00832C08"/>
    <w:rsid w:val="0083469F"/>
    <w:rsid w:val="00834E36"/>
    <w:rsid w:val="0083536E"/>
    <w:rsid w:val="0083648E"/>
    <w:rsid w:val="008367A5"/>
    <w:rsid w:val="00842064"/>
    <w:rsid w:val="0084290C"/>
    <w:rsid w:val="00843BB8"/>
    <w:rsid w:val="008459FF"/>
    <w:rsid w:val="00845A7F"/>
    <w:rsid w:val="0085202E"/>
    <w:rsid w:val="00852BBD"/>
    <w:rsid w:val="00856BE4"/>
    <w:rsid w:val="00866DDD"/>
    <w:rsid w:val="00871766"/>
    <w:rsid w:val="00872092"/>
    <w:rsid w:val="00874BB3"/>
    <w:rsid w:val="008753CF"/>
    <w:rsid w:val="00875B1A"/>
    <w:rsid w:val="008772B7"/>
    <w:rsid w:val="0087786B"/>
    <w:rsid w:val="00880E20"/>
    <w:rsid w:val="00881437"/>
    <w:rsid w:val="00881769"/>
    <w:rsid w:val="00882E1D"/>
    <w:rsid w:val="008848B1"/>
    <w:rsid w:val="00885E0C"/>
    <w:rsid w:val="00895739"/>
    <w:rsid w:val="00895809"/>
    <w:rsid w:val="00895F80"/>
    <w:rsid w:val="008972B1"/>
    <w:rsid w:val="008974F3"/>
    <w:rsid w:val="008A26A0"/>
    <w:rsid w:val="008A3F07"/>
    <w:rsid w:val="008B26B4"/>
    <w:rsid w:val="008B4539"/>
    <w:rsid w:val="008B5039"/>
    <w:rsid w:val="008B65A8"/>
    <w:rsid w:val="008C07B9"/>
    <w:rsid w:val="008C14E5"/>
    <w:rsid w:val="008C2F6C"/>
    <w:rsid w:val="008C42CD"/>
    <w:rsid w:val="008C5675"/>
    <w:rsid w:val="008C6247"/>
    <w:rsid w:val="008D009F"/>
    <w:rsid w:val="008D2A14"/>
    <w:rsid w:val="008D4F16"/>
    <w:rsid w:val="008D707C"/>
    <w:rsid w:val="008E181D"/>
    <w:rsid w:val="008E3996"/>
    <w:rsid w:val="008E5B6C"/>
    <w:rsid w:val="008E64C0"/>
    <w:rsid w:val="008E7222"/>
    <w:rsid w:val="008F01FC"/>
    <w:rsid w:val="008F034B"/>
    <w:rsid w:val="008F0AAC"/>
    <w:rsid w:val="008F0D94"/>
    <w:rsid w:val="008F1B4D"/>
    <w:rsid w:val="008F2C02"/>
    <w:rsid w:val="008F2CFF"/>
    <w:rsid w:val="008F59DA"/>
    <w:rsid w:val="008F77DD"/>
    <w:rsid w:val="008F7EA7"/>
    <w:rsid w:val="00901841"/>
    <w:rsid w:val="00904B14"/>
    <w:rsid w:val="00904E04"/>
    <w:rsid w:val="00911720"/>
    <w:rsid w:val="00911FF4"/>
    <w:rsid w:val="00914465"/>
    <w:rsid w:val="009164A4"/>
    <w:rsid w:val="0091784B"/>
    <w:rsid w:val="00920635"/>
    <w:rsid w:val="00920BE7"/>
    <w:rsid w:val="00921FC7"/>
    <w:rsid w:val="00924CF6"/>
    <w:rsid w:val="00927365"/>
    <w:rsid w:val="009306F5"/>
    <w:rsid w:val="00930A5C"/>
    <w:rsid w:val="0093261C"/>
    <w:rsid w:val="009337AC"/>
    <w:rsid w:val="00933A46"/>
    <w:rsid w:val="00935219"/>
    <w:rsid w:val="00936840"/>
    <w:rsid w:val="00936A3D"/>
    <w:rsid w:val="00940779"/>
    <w:rsid w:val="00941B66"/>
    <w:rsid w:val="00943336"/>
    <w:rsid w:val="00943C5E"/>
    <w:rsid w:val="009456D4"/>
    <w:rsid w:val="00946750"/>
    <w:rsid w:val="00946C47"/>
    <w:rsid w:val="00947803"/>
    <w:rsid w:val="0095231B"/>
    <w:rsid w:val="00952B24"/>
    <w:rsid w:val="00953475"/>
    <w:rsid w:val="00953949"/>
    <w:rsid w:val="009544BE"/>
    <w:rsid w:val="00956547"/>
    <w:rsid w:val="00962A05"/>
    <w:rsid w:val="009632AD"/>
    <w:rsid w:val="00965609"/>
    <w:rsid w:val="0096608A"/>
    <w:rsid w:val="009668DE"/>
    <w:rsid w:val="00966D68"/>
    <w:rsid w:val="009677B6"/>
    <w:rsid w:val="0096799A"/>
    <w:rsid w:val="00967B91"/>
    <w:rsid w:val="00971AF5"/>
    <w:rsid w:val="0097409A"/>
    <w:rsid w:val="00976C95"/>
    <w:rsid w:val="00977641"/>
    <w:rsid w:val="00977AE0"/>
    <w:rsid w:val="0098288E"/>
    <w:rsid w:val="009902A1"/>
    <w:rsid w:val="00993D91"/>
    <w:rsid w:val="00994AF6"/>
    <w:rsid w:val="00995C16"/>
    <w:rsid w:val="00997139"/>
    <w:rsid w:val="00997689"/>
    <w:rsid w:val="009A1D96"/>
    <w:rsid w:val="009A692E"/>
    <w:rsid w:val="009A72EB"/>
    <w:rsid w:val="009A7442"/>
    <w:rsid w:val="009B0753"/>
    <w:rsid w:val="009B3128"/>
    <w:rsid w:val="009B7F16"/>
    <w:rsid w:val="009C075D"/>
    <w:rsid w:val="009C5621"/>
    <w:rsid w:val="009C7F14"/>
    <w:rsid w:val="009D025D"/>
    <w:rsid w:val="009D233E"/>
    <w:rsid w:val="009D31EC"/>
    <w:rsid w:val="009E408E"/>
    <w:rsid w:val="009E4572"/>
    <w:rsid w:val="009E7575"/>
    <w:rsid w:val="009E7BA0"/>
    <w:rsid w:val="009F15E7"/>
    <w:rsid w:val="009F196F"/>
    <w:rsid w:val="009F274E"/>
    <w:rsid w:val="009F35CD"/>
    <w:rsid w:val="009F3703"/>
    <w:rsid w:val="009F5EE0"/>
    <w:rsid w:val="009F70FB"/>
    <w:rsid w:val="009F7C5E"/>
    <w:rsid w:val="00A01FCE"/>
    <w:rsid w:val="00A06149"/>
    <w:rsid w:val="00A0629B"/>
    <w:rsid w:val="00A0788B"/>
    <w:rsid w:val="00A10255"/>
    <w:rsid w:val="00A117E9"/>
    <w:rsid w:val="00A11D78"/>
    <w:rsid w:val="00A12517"/>
    <w:rsid w:val="00A12551"/>
    <w:rsid w:val="00A12BAB"/>
    <w:rsid w:val="00A12E3C"/>
    <w:rsid w:val="00A13F0B"/>
    <w:rsid w:val="00A17001"/>
    <w:rsid w:val="00A176AA"/>
    <w:rsid w:val="00A201A3"/>
    <w:rsid w:val="00A23905"/>
    <w:rsid w:val="00A2466A"/>
    <w:rsid w:val="00A24875"/>
    <w:rsid w:val="00A265D0"/>
    <w:rsid w:val="00A27372"/>
    <w:rsid w:val="00A31C14"/>
    <w:rsid w:val="00A31F0C"/>
    <w:rsid w:val="00A33731"/>
    <w:rsid w:val="00A33E4A"/>
    <w:rsid w:val="00A34352"/>
    <w:rsid w:val="00A344ED"/>
    <w:rsid w:val="00A36C00"/>
    <w:rsid w:val="00A3718F"/>
    <w:rsid w:val="00A37691"/>
    <w:rsid w:val="00A37E4C"/>
    <w:rsid w:val="00A425AB"/>
    <w:rsid w:val="00A44284"/>
    <w:rsid w:val="00A4481B"/>
    <w:rsid w:val="00A44A37"/>
    <w:rsid w:val="00A47FCD"/>
    <w:rsid w:val="00A54170"/>
    <w:rsid w:val="00A54E85"/>
    <w:rsid w:val="00A54FA6"/>
    <w:rsid w:val="00A55BAF"/>
    <w:rsid w:val="00A63543"/>
    <w:rsid w:val="00A66DB4"/>
    <w:rsid w:val="00A7430D"/>
    <w:rsid w:val="00A74CD5"/>
    <w:rsid w:val="00A74D49"/>
    <w:rsid w:val="00A758B5"/>
    <w:rsid w:val="00A77C50"/>
    <w:rsid w:val="00A807BA"/>
    <w:rsid w:val="00A840D5"/>
    <w:rsid w:val="00A91E08"/>
    <w:rsid w:val="00A93515"/>
    <w:rsid w:val="00A94FD5"/>
    <w:rsid w:val="00A959F1"/>
    <w:rsid w:val="00A97129"/>
    <w:rsid w:val="00A97D53"/>
    <w:rsid w:val="00AA15B2"/>
    <w:rsid w:val="00AA2003"/>
    <w:rsid w:val="00AA3E59"/>
    <w:rsid w:val="00AA69D2"/>
    <w:rsid w:val="00AB1473"/>
    <w:rsid w:val="00AB3FDC"/>
    <w:rsid w:val="00AB6698"/>
    <w:rsid w:val="00AC022B"/>
    <w:rsid w:val="00AC0236"/>
    <w:rsid w:val="00AC5B79"/>
    <w:rsid w:val="00AC6C12"/>
    <w:rsid w:val="00AC6DF8"/>
    <w:rsid w:val="00AD0F9C"/>
    <w:rsid w:val="00AD1D8B"/>
    <w:rsid w:val="00AD30C6"/>
    <w:rsid w:val="00AD3963"/>
    <w:rsid w:val="00AD3FC3"/>
    <w:rsid w:val="00AD4DD9"/>
    <w:rsid w:val="00AD7469"/>
    <w:rsid w:val="00AE164D"/>
    <w:rsid w:val="00AE2BAB"/>
    <w:rsid w:val="00AE44C9"/>
    <w:rsid w:val="00AE5185"/>
    <w:rsid w:val="00AF11EE"/>
    <w:rsid w:val="00AF254B"/>
    <w:rsid w:val="00B00A44"/>
    <w:rsid w:val="00B01460"/>
    <w:rsid w:val="00B0179B"/>
    <w:rsid w:val="00B022DB"/>
    <w:rsid w:val="00B02DB5"/>
    <w:rsid w:val="00B05EB8"/>
    <w:rsid w:val="00B077A8"/>
    <w:rsid w:val="00B101D2"/>
    <w:rsid w:val="00B108D2"/>
    <w:rsid w:val="00B133BB"/>
    <w:rsid w:val="00B14FED"/>
    <w:rsid w:val="00B15D9B"/>
    <w:rsid w:val="00B15EE3"/>
    <w:rsid w:val="00B1656B"/>
    <w:rsid w:val="00B2047D"/>
    <w:rsid w:val="00B204F6"/>
    <w:rsid w:val="00B2135F"/>
    <w:rsid w:val="00B22689"/>
    <w:rsid w:val="00B27B61"/>
    <w:rsid w:val="00B31AB2"/>
    <w:rsid w:val="00B35C8B"/>
    <w:rsid w:val="00B3629E"/>
    <w:rsid w:val="00B37EEB"/>
    <w:rsid w:val="00B442D1"/>
    <w:rsid w:val="00B44499"/>
    <w:rsid w:val="00B46F29"/>
    <w:rsid w:val="00B4722F"/>
    <w:rsid w:val="00B51089"/>
    <w:rsid w:val="00B51A00"/>
    <w:rsid w:val="00B53CF6"/>
    <w:rsid w:val="00B56B37"/>
    <w:rsid w:val="00B57D96"/>
    <w:rsid w:val="00B60EBB"/>
    <w:rsid w:val="00B62C50"/>
    <w:rsid w:val="00B6594B"/>
    <w:rsid w:val="00B6706E"/>
    <w:rsid w:val="00B67758"/>
    <w:rsid w:val="00B7063F"/>
    <w:rsid w:val="00B70FF6"/>
    <w:rsid w:val="00B71AB8"/>
    <w:rsid w:val="00B749BC"/>
    <w:rsid w:val="00B77D91"/>
    <w:rsid w:val="00B807B3"/>
    <w:rsid w:val="00B807FC"/>
    <w:rsid w:val="00B812E5"/>
    <w:rsid w:val="00B83459"/>
    <w:rsid w:val="00B83758"/>
    <w:rsid w:val="00B84A0E"/>
    <w:rsid w:val="00B86955"/>
    <w:rsid w:val="00B86966"/>
    <w:rsid w:val="00B86C86"/>
    <w:rsid w:val="00B939E6"/>
    <w:rsid w:val="00B94515"/>
    <w:rsid w:val="00B94B49"/>
    <w:rsid w:val="00B95B93"/>
    <w:rsid w:val="00B96B1C"/>
    <w:rsid w:val="00B970B4"/>
    <w:rsid w:val="00BA3159"/>
    <w:rsid w:val="00BA4A52"/>
    <w:rsid w:val="00BB5E4C"/>
    <w:rsid w:val="00BC0DD4"/>
    <w:rsid w:val="00BC1E2F"/>
    <w:rsid w:val="00BC2537"/>
    <w:rsid w:val="00BC5753"/>
    <w:rsid w:val="00BC7D1B"/>
    <w:rsid w:val="00BD1331"/>
    <w:rsid w:val="00BD14D7"/>
    <w:rsid w:val="00BD2944"/>
    <w:rsid w:val="00BD36A0"/>
    <w:rsid w:val="00BD3B49"/>
    <w:rsid w:val="00BD78CF"/>
    <w:rsid w:val="00BE0588"/>
    <w:rsid w:val="00BE0834"/>
    <w:rsid w:val="00BE1BE1"/>
    <w:rsid w:val="00BE3108"/>
    <w:rsid w:val="00BE3533"/>
    <w:rsid w:val="00BE4E4B"/>
    <w:rsid w:val="00BE6238"/>
    <w:rsid w:val="00BE65D4"/>
    <w:rsid w:val="00BE7960"/>
    <w:rsid w:val="00BF1175"/>
    <w:rsid w:val="00BF17ED"/>
    <w:rsid w:val="00BF4150"/>
    <w:rsid w:val="00BF43E9"/>
    <w:rsid w:val="00C00461"/>
    <w:rsid w:val="00C01F9F"/>
    <w:rsid w:val="00C02E1C"/>
    <w:rsid w:val="00C0604F"/>
    <w:rsid w:val="00C06706"/>
    <w:rsid w:val="00C10311"/>
    <w:rsid w:val="00C11029"/>
    <w:rsid w:val="00C11181"/>
    <w:rsid w:val="00C120D8"/>
    <w:rsid w:val="00C12505"/>
    <w:rsid w:val="00C13AF2"/>
    <w:rsid w:val="00C14885"/>
    <w:rsid w:val="00C1633A"/>
    <w:rsid w:val="00C166DD"/>
    <w:rsid w:val="00C16FB2"/>
    <w:rsid w:val="00C22606"/>
    <w:rsid w:val="00C238C5"/>
    <w:rsid w:val="00C247D4"/>
    <w:rsid w:val="00C26661"/>
    <w:rsid w:val="00C27C3A"/>
    <w:rsid w:val="00C27CAB"/>
    <w:rsid w:val="00C30255"/>
    <w:rsid w:val="00C303DB"/>
    <w:rsid w:val="00C308E0"/>
    <w:rsid w:val="00C31642"/>
    <w:rsid w:val="00C31B8E"/>
    <w:rsid w:val="00C33272"/>
    <w:rsid w:val="00C33DDD"/>
    <w:rsid w:val="00C34AD5"/>
    <w:rsid w:val="00C359BA"/>
    <w:rsid w:val="00C40209"/>
    <w:rsid w:val="00C418F2"/>
    <w:rsid w:val="00C41C9F"/>
    <w:rsid w:val="00C45FBA"/>
    <w:rsid w:val="00C473D1"/>
    <w:rsid w:val="00C50CBE"/>
    <w:rsid w:val="00C54EBE"/>
    <w:rsid w:val="00C566FF"/>
    <w:rsid w:val="00C5783F"/>
    <w:rsid w:val="00C57B80"/>
    <w:rsid w:val="00C60F20"/>
    <w:rsid w:val="00C61185"/>
    <w:rsid w:val="00C61187"/>
    <w:rsid w:val="00C679F5"/>
    <w:rsid w:val="00C729A1"/>
    <w:rsid w:val="00C74B7D"/>
    <w:rsid w:val="00C75D9E"/>
    <w:rsid w:val="00C77BD1"/>
    <w:rsid w:val="00C80B91"/>
    <w:rsid w:val="00C81736"/>
    <w:rsid w:val="00C8288B"/>
    <w:rsid w:val="00C84B50"/>
    <w:rsid w:val="00C852A2"/>
    <w:rsid w:val="00C85469"/>
    <w:rsid w:val="00C875B3"/>
    <w:rsid w:val="00C92A7E"/>
    <w:rsid w:val="00C95D81"/>
    <w:rsid w:val="00CA19DF"/>
    <w:rsid w:val="00CA44F4"/>
    <w:rsid w:val="00CA76AA"/>
    <w:rsid w:val="00CA7AF0"/>
    <w:rsid w:val="00CB221A"/>
    <w:rsid w:val="00CB2FB2"/>
    <w:rsid w:val="00CB7946"/>
    <w:rsid w:val="00CB7A18"/>
    <w:rsid w:val="00CC60E7"/>
    <w:rsid w:val="00CC7487"/>
    <w:rsid w:val="00CD06A5"/>
    <w:rsid w:val="00CD1E6A"/>
    <w:rsid w:val="00CD34FC"/>
    <w:rsid w:val="00CD4E4B"/>
    <w:rsid w:val="00CD553C"/>
    <w:rsid w:val="00CD706B"/>
    <w:rsid w:val="00CE1EF8"/>
    <w:rsid w:val="00CE213B"/>
    <w:rsid w:val="00CE7B61"/>
    <w:rsid w:val="00CF0AA6"/>
    <w:rsid w:val="00CF4B93"/>
    <w:rsid w:val="00CF5A63"/>
    <w:rsid w:val="00CF6633"/>
    <w:rsid w:val="00CF7130"/>
    <w:rsid w:val="00D000B4"/>
    <w:rsid w:val="00D02F53"/>
    <w:rsid w:val="00D076D0"/>
    <w:rsid w:val="00D079ED"/>
    <w:rsid w:val="00D11375"/>
    <w:rsid w:val="00D134B7"/>
    <w:rsid w:val="00D13894"/>
    <w:rsid w:val="00D14452"/>
    <w:rsid w:val="00D20FAA"/>
    <w:rsid w:val="00D21D09"/>
    <w:rsid w:val="00D30295"/>
    <w:rsid w:val="00D34FD4"/>
    <w:rsid w:val="00D36A8C"/>
    <w:rsid w:val="00D428F4"/>
    <w:rsid w:val="00D43181"/>
    <w:rsid w:val="00D43A81"/>
    <w:rsid w:val="00D43EDE"/>
    <w:rsid w:val="00D4536C"/>
    <w:rsid w:val="00D45C41"/>
    <w:rsid w:val="00D45EF1"/>
    <w:rsid w:val="00D461DE"/>
    <w:rsid w:val="00D46223"/>
    <w:rsid w:val="00D50085"/>
    <w:rsid w:val="00D50DE5"/>
    <w:rsid w:val="00D5291E"/>
    <w:rsid w:val="00D54B27"/>
    <w:rsid w:val="00D54CC0"/>
    <w:rsid w:val="00D55035"/>
    <w:rsid w:val="00D578D3"/>
    <w:rsid w:val="00D62B93"/>
    <w:rsid w:val="00D63DA8"/>
    <w:rsid w:val="00D71CC4"/>
    <w:rsid w:val="00D73A0E"/>
    <w:rsid w:val="00D73A86"/>
    <w:rsid w:val="00D74BA3"/>
    <w:rsid w:val="00D7555A"/>
    <w:rsid w:val="00D768FE"/>
    <w:rsid w:val="00D76DC0"/>
    <w:rsid w:val="00D7748E"/>
    <w:rsid w:val="00D804D2"/>
    <w:rsid w:val="00D807AC"/>
    <w:rsid w:val="00D81E2F"/>
    <w:rsid w:val="00D82906"/>
    <w:rsid w:val="00D83060"/>
    <w:rsid w:val="00D84A2D"/>
    <w:rsid w:val="00D8749B"/>
    <w:rsid w:val="00D87DB9"/>
    <w:rsid w:val="00D9326B"/>
    <w:rsid w:val="00D9436D"/>
    <w:rsid w:val="00DA3088"/>
    <w:rsid w:val="00DA4CF2"/>
    <w:rsid w:val="00DA68EF"/>
    <w:rsid w:val="00DB11D4"/>
    <w:rsid w:val="00DB227F"/>
    <w:rsid w:val="00DB6A74"/>
    <w:rsid w:val="00DC2333"/>
    <w:rsid w:val="00DC2E8A"/>
    <w:rsid w:val="00DC3AC1"/>
    <w:rsid w:val="00DC5105"/>
    <w:rsid w:val="00DD09EF"/>
    <w:rsid w:val="00DD1C3D"/>
    <w:rsid w:val="00DD20D1"/>
    <w:rsid w:val="00DD49ED"/>
    <w:rsid w:val="00DD64C5"/>
    <w:rsid w:val="00DD675E"/>
    <w:rsid w:val="00DE14E2"/>
    <w:rsid w:val="00DE15AC"/>
    <w:rsid w:val="00DE2C36"/>
    <w:rsid w:val="00DE2F94"/>
    <w:rsid w:val="00DE4595"/>
    <w:rsid w:val="00DE477A"/>
    <w:rsid w:val="00DE4A91"/>
    <w:rsid w:val="00DE6B35"/>
    <w:rsid w:val="00DE70C2"/>
    <w:rsid w:val="00DF0675"/>
    <w:rsid w:val="00DF46A7"/>
    <w:rsid w:val="00DF4FE6"/>
    <w:rsid w:val="00DF580D"/>
    <w:rsid w:val="00DF6FDA"/>
    <w:rsid w:val="00DF707E"/>
    <w:rsid w:val="00DF7E2B"/>
    <w:rsid w:val="00E005BB"/>
    <w:rsid w:val="00E05885"/>
    <w:rsid w:val="00E10BFB"/>
    <w:rsid w:val="00E1249A"/>
    <w:rsid w:val="00E12880"/>
    <w:rsid w:val="00E14D9E"/>
    <w:rsid w:val="00E15333"/>
    <w:rsid w:val="00E15F1D"/>
    <w:rsid w:val="00E16DA6"/>
    <w:rsid w:val="00E1708B"/>
    <w:rsid w:val="00E17FF2"/>
    <w:rsid w:val="00E21904"/>
    <w:rsid w:val="00E2190E"/>
    <w:rsid w:val="00E21E99"/>
    <w:rsid w:val="00E2228E"/>
    <w:rsid w:val="00E23E56"/>
    <w:rsid w:val="00E30FFC"/>
    <w:rsid w:val="00E312ED"/>
    <w:rsid w:val="00E31EAF"/>
    <w:rsid w:val="00E327A1"/>
    <w:rsid w:val="00E33EF0"/>
    <w:rsid w:val="00E35957"/>
    <w:rsid w:val="00E36C46"/>
    <w:rsid w:val="00E370BF"/>
    <w:rsid w:val="00E37CB8"/>
    <w:rsid w:val="00E4016D"/>
    <w:rsid w:val="00E41D3D"/>
    <w:rsid w:val="00E510C4"/>
    <w:rsid w:val="00E51B49"/>
    <w:rsid w:val="00E530B7"/>
    <w:rsid w:val="00E54066"/>
    <w:rsid w:val="00E611A2"/>
    <w:rsid w:val="00E61BAB"/>
    <w:rsid w:val="00E729CB"/>
    <w:rsid w:val="00E73C50"/>
    <w:rsid w:val="00E777C8"/>
    <w:rsid w:val="00E8011B"/>
    <w:rsid w:val="00E81747"/>
    <w:rsid w:val="00E81EE4"/>
    <w:rsid w:val="00E82DCD"/>
    <w:rsid w:val="00E83444"/>
    <w:rsid w:val="00E83578"/>
    <w:rsid w:val="00E849E6"/>
    <w:rsid w:val="00E84DD9"/>
    <w:rsid w:val="00E86AC7"/>
    <w:rsid w:val="00E870C1"/>
    <w:rsid w:val="00E909E6"/>
    <w:rsid w:val="00E90B70"/>
    <w:rsid w:val="00E924EC"/>
    <w:rsid w:val="00E93270"/>
    <w:rsid w:val="00EA27C3"/>
    <w:rsid w:val="00EA2BEE"/>
    <w:rsid w:val="00EA3ADF"/>
    <w:rsid w:val="00EA5F36"/>
    <w:rsid w:val="00EA7A70"/>
    <w:rsid w:val="00EB15F9"/>
    <w:rsid w:val="00EB2AAE"/>
    <w:rsid w:val="00EB2FED"/>
    <w:rsid w:val="00EB4D17"/>
    <w:rsid w:val="00EB57CA"/>
    <w:rsid w:val="00EC07F6"/>
    <w:rsid w:val="00EC07FA"/>
    <w:rsid w:val="00EC3FB8"/>
    <w:rsid w:val="00EC5914"/>
    <w:rsid w:val="00EC5B03"/>
    <w:rsid w:val="00EC5DB0"/>
    <w:rsid w:val="00EC6D9E"/>
    <w:rsid w:val="00ED3B0C"/>
    <w:rsid w:val="00ED4F97"/>
    <w:rsid w:val="00ED69D3"/>
    <w:rsid w:val="00ED7B80"/>
    <w:rsid w:val="00EE087B"/>
    <w:rsid w:val="00EE0CC2"/>
    <w:rsid w:val="00EE18F8"/>
    <w:rsid w:val="00EE2204"/>
    <w:rsid w:val="00EE31D9"/>
    <w:rsid w:val="00EE71EB"/>
    <w:rsid w:val="00EE7A48"/>
    <w:rsid w:val="00EF0C53"/>
    <w:rsid w:val="00EF0E92"/>
    <w:rsid w:val="00EF3487"/>
    <w:rsid w:val="00EF368A"/>
    <w:rsid w:val="00EF4795"/>
    <w:rsid w:val="00EF4FE0"/>
    <w:rsid w:val="00EF6F9D"/>
    <w:rsid w:val="00EF7495"/>
    <w:rsid w:val="00EF7643"/>
    <w:rsid w:val="00F016C8"/>
    <w:rsid w:val="00F038F0"/>
    <w:rsid w:val="00F04E2C"/>
    <w:rsid w:val="00F06CE8"/>
    <w:rsid w:val="00F0783D"/>
    <w:rsid w:val="00F12E5F"/>
    <w:rsid w:val="00F14E08"/>
    <w:rsid w:val="00F14EF1"/>
    <w:rsid w:val="00F203B0"/>
    <w:rsid w:val="00F20CD7"/>
    <w:rsid w:val="00F210E9"/>
    <w:rsid w:val="00F2150A"/>
    <w:rsid w:val="00F22AF0"/>
    <w:rsid w:val="00F32A60"/>
    <w:rsid w:val="00F32CA6"/>
    <w:rsid w:val="00F33929"/>
    <w:rsid w:val="00F34401"/>
    <w:rsid w:val="00F35BB4"/>
    <w:rsid w:val="00F370E0"/>
    <w:rsid w:val="00F404F0"/>
    <w:rsid w:val="00F424C2"/>
    <w:rsid w:val="00F42C1C"/>
    <w:rsid w:val="00F4574F"/>
    <w:rsid w:val="00F4744B"/>
    <w:rsid w:val="00F504FB"/>
    <w:rsid w:val="00F519DA"/>
    <w:rsid w:val="00F55691"/>
    <w:rsid w:val="00F55B87"/>
    <w:rsid w:val="00F6361F"/>
    <w:rsid w:val="00F64E4C"/>
    <w:rsid w:val="00F65724"/>
    <w:rsid w:val="00F66561"/>
    <w:rsid w:val="00F70B21"/>
    <w:rsid w:val="00F71390"/>
    <w:rsid w:val="00F72F62"/>
    <w:rsid w:val="00F73E1F"/>
    <w:rsid w:val="00F7533D"/>
    <w:rsid w:val="00F77459"/>
    <w:rsid w:val="00F809EE"/>
    <w:rsid w:val="00F82166"/>
    <w:rsid w:val="00F844E6"/>
    <w:rsid w:val="00F849DE"/>
    <w:rsid w:val="00F84BE4"/>
    <w:rsid w:val="00F865A3"/>
    <w:rsid w:val="00F86F6E"/>
    <w:rsid w:val="00F9026E"/>
    <w:rsid w:val="00F909DB"/>
    <w:rsid w:val="00F9314E"/>
    <w:rsid w:val="00F9432D"/>
    <w:rsid w:val="00F9475F"/>
    <w:rsid w:val="00FA4C1B"/>
    <w:rsid w:val="00FA5355"/>
    <w:rsid w:val="00FA6BF1"/>
    <w:rsid w:val="00FB3794"/>
    <w:rsid w:val="00FB4542"/>
    <w:rsid w:val="00FB6C2F"/>
    <w:rsid w:val="00FB6F47"/>
    <w:rsid w:val="00FC0091"/>
    <w:rsid w:val="00FC10E9"/>
    <w:rsid w:val="00FC4FF0"/>
    <w:rsid w:val="00FC57BC"/>
    <w:rsid w:val="00FC5D7E"/>
    <w:rsid w:val="00FD01DC"/>
    <w:rsid w:val="00FD01E1"/>
    <w:rsid w:val="00FD13B2"/>
    <w:rsid w:val="00FD3EA0"/>
    <w:rsid w:val="00FD3EB5"/>
    <w:rsid w:val="00FD465B"/>
    <w:rsid w:val="00FD4DFC"/>
    <w:rsid w:val="00FD6173"/>
    <w:rsid w:val="00FE19A7"/>
    <w:rsid w:val="00FE3132"/>
    <w:rsid w:val="00FE47F2"/>
    <w:rsid w:val="00FE6C0D"/>
    <w:rsid w:val="00FF10DD"/>
    <w:rsid w:val="00FF1925"/>
    <w:rsid w:val="00FF199F"/>
    <w:rsid w:val="00FF2688"/>
    <w:rsid w:val="00FF2F68"/>
    <w:rsid w:val="00FF3C70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817EE"/>
  <w15:docId w15:val="{E74CE97A-50E6-4BCC-AC12-AFDA32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A2D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A2D"/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nhideWhenUsed/>
    <w:qFormat/>
    <w:rsid w:val="00D84A2D"/>
    <w:rPr>
      <w:color w:val="4472C4" w:themeColor="accent1"/>
      <w:u w:val="single"/>
    </w:rPr>
  </w:style>
  <w:style w:type="table" w:styleId="Tabela-Siatka">
    <w:name w:val="Table Grid"/>
    <w:basedOn w:val="Standardowy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Nagwek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ny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Standardowy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wykytekst">
    <w:name w:val="Plain Text"/>
    <w:basedOn w:val="Normalny"/>
    <w:link w:val="ZwykytekstZnak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F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F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6C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Pogrubienie">
    <w:name w:val="Strong"/>
    <w:basedOn w:val="Domylnaczcionkaakapitu"/>
    <w:uiPriority w:val="22"/>
    <w:qFormat/>
    <w:rsid w:val="00FE313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E909E6"/>
    <w:rPr>
      <w:i/>
      <w:iCs/>
    </w:rPr>
  </w:style>
  <w:style w:type="character" w:customStyle="1" w:styleId="cf01">
    <w:name w:val="cf01"/>
    <w:basedOn w:val="Domylnaczcionkaakapitu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omylnaczcionkaakapitu"/>
    <w:rsid w:val="00775E16"/>
  </w:style>
  <w:style w:type="paragraph" w:styleId="Akapitzlist">
    <w:name w:val="List Paragraph"/>
    <w:basedOn w:val="Normalny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omylnaczcionkaakapitu"/>
    <w:rsid w:val="00C0604F"/>
  </w:style>
  <w:style w:type="character" w:customStyle="1" w:styleId="eop">
    <w:name w:val="eop"/>
    <w:basedOn w:val="Domylnaczcionkaakapitu"/>
    <w:rsid w:val="00C0604F"/>
  </w:style>
  <w:style w:type="paragraph" w:customStyle="1" w:styleId="pf0">
    <w:name w:val="pf0"/>
    <w:basedOn w:val="Normalny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70FF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6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olina.samczynska@cushwake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c748b-9673-4c43-b9e9-f6f47eed6137" xsi:nil="true"/>
    <lcf76f155ced4ddcb4097134ff3c332f xmlns="ad0eda28-077b-48b4-981d-21104f8134f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9ED7BA2763A478EDE0130F91B5123" ma:contentTypeVersion="16" ma:contentTypeDescription="Create a new document." ma:contentTypeScope="" ma:versionID="be93aeb6d1b533fe02788bff7c7954ad">
  <xsd:schema xmlns:xsd="http://www.w3.org/2001/XMLSchema" xmlns:xs="http://www.w3.org/2001/XMLSchema" xmlns:p="http://schemas.microsoft.com/office/2006/metadata/properties" xmlns:ns2="ad0eda28-077b-48b4-981d-21104f8134f6" xmlns:ns3="9e8c748b-9673-4c43-b9e9-f6f47eed6137" targetNamespace="http://schemas.microsoft.com/office/2006/metadata/properties" ma:root="true" ma:fieldsID="be549c8c13f633cd538364f8b62aa9ba" ns2:_="" ns3:_="">
    <xsd:import namespace="ad0eda28-077b-48b4-981d-21104f8134f6"/>
    <xsd:import namespace="9e8c748b-9673-4c43-b9e9-f6f47eed6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da28-077b-48b4-981d-21104f813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748b-9673-4c43-b9e9-f6f47eed61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de1b-057e-4a17-a9b6-2fa292d2b0ef}" ma:internalName="TaxCatchAll" ma:showField="CatchAllData" ma:web="9e8c748b-9673-4c43-b9e9-f6f47eed6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22DD7A-76A6-40A8-8556-74F891675D7E}">
  <ds:schemaRefs>
    <ds:schemaRef ds:uri="http://schemas.microsoft.com/office/2006/metadata/properties"/>
    <ds:schemaRef ds:uri="http://schemas.microsoft.com/office/infopath/2007/PartnerControls"/>
    <ds:schemaRef ds:uri="9e8c748b-9673-4c43-b9e9-f6f47eed6137"/>
    <ds:schemaRef ds:uri="ad0eda28-077b-48b4-981d-21104f8134f6"/>
  </ds:schemaRefs>
</ds:datastoreItem>
</file>

<file path=customXml/itemProps2.xml><?xml version="1.0" encoding="utf-8"?>
<ds:datastoreItem xmlns:ds="http://schemas.openxmlformats.org/officeDocument/2006/customXml" ds:itemID="{6F2EF057-44B5-435D-82E0-3BBF6A8A6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eda28-077b-48b4-981d-21104f8134f6"/>
    <ds:schemaRef ds:uri="9e8c748b-9673-4c43-b9e9-f6f47eed6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7DE266-5DC0-4843-A4A2-35C1C25F4D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303DC5-36C3-4D01-A699-677E7E955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906</Words>
  <Characters>5060</Characters>
  <Application>Microsoft Office Word</Application>
  <DocSecurity>0</DocSecurity>
  <Lines>65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Pawel Bartoszewicz</cp:lastModifiedBy>
  <cp:revision>288</cp:revision>
  <dcterms:created xsi:type="dcterms:W3CDTF">2025-12-17T14:19:00Z</dcterms:created>
  <dcterms:modified xsi:type="dcterms:W3CDTF">2025-12-18T11:52:00Z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0x010100C609ED7BA2763A478EDE0130F91B5123</vt:lpwstr>
  </property>
  <property fmtid="{D5CDD505-2E9C-101B-9397-08002B2CF9AE}" pid="4" name="MediaServiceImageTags">
    <vt:lpwstr/>
  </property>
</Properties>
</file>