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A9DE" w14:textId="77777777" w:rsidR="00C77B21" w:rsidRDefault="00C77B21" w:rsidP="007610B5">
      <w:pPr>
        <w:pStyle w:val="xxxelementtoproof"/>
        <w:shd w:val="clear" w:color="auto" w:fill="FFFFFF"/>
        <w:spacing w:before="0" w:beforeAutospacing="0" w:after="0" w:afterAutospacing="0"/>
        <w:jc w:val="center"/>
        <w:rPr>
          <w:rFonts w:ascii="Arial" w:eastAsia="Arial" w:hAnsi="Arial" w:cs="Arial"/>
          <w:b/>
          <w:bCs/>
          <w:color w:val="000000"/>
          <w:sz w:val="28"/>
          <w:szCs w:val="28"/>
          <w:shd w:val="clear" w:color="auto" w:fill="FFFFFF"/>
          <w:lang w:val="pt-PT"/>
        </w:rPr>
      </w:pPr>
    </w:p>
    <w:p w14:paraId="772E55C3" w14:textId="6C87FB6C" w:rsidR="007610B5" w:rsidRDefault="00000000" w:rsidP="007610B5">
      <w:pPr>
        <w:pStyle w:val="xxxelementtoproof"/>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8"/>
          <w:szCs w:val="28"/>
          <w:shd w:val="clear" w:color="auto" w:fill="FFFFFF"/>
          <w:lang w:val="pt-PT"/>
        </w:rPr>
        <w:t xml:space="preserve">DIVULGADOS O TRAILER </w:t>
      </w:r>
      <w:r w:rsidR="00BF2C46">
        <w:rPr>
          <w:rFonts w:ascii="Arial" w:eastAsia="Arial" w:hAnsi="Arial" w:cs="Arial"/>
          <w:b/>
          <w:bCs/>
          <w:color w:val="000000"/>
          <w:sz w:val="28"/>
          <w:szCs w:val="28"/>
          <w:shd w:val="clear" w:color="auto" w:fill="FFFFFF"/>
          <w:lang w:val="pt-PT"/>
        </w:rPr>
        <w:t xml:space="preserve">E </w:t>
      </w:r>
      <w:r w:rsidR="00BF2C46" w:rsidRPr="00BF2C46">
        <w:rPr>
          <w:rFonts w:ascii="Arial" w:eastAsia="Arial" w:hAnsi="Arial" w:cs="Arial"/>
          <w:b/>
          <w:bCs/>
          <w:i/>
          <w:iCs/>
          <w:color w:val="000000"/>
          <w:sz w:val="28"/>
          <w:szCs w:val="28"/>
          <w:shd w:val="clear" w:color="auto" w:fill="FFFFFF"/>
          <w:lang w:val="pt-PT"/>
        </w:rPr>
        <w:t>KEY ART</w:t>
      </w:r>
      <w:r w:rsidR="00BF2C46">
        <w:rPr>
          <w:rFonts w:ascii="Arial" w:eastAsia="Arial" w:hAnsi="Arial" w:cs="Arial"/>
          <w:b/>
          <w:bCs/>
          <w:color w:val="000000"/>
          <w:sz w:val="28"/>
          <w:szCs w:val="28"/>
          <w:shd w:val="clear" w:color="auto" w:fill="FFFFFF"/>
          <w:lang w:val="pt-PT"/>
        </w:rPr>
        <w:t xml:space="preserve"> OFICIAL </w:t>
      </w:r>
      <w:r>
        <w:rPr>
          <w:rFonts w:ascii="Arial" w:eastAsia="Arial" w:hAnsi="Arial" w:cs="Arial"/>
          <w:b/>
          <w:bCs/>
          <w:color w:val="000000"/>
          <w:sz w:val="28"/>
          <w:szCs w:val="28"/>
          <w:shd w:val="clear" w:color="auto" w:fill="FFFFFF"/>
          <w:lang w:val="pt-PT"/>
        </w:rPr>
        <w:t xml:space="preserve">DA TERCEIRA TEMPORADA DE “MENTE-ME”, COM ESTREIA A 13 DE JANEIRO, EM EXCLUSIVO NO DISNEY+ </w:t>
      </w:r>
    </w:p>
    <w:p w14:paraId="479D12B3" w14:textId="77777777" w:rsidR="007610B5" w:rsidRDefault="00000000" w:rsidP="007610B5">
      <w:pPr>
        <w:pStyle w:val="xxxelementtoproof"/>
        <w:shd w:val="clear" w:color="auto" w:fill="FFFFFF"/>
        <w:spacing w:before="0" w:beforeAutospacing="0" w:after="0" w:afterAutospacing="0"/>
        <w:jc w:val="center"/>
        <w:rPr>
          <w:rFonts w:ascii="Arial" w:hAnsi="Arial" w:cs="Arial"/>
          <w:b/>
          <w:bCs/>
          <w:color w:val="000000"/>
          <w:sz w:val="28"/>
          <w:szCs w:val="28"/>
          <w:bdr w:val="none" w:sz="0" w:space="0" w:color="auto" w:frame="1"/>
          <w:shd w:val="clear" w:color="auto" w:fill="FFFFFF"/>
        </w:rPr>
      </w:pPr>
      <w:r>
        <w:rPr>
          <w:rFonts w:ascii="Arial" w:hAnsi="Arial" w:cs="Arial"/>
          <w:b/>
          <w:bCs/>
          <w:color w:val="000000"/>
          <w:sz w:val="28"/>
          <w:szCs w:val="28"/>
          <w:bdr w:val="none" w:sz="0" w:space="0" w:color="auto" w:frame="1"/>
          <w:shd w:val="clear" w:color="auto" w:fill="FFFFFF"/>
        </w:rPr>
        <w:t> </w:t>
      </w:r>
    </w:p>
    <w:p w14:paraId="5A650958" w14:textId="1C31C75E" w:rsidR="00BF2C46" w:rsidRDefault="00BF2C46" w:rsidP="007610B5">
      <w:pPr>
        <w:pStyle w:val="xxxelementtoproof"/>
        <w:shd w:val="clear" w:color="auto" w:fill="FFFFFF"/>
        <w:spacing w:before="0" w:beforeAutospacing="0" w:after="0" w:afterAutospacing="0"/>
        <w:jc w:val="center"/>
        <w:rPr>
          <w:rFonts w:ascii="Aptos" w:hAnsi="Aptos"/>
          <w:color w:val="242424"/>
        </w:rPr>
      </w:pPr>
      <w:r>
        <w:rPr>
          <w:rFonts w:ascii="Aptos" w:hAnsi="Aptos"/>
          <w:noProof/>
          <w:color w:val="242424"/>
          <w14:ligatures w14:val="standardContextual"/>
        </w:rPr>
        <w:drawing>
          <wp:inline distT="0" distB="0" distL="0" distR="0" wp14:anchorId="3CBA34B2" wp14:editId="2B155576">
            <wp:extent cx="3291847" cy="4114808"/>
            <wp:effectExtent l="0" t="0" r="3810" b="0"/>
            <wp:docPr id="1910423039" name="Picture 1" descr="A poster of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23039" name="Picture 1" descr="A poster of a mov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1847" cy="4114808"/>
                    </a:xfrm>
                    <a:prstGeom prst="rect">
                      <a:avLst/>
                    </a:prstGeom>
                  </pic:spPr>
                </pic:pic>
              </a:graphicData>
            </a:graphic>
          </wp:inline>
        </w:drawing>
      </w:r>
    </w:p>
    <w:p w14:paraId="156A99EA" w14:textId="77777777" w:rsidR="00C77B21" w:rsidRDefault="00C77B21" w:rsidP="007610B5">
      <w:pPr>
        <w:pStyle w:val="xxxelementtoproof"/>
        <w:shd w:val="clear" w:color="auto" w:fill="FFFFFF"/>
        <w:spacing w:before="0" w:beforeAutospacing="0" w:after="0" w:afterAutospacing="0"/>
        <w:jc w:val="center"/>
        <w:rPr>
          <w:rFonts w:ascii="Arial" w:eastAsia="Arial" w:hAnsi="Arial" w:cs="Arial"/>
          <w:b/>
          <w:bCs/>
          <w:color w:val="242424"/>
          <w:sz w:val="22"/>
          <w:szCs w:val="22"/>
          <w:lang w:val="en-US"/>
        </w:rPr>
      </w:pPr>
    </w:p>
    <w:p w14:paraId="676BCE63" w14:textId="434C6EEA" w:rsidR="00BF2C46" w:rsidRDefault="00BF2C46" w:rsidP="007610B5">
      <w:pPr>
        <w:pStyle w:val="xxxelementtoproof"/>
        <w:shd w:val="clear" w:color="auto" w:fill="FFFFFF"/>
        <w:spacing w:before="0" w:beforeAutospacing="0" w:after="0" w:afterAutospacing="0"/>
        <w:jc w:val="center"/>
        <w:rPr>
          <w:rFonts w:ascii="Arial" w:eastAsia="Arial" w:hAnsi="Arial" w:cs="Arial"/>
          <w:b/>
          <w:bCs/>
          <w:color w:val="242424"/>
          <w:sz w:val="22"/>
          <w:szCs w:val="22"/>
          <w:lang w:val="en-US"/>
        </w:rPr>
      </w:pPr>
      <w:r>
        <w:rPr>
          <w:rFonts w:ascii="Arial" w:eastAsia="Arial" w:hAnsi="Arial" w:cs="Arial"/>
          <w:b/>
          <w:bCs/>
          <w:color w:val="242424"/>
          <w:sz w:val="22"/>
          <w:szCs w:val="22"/>
          <w:lang w:val="en-US"/>
        </w:rPr>
        <w:t xml:space="preserve">Descarregue imagens episódicas </w:t>
      </w:r>
      <w:hyperlink r:id="rId7" w:history="1">
        <w:r w:rsidRPr="00BF2C46">
          <w:rPr>
            <w:rStyle w:val="Hiperligao"/>
            <w:rFonts w:ascii="Arial" w:eastAsia="Arial" w:hAnsi="Arial" w:cs="Arial"/>
            <w:b/>
            <w:bCs/>
            <w:sz w:val="22"/>
            <w:szCs w:val="22"/>
            <w:lang w:val="en-US"/>
          </w:rPr>
          <w:t>aqui</w:t>
        </w:r>
      </w:hyperlink>
    </w:p>
    <w:p w14:paraId="12AEBF4C" w14:textId="77777777" w:rsidR="00BF2C46" w:rsidRDefault="00BF2C46" w:rsidP="007610B5">
      <w:pPr>
        <w:pStyle w:val="xxxelementtoproof"/>
        <w:shd w:val="clear" w:color="auto" w:fill="FFFFFF"/>
        <w:spacing w:before="0" w:beforeAutospacing="0" w:after="0" w:afterAutospacing="0"/>
        <w:jc w:val="center"/>
        <w:rPr>
          <w:rFonts w:ascii="Arial" w:eastAsia="Arial" w:hAnsi="Arial" w:cs="Arial"/>
          <w:b/>
          <w:bCs/>
          <w:color w:val="242424"/>
          <w:sz w:val="22"/>
          <w:szCs w:val="22"/>
          <w:lang w:val="en-US"/>
        </w:rPr>
      </w:pPr>
    </w:p>
    <w:p w14:paraId="15AADCCC" w14:textId="42313A0C" w:rsidR="007610B5" w:rsidRDefault="00000000" w:rsidP="007610B5">
      <w:pPr>
        <w:pStyle w:val="xxxelementtoproof"/>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2"/>
          <w:szCs w:val="22"/>
          <w:lang w:val="pt-PT"/>
        </w:rPr>
        <w:t>Veja o Trailer:</w:t>
      </w:r>
      <w:r w:rsidR="00C77B21">
        <w:rPr>
          <w:rFonts w:ascii="Arial" w:eastAsia="Arial" w:hAnsi="Arial" w:cs="Arial"/>
          <w:b/>
          <w:bCs/>
          <w:color w:val="242424"/>
          <w:sz w:val="22"/>
          <w:szCs w:val="22"/>
          <w:lang w:val="pt-PT"/>
        </w:rPr>
        <w:t xml:space="preserve"> </w:t>
      </w:r>
      <w:hyperlink r:id="rId8" w:history="1">
        <w:r w:rsidR="00C77B21" w:rsidRPr="00D02873">
          <w:rPr>
            <w:rStyle w:val="Hiperligao"/>
            <w:rFonts w:ascii="Arial" w:eastAsia="Arial" w:hAnsi="Arial" w:cs="Arial"/>
            <w:b/>
            <w:bCs/>
            <w:sz w:val="22"/>
            <w:szCs w:val="22"/>
            <w:lang w:val="pt-PT"/>
          </w:rPr>
          <w:t>https://www.youtube.com/watch?v=IpzX14UCWBk</w:t>
        </w:r>
      </w:hyperlink>
      <w:r w:rsidR="00C77B21">
        <w:rPr>
          <w:rFonts w:ascii="Arial" w:eastAsia="Arial" w:hAnsi="Arial" w:cs="Arial"/>
          <w:b/>
          <w:bCs/>
          <w:color w:val="242424"/>
          <w:sz w:val="22"/>
          <w:szCs w:val="22"/>
          <w:lang w:val="pt-PT"/>
        </w:rPr>
        <w:t xml:space="preserve"> </w:t>
      </w:r>
      <w:r>
        <w:rPr>
          <w:rFonts w:ascii="Arial" w:eastAsia="Arial" w:hAnsi="Arial" w:cs="Arial"/>
          <w:b/>
          <w:bCs/>
          <w:color w:val="242424"/>
          <w:sz w:val="22"/>
          <w:szCs w:val="22"/>
          <w:lang w:val="pt-PT"/>
        </w:rPr>
        <w:t> </w:t>
      </w:r>
    </w:p>
    <w:p w14:paraId="56E53F98" w14:textId="77777777" w:rsidR="007610B5" w:rsidRDefault="00000000" w:rsidP="007610B5">
      <w:pPr>
        <w:pStyle w:val="xxxelementtoproof"/>
        <w:shd w:val="clear" w:color="auto" w:fill="FFFFFF"/>
        <w:spacing w:before="0" w:beforeAutospacing="0" w:after="0" w:afterAutospacing="0"/>
        <w:jc w:val="center"/>
        <w:rPr>
          <w:rFonts w:ascii="Aptos" w:hAnsi="Aptos"/>
          <w:color w:val="242424"/>
        </w:rPr>
      </w:pPr>
      <w:r>
        <w:rPr>
          <w:rFonts w:ascii="inherit" w:hAnsi="inherit"/>
          <w:color w:val="000000"/>
          <w:sz w:val="27"/>
          <w:szCs w:val="27"/>
          <w:bdr w:val="none" w:sz="0" w:space="0" w:color="auto" w:frame="1"/>
        </w:rPr>
        <w:t> </w:t>
      </w:r>
    </w:p>
    <w:p w14:paraId="33C5A0FB" w14:textId="562D835C" w:rsidR="007610B5" w:rsidRPr="00C77B21" w:rsidRDefault="00C77B21" w:rsidP="007610B5">
      <w:pPr>
        <w:pStyle w:val="xxxelementtoproof"/>
        <w:shd w:val="clear" w:color="auto" w:fill="FFFFFF"/>
        <w:spacing w:before="0" w:beforeAutospacing="0" w:after="0" w:afterAutospacing="0"/>
        <w:jc w:val="both"/>
        <w:rPr>
          <w:rFonts w:ascii="Arial" w:eastAsia="Arial" w:hAnsi="Arial" w:cs="Arial"/>
          <w:color w:val="000000"/>
          <w:sz w:val="22"/>
          <w:szCs w:val="22"/>
          <w:shd w:val="clear" w:color="auto" w:fill="FFFFFF"/>
          <w:lang w:val="pt-PT"/>
        </w:rPr>
      </w:pPr>
      <w:r w:rsidRPr="00C77B21">
        <w:rPr>
          <w:rFonts w:ascii="Arial" w:eastAsia="Arial" w:hAnsi="Arial" w:cs="Arial"/>
          <w:b/>
          <w:bCs/>
          <w:color w:val="000000"/>
          <w:sz w:val="22"/>
          <w:szCs w:val="22"/>
          <w:shd w:val="clear" w:color="auto" w:fill="FFFFFF"/>
          <w:lang w:val="pt-PT"/>
        </w:rPr>
        <w:t>Lisboa (18 de dezembro de 2025)</w:t>
      </w:r>
      <w:r w:rsidRPr="00C77B21">
        <w:rPr>
          <w:rFonts w:ascii="Arial" w:eastAsia="Arial" w:hAnsi="Arial" w:cs="Arial"/>
          <w:color w:val="000000"/>
          <w:sz w:val="22"/>
          <w:szCs w:val="22"/>
          <w:shd w:val="clear" w:color="auto" w:fill="FFFFFF"/>
          <w:lang w:val="pt-PT"/>
        </w:rPr>
        <w:t xml:space="preserve"> – O Disney+ revelou o trailer </w:t>
      </w:r>
      <w:r w:rsidR="00BF2C46">
        <w:rPr>
          <w:rFonts w:ascii="Arial" w:eastAsia="Arial" w:hAnsi="Arial" w:cs="Arial"/>
          <w:color w:val="000000"/>
          <w:sz w:val="22"/>
          <w:szCs w:val="22"/>
          <w:shd w:val="clear" w:color="auto" w:fill="FFFFFF"/>
          <w:lang w:val="pt-PT"/>
        </w:rPr>
        <w:t xml:space="preserve">e a </w:t>
      </w:r>
      <w:r w:rsidR="00BF2C46" w:rsidRPr="00BF2C46">
        <w:rPr>
          <w:rFonts w:ascii="Arial" w:eastAsia="Arial" w:hAnsi="Arial" w:cs="Arial"/>
          <w:i/>
          <w:iCs/>
          <w:color w:val="000000"/>
          <w:sz w:val="22"/>
          <w:szCs w:val="22"/>
          <w:shd w:val="clear" w:color="auto" w:fill="FFFFFF"/>
          <w:lang w:val="pt-PT"/>
        </w:rPr>
        <w:t>key art</w:t>
      </w:r>
      <w:r w:rsidR="00BF2C46">
        <w:rPr>
          <w:rFonts w:ascii="Arial" w:eastAsia="Arial" w:hAnsi="Arial" w:cs="Arial"/>
          <w:color w:val="000000"/>
          <w:sz w:val="22"/>
          <w:szCs w:val="22"/>
          <w:shd w:val="clear" w:color="auto" w:fill="FFFFFF"/>
          <w:lang w:val="pt-PT"/>
        </w:rPr>
        <w:t xml:space="preserve"> oficial </w:t>
      </w:r>
      <w:r w:rsidRPr="00C77B21">
        <w:rPr>
          <w:rFonts w:ascii="Arial" w:eastAsia="Arial" w:hAnsi="Arial" w:cs="Arial"/>
          <w:color w:val="000000"/>
          <w:sz w:val="22"/>
          <w:szCs w:val="22"/>
          <w:shd w:val="clear" w:color="auto" w:fill="FFFFFF"/>
          <w:lang w:val="pt-PT"/>
        </w:rPr>
        <w:t>da terceira temporada da viciante série original Mente-me. Esta temporada, composta por oito episódios, estreia a 13 de janeiro, em exclusivo no Disney+, com dois episódios à data de estreia, seguidos de novos episódios semanais.</w:t>
      </w:r>
    </w:p>
    <w:p w14:paraId="3FBD9334" w14:textId="77777777" w:rsidR="007610B5" w:rsidRDefault="00000000" w:rsidP="007610B5">
      <w:pPr>
        <w:pStyle w:val="xxxelementtoproof"/>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66C4F972" w14:textId="77777777" w:rsidR="007610B5" w:rsidRDefault="00000000" w:rsidP="007610B5">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 xml:space="preserve">A terceira temporada de </w:t>
      </w:r>
      <w:r>
        <w:rPr>
          <w:rFonts w:ascii="Arial" w:eastAsia="Arial" w:hAnsi="Arial" w:cs="Arial"/>
          <w:i/>
          <w:iCs/>
          <w:color w:val="000000"/>
          <w:sz w:val="22"/>
          <w:szCs w:val="22"/>
          <w:shd w:val="clear" w:color="auto" w:fill="FFFFFF"/>
          <w:lang w:val="pt-PT"/>
        </w:rPr>
        <w:t>Mente-me</w:t>
      </w:r>
      <w:r>
        <w:rPr>
          <w:rFonts w:ascii="Arial" w:eastAsia="Arial" w:hAnsi="Arial" w:cs="Arial"/>
          <w:color w:val="000000"/>
          <w:sz w:val="22"/>
          <w:szCs w:val="22"/>
          <w:shd w:val="clear" w:color="auto" w:fill="FFFFFF"/>
          <w:lang w:val="pt-PT"/>
        </w:rPr>
        <w:t xml:space="preserve"> acompanha Lucy Albright (Grace Van Patten) e Stephen DeMarco (Jackson White), que retomam a sua relação turbulenta a tempo do segundo semestre no Baird College. Embora prometam que desta vez tudo será diferente, indiscrições do passado comprometem as suas melhores intenções, e Lucy vê-se envolvida numa polémica da qual não quer fazer parte. Entretanto, as consequências desastrosas do ano anterior obrigam também os amigos de Lucy e Stephen a confrontarem os seus próprios comportamentos destrutivos. À medida que segredos escandalosos se acumulam no campus, consequências cruéis ameaçam Lucy e todos os que a rodeiam.</w:t>
      </w:r>
    </w:p>
    <w:p w14:paraId="2DA2762A" w14:textId="77777777" w:rsidR="007610B5" w:rsidRDefault="00000000" w:rsidP="007610B5">
      <w:pPr>
        <w:pStyle w:val="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4C9BE460" w14:textId="77777777" w:rsidR="007610B5" w:rsidRDefault="00000000" w:rsidP="007610B5">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lastRenderedPageBreak/>
        <w:t>A série é protagonizada por Grace Van Patten, Jackson White, Cat Missal, Spencer House, Sonia Mena, Branden Cook, Alicia Crowder e Costa D’Angelo.</w:t>
      </w:r>
    </w:p>
    <w:p w14:paraId="13951CC8" w14:textId="77777777" w:rsidR="007610B5" w:rsidRDefault="00000000" w:rsidP="007610B5">
      <w:pPr>
        <w:pStyle w:val="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5A7DD954" w14:textId="77777777" w:rsidR="007610B5" w:rsidRDefault="00000000" w:rsidP="007610B5">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 xml:space="preserve">Meaghan Oppenheimer é produtora executiva e </w:t>
      </w:r>
      <w:r>
        <w:rPr>
          <w:rFonts w:ascii="Arial" w:eastAsia="Arial" w:hAnsi="Arial" w:cs="Arial"/>
          <w:i/>
          <w:iCs/>
          <w:color w:val="000000"/>
          <w:sz w:val="22"/>
          <w:szCs w:val="22"/>
          <w:shd w:val="clear" w:color="auto" w:fill="FFFFFF"/>
          <w:lang w:val="pt-PT"/>
        </w:rPr>
        <w:t>showrunner</w:t>
      </w:r>
      <w:r>
        <w:rPr>
          <w:rFonts w:ascii="Arial" w:eastAsia="Arial" w:hAnsi="Arial" w:cs="Arial"/>
          <w:color w:val="000000"/>
          <w:sz w:val="22"/>
          <w:szCs w:val="22"/>
          <w:shd w:val="clear" w:color="auto" w:fill="FFFFFF"/>
          <w:lang w:val="pt-PT"/>
        </w:rPr>
        <w:t>. Emma Roberts, a cofundadora Karah Preiss e Matt Matruski são produtores executivos pela Belletrist, enquanto Laura Lewis assume a produção executiva pela Rebelle Media. Shannon Gibson, Stephanie Noonan e Sam Schlaifer são também produtores executivos, e Tyne Rafaeli desempenha as funções de produtor executivo e realizador. Adaptada do romance homónimo da autoria de Carola Lovering, a autora participa como produtora consultora. A série é produzida pela 20th Television.</w:t>
      </w:r>
    </w:p>
    <w:p w14:paraId="29075FF5" w14:textId="77777777" w:rsidR="007610B5" w:rsidRDefault="00000000" w:rsidP="007610B5">
      <w:pPr>
        <w:pStyle w:val="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1AF8F7D3" w14:textId="77777777" w:rsidR="007610B5" w:rsidRDefault="00000000" w:rsidP="007610B5">
      <w:pPr>
        <w:pStyle w:val="xwordsection1"/>
        <w:shd w:val="clear" w:color="auto" w:fill="FFFFFF"/>
        <w:spacing w:before="0" w:beforeAutospacing="0" w:after="0" w:afterAutospacing="0"/>
        <w:jc w:val="both"/>
        <w:rPr>
          <w:rFonts w:ascii="Arial" w:eastAsia="Arial" w:hAnsi="Arial" w:cs="Arial"/>
          <w:color w:val="000000"/>
          <w:sz w:val="22"/>
          <w:szCs w:val="22"/>
          <w:shd w:val="clear" w:color="auto" w:fill="FFFFFF"/>
          <w:lang w:val="pt-PT"/>
        </w:rPr>
      </w:pPr>
      <w:r>
        <w:rPr>
          <w:rFonts w:ascii="Arial" w:eastAsia="Arial" w:hAnsi="Arial" w:cs="Arial"/>
          <w:color w:val="000000"/>
          <w:sz w:val="22"/>
          <w:szCs w:val="22"/>
          <w:shd w:val="clear" w:color="auto" w:fill="FFFFFF"/>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79F9E5A5" w14:textId="77777777" w:rsidR="00C77B21" w:rsidRDefault="00C77B21" w:rsidP="007610B5">
      <w:pPr>
        <w:pStyle w:val="xwordsection1"/>
        <w:shd w:val="clear" w:color="auto" w:fill="FFFFFF"/>
        <w:spacing w:before="0" w:beforeAutospacing="0" w:after="0" w:afterAutospacing="0"/>
        <w:jc w:val="both"/>
        <w:rPr>
          <w:rFonts w:ascii="Aptos" w:hAnsi="Aptos"/>
          <w:color w:val="242424"/>
        </w:rPr>
      </w:pPr>
    </w:p>
    <w:p w14:paraId="5C480782" w14:textId="77777777" w:rsidR="00381E19" w:rsidRDefault="00381E19"/>
    <w:p w14:paraId="35D8BFD5" w14:textId="0C26E623" w:rsidR="00C77B21" w:rsidRPr="00C77B21" w:rsidRDefault="00C77B21" w:rsidP="00C77B21">
      <w:pPr>
        <w:rPr>
          <w:rFonts w:ascii="Arial" w:hAnsi="Arial" w:cs="Arial"/>
          <w:b/>
          <w:bCs/>
          <w:sz w:val="20"/>
          <w:szCs w:val="20"/>
          <w:lang w:val="pt-PT"/>
        </w:rPr>
      </w:pPr>
      <w:r w:rsidRPr="00C77B21">
        <w:rPr>
          <w:rFonts w:ascii="Arial" w:hAnsi="Arial" w:cs="Arial"/>
          <w:b/>
          <w:bCs/>
          <w:sz w:val="20"/>
          <w:szCs w:val="20"/>
          <w:lang w:val="pt-PT"/>
        </w:rPr>
        <w:t>SOBRE O DISNEY+</w:t>
      </w:r>
      <w:r w:rsidRPr="00C77B21">
        <w:rPr>
          <w:rFonts w:ascii="Arial" w:hAnsi="Arial" w:cs="Arial"/>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C77B21">
          <w:rPr>
            <w:rStyle w:val="Hiperligao"/>
            <w:rFonts w:ascii="Arial" w:hAnsi="Arial" w:cs="Arial"/>
            <w:sz w:val="20"/>
            <w:szCs w:val="20"/>
            <w:lang w:val="pt-PT"/>
          </w:rPr>
          <w:t>disneyplus.com</w:t>
        </w:r>
      </w:hyperlink>
      <w:r w:rsidRPr="00C77B21">
        <w:rPr>
          <w:rFonts w:ascii="Arial" w:hAnsi="Arial" w:cs="Arial"/>
          <w:sz w:val="20"/>
          <w:szCs w:val="20"/>
          <w:lang w:val="pt-PT"/>
        </w:rPr>
        <w:t>, ou consulte a aplicação Disney+, disponível na maioria dos dispositivos móveis e televisões conectadas.</w:t>
      </w:r>
    </w:p>
    <w:p w14:paraId="30FECCE0" w14:textId="77777777" w:rsidR="00C77B21" w:rsidRDefault="00C77B21" w:rsidP="00C77B21">
      <w:pPr>
        <w:rPr>
          <w:rFonts w:ascii="Arial" w:hAnsi="Arial" w:cs="Arial"/>
          <w:b/>
          <w:bCs/>
          <w:sz w:val="20"/>
          <w:szCs w:val="20"/>
          <w:lang w:val="pt-PT"/>
        </w:rPr>
      </w:pPr>
    </w:p>
    <w:p w14:paraId="57441F27" w14:textId="02EBF410" w:rsidR="00C77B21" w:rsidRPr="00C77B21" w:rsidRDefault="00C77B21" w:rsidP="00C77B21">
      <w:pPr>
        <w:rPr>
          <w:rFonts w:ascii="Arial" w:hAnsi="Arial" w:cs="Arial"/>
          <w:sz w:val="20"/>
          <w:szCs w:val="20"/>
          <w:lang w:val="pt-PT"/>
        </w:rPr>
      </w:pPr>
      <w:r w:rsidRPr="00C77B21">
        <w:rPr>
          <w:rFonts w:ascii="Arial" w:hAnsi="Arial" w:cs="Arial"/>
          <w:b/>
          <w:bCs/>
          <w:sz w:val="20"/>
          <w:szCs w:val="20"/>
          <w:lang w:val="pt-PT"/>
        </w:rPr>
        <w:t>Para mais informações contacte:</w:t>
      </w:r>
      <w:r w:rsidRPr="00C77B21">
        <w:rPr>
          <w:rFonts w:ascii="Arial" w:hAnsi="Arial" w:cs="Arial"/>
          <w:b/>
          <w:bCs/>
          <w:sz w:val="20"/>
          <w:szCs w:val="20"/>
          <w:lang w:val="pt-PT"/>
        </w:rPr>
        <w:br/>
      </w:r>
      <w:r w:rsidRPr="00C77B21">
        <w:rPr>
          <w:rFonts w:ascii="Arial" w:hAnsi="Arial" w:cs="Arial"/>
          <w:sz w:val="20"/>
          <w:szCs w:val="20"/>
          <w:lang w:val="pt-PT"/>
        </w:rPr>
        <w:t>Margarida Troni</w:t>
      </w:r>
      <w:r w:rsidRPr="00C77B21">
        <w:rPr>
          <w:rFonts w:ascii="Arial" w:hAnsi="Arial" w:cs="Arial"/>
          <w:sz w:val="20"/>
          <w:szCs w:val="20"/>
          <w:lang w:val="pt-PT"/>
        </w:rPr>
        <w:br/>
        <w:t>PR Supervisor</w:t>
      </w:r>
      <w:r w:rsidRPr="00C77B21">
        <w:rPr>
          <w:rFonts w:ascii="Arial" w:hAnsi="Arial" w:cs="Arial"/>
          <w:sz w:val="20"/>
          <w:szCs w:val="20"/>
          <w:lang w:val="pt-PT"/>
        </w:rPr>
        <w:br/>
      </w:r>
      <w:hyperlink r:id="rId10" w:history="1">
        <w:r w:rsidRPr="00C77B21">
          <w:rPr>
            <w:rStyle w:val="Hiperligao"/>
            <w:rFonts w:ascii="Arial" w:hAnsi="Arial" w:cs="Arial"/>
            <w:sz w:val="20"/>
            <w:szCs w:val="20"/>
            <w:lang w:val="pt-PT"/>
          </w:rPr>
          <w:t>margarida.x.troni@disney.com</w:t>
        </w:r>
      </w:hyperlink>
    </w:p>
    <w:p w14:paraId="008D1ADD" w14:textId="77777777" w:rsidR="00C77B21" w:rsidRPr="00C77B21" w:rsidRDefault="00C77B21">
      <w:pPr>
        <w:rPr>
          <w:lang w:val="pt-PT"/>
        </w:rPr>
      </w:pPr>
    </w:p>
    <w:sectPr w:rsidR="00C77B21" w:rsidRPr="00C77B2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BA2F" w14:textId="77777777" w:rsidR="00E76379" w:rsidRDefault="00E76379" w:rsidP="00C77B21">
      <w:r>
        <w:separator/>
      </w:r>
    </w:p>
  </w:endnote>
  <w:endnote w:type="continuationSeparator" w:id="0">
    <w:p w14:paraId="1CC80A4F" w14:textId="77777777" w:rsidR="00E76379" w:rsidRDefault="00E76379" w:rsidP="00C7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2080" w14:textId="77777777" w:rsidR="00E76379" w:rsidRDefault="00E76379" w:rsidP="00C77B21">
      <w:r>
        <w:separator/>
      </w:r>
    </w:p>
  </w:footnote>
  <w:footnote w:type="continuationSeparator" w:id="0">
    <w:p w14:paraId="631A7DD4" w14:textId="77777777" w:rsidR="00E76379" w:rsidRDefault="00E76379" w:rsidP="00C7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C022" w14:textId="0CCB5B0E" w:rsidR="00C77B21" w:rsidRDefault="00C77B21" w:rsidP="00C77B21">
    <w:pPr>
      <w:pStyle w:val="Cabealho"/>
      <w:jc w:val="center"/>
    </w:pPr>
    <w:r>
      <w:rPr>
        <w:rFonts w:ascii="Arial" w:hAnsi="Arial" w:cs="Arial"/>
        <w:noProof/>
        <w:color w:val="242424"/>
        <w:sz w:val="23"/>
        <w:szCs w:val="23"/>
        <w:bdr w:val="none" w:sz="0" w:space="0" w:color="auto" w:frame="1"/>
      </w:rPr>
      <w:drawing>
        <wp:inline distT="0" distB="0" distL="0" distR="0" wp14:anchorId="7070E48D" wp14:editId="6A0C1A73">
          <wp:extent cx="1716405" cy="977900"/>
          <wp:effectExtent l="0" t="0" r="0" b="0"/>
          <wp:docPr id="162186925" name="Picture 1" descr="A logo of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6925" name="Picture 1" descr="A logo of a cartoon charac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6405" cy="977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B5"/>
    <w:rsid w:val="00102CCE"/>
    <w:rsid w:val="00130231"/>
    <w:rsid w:val="00260C7D"/>
    <w:rsid w:val="00381E19"/>
    <w:rsid w:val="00532575"/>
    <w:rsid w:val="007610B5"/>
    <w:rsid w:val="00791095"/>
    <w:rsid w:val="00A7075D"/>
    <w:rsid w:val="00B43CBE"/>
    <w:rsid w:val="00BF2C46"/>
    <w:rsid w:val="00C35DD3"/>
    <w:rsid w:val="00C46181"/>
    <w:rsid w:val="00C77B21"/>
    <w:rsid w:val="00D76DBA"/>
    <w:rsid w:val="00E76379"/>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D4E2"/>
  <w15:chartTrackingRefBased/>
  <w15:docId w15:val="{FC564F93-39F3-C24D-903F-882B7EE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61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61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610B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610B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610B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610B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610B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610B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610B5"/>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610B5"/>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610B5"/>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610B5"/>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610B5"/>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610B5"/>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610B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610B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610B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610B5"/>
    <w:rPr>
      <w:rFonts w:eastAsiaTheme="majorEastAsia" w:cstheme="majorBidi"/>
      <w:color w:val="272727" w:themeColor="text1" w:themeTint="D8"/>
    </w:rPr>
  </w:style>
  <w:style w:type="paragraph" w:styleId="Ttulo">
    <w:name w:val="Title"/>
    <w:basedOn w:val="Normal"/>
    <w:next w:val="Normal"/>
    <w:link w:val="TtuloCarter"/>
    <w:uiPriority w:val="10"/>
    <w:qFormat/>
    <w:rsid w:val="007610B5"/>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610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610B5"/>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610B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610B5"/>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7610B5"/>
    <w:rPr>
      <w:i/>
      <w:iCs/>
      <w:color w:val="404040" w:themeColor="text1" w:themeTint="BF"/>
    </w:rPr>
  </w:style>
  <w:style w:type="paragraph" w:styleId="PargrafodaLista">
    <w:name w:val="List Paragraph"/>
    <w:basedOn w:val="Normal"/>
    <w:uiPriority w:val="34"/>
    <w:qFormat/>
    <w:rsid w:val="007610B5"/>
    <w:pPr>
      <w:ind w:left="720"/>
      <w:contextualSpacing/>
    </w:pPr>
  </w:style>
  <w:style w:type="character" w:styleId="nfaseIntensa">
    <w:name w:val="Intense Emphasis"/>
    <w:basedOn w:val="Tipodeletrapredefinidodopargrafo"/>
    <w:uiPriority w:val="21"/>
    <w:qFormat/>
    <w:rsid w:val="007610B5"/>
    <w:rPr>
      <w:i/>
      <w:iCs/>
      <w:color w:val="2F5496" w:themeColor="accent1" w:themeShade="BF"/>
    </w:rPr>
  </w:style>
  <w:style w:type="paragraph" w:styleId="CitaoIntensa">
    <w:name w:val="Intense Quote"/>
    <w:basedOn w:val="Normal"/>
    <w:next w:val="Normal"/>
    <w:link w:val="CitaoIntensaCarter"/>
    <w:uiPriority w:val="30"/>
    <w:qFormat/>
    <w:rsid w:val="00761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610B5"/>
    <w:rPr>
      <w:i/>
      <w:iCs/>
      <w:color w:val="2F5496" w:themeColor="accent1" w:themeShade="BF"/>
    </w:rPr>
  </w:style>
  <w:style w:type="character" w:styleId="RefernciaIntensa">
    <w:name w:val="Intense Reference"/>
    <w:basedOn w:val="Tipodeletrapredefinidodopargrafo"/>
    <w:uiPriority w:val="32"/>
    <w:qFormat/>
    <w:rsid w:val="007610B5"/>
    <w:rPr>
      <w:b/>
      <w:bCs/>
      <w:smallCaps/>
      <w:color w:val="2F5496" w:themeColor="accent1" w:themeShade="BF"/>
      <w:spacing w:val="5"/>
    </w:rPr>
  </w:style>
  <w:style w:type="paragraph" w:customStyle="1" w:styleId="xmsonormal">
    <w:name w:val="x_msonormal"/>
    <w:basedOn w:val="Normal"/>
    <w:rsid w:val="007610B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xelementtoproof">
    <w:name w:val="x_xxelementtoproof"/>
    <w:basedOn w:val="Normal"/>
    <w:rsid w:val="007610B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wordsection1">
    <w:name w:val="x_wordsection1"/>
    <w:basedOn w:val="Normal"/>
    <w:rsid w:val="007610B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bealho">
    <w:name w:val="header"/>
    <w:basedOn w:val="Normal"/>
    <w:link w:val="CabealhoCarter"/>
    <w:uiPriority w:val="99"/>
    <w:unhideWhenUsed/>
    <w:rsid w:val="00C77B21"/>
    <w:pPr>
      <w:tabs>
        <w:tab w:val="center" w:pos="4252"/>
        <w:tab w:val="right" w:pos="8504"/>
      </w:tabs>
    </w:pPr>
  </w:style>
  <w:style w:type="character" w:customStyle="1" w:styleId="CabealhoCarter">
    <w:name w:val="Cabeçalho Caráter"/>
    <w:basedOn w:val="Tipodeletrapredefinidodopargrafo"/>
    <w:link w:val="Cabealho"/>
    <w:uiPriority w:val="99"/>
    <w:rsid w:val="00C77B21"/>
  </w:style>
  <w:style w:type="paragraph" w:styleId="Rodap">
    <w:name w:val="footer"/>
    <w:basedOn w:val="Normal"/>
    <w:link w:val="RodapCarter"/>
    <w:uiPriority w:val="99"/>
    <w:unhideWhenUsed/>
    <w:rsid w:val="00C77B21"/>
    <w:pPr>
      <w:tabs>
        <w:tab w:val="center" w:pos="4252"/>
        <w:tab w:val="right" w:pos="8504"/>
      </w:tabs>
    </w:pPr>
  </w:style>
  <w:style w:type="character" w:customStyle="1" w:styleId="RodapCarter">
    <w:name w:val="Rodapé Caráter"/>
    <w:basedOn w:val="Tipodeletrapredefinidodopargrafo"/>
    <w:link w:val="Rodap"/>
    <w:uiPriority w:val="99"/>
    <w:rsid w:val="00C77B21"/>
  </w:style>
  <w:style w:type="character" w:styleId="Hiperligao">
    <w:name w:val="Hyperlink"/>
    <w:basedOn w:val="Tipodeletrapredefinidodopargrafo"/>
    <w:uiPriority w:val="99"/>
    <w:unhideWhenUsed/>
    <w:rsid w:val="00C77B21"/>
    <w:rPr>
      <w:color w:val="0563C1" w:themeColor="hyperlink"/>
      <w:u w:val="single"/>
    </w:rPr>
  </w:style>
  <w:style w:type="character" w:styleId="MenoNoResolvida">
    <w:name w:val="Unresolved Mention"/>
    <w:basedOn w:val="Tipodeletrapredefinidodopargrafo"/>
    <w:uiPriority w:val="99"/>
    <w:semiHidden/>
    <w:unhideWhenUsed/>
    <w:rsid w:val="00C77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77494">
      <w:bodyDiv w:val="1"/>
      <w:marLeft w:val="0"/>
      <w:marRight w:val="0"/>
      <w:marTop w:val="0"/>
      <w:marBottom w:val="0"/>
      <w:divBdr>
        <w:top w:val="none" w:sz="0" w:space="0" w:color="auto"/>
        <w:left w:val="none" w:sz="0" w:space="0" w:color="auto"/>
        <w:bottom w:val="none" w:sz="0" w:space="0" w:color="auto"/>
        <w:right w:val="none" w:sz="0" w:space="0" w:color="auto"/>
      </w:divBdr>
      <w:divsChild>
        <w:div w:id="1077703358">
          <w:marLeft w:val="0"/>
          <w:marRight w:val="0"/>
          <w:marTop w:val="0"/>
          <w:marBottom w:val="450"/>
          <w:divBdr>
            <w:top w:val="none" w:sz="0" w:space="0" w:color="auto"/>
            <w:left w:val="none" w:sz="0" w:space="0" w:color="auto"/>
            <w:bottom w:val="none" w:sz="0" w:space="0" w:color="auto"/>
            <w:right w:val="none" w:sz="0" w:space="0" w:color="auto"/>
          </w:divBdr>
          <w:divsChild>
            <w:div w:id="1787000578">
              <w:marLeft w:val="0"/>
              <w:marRight w:val="0"/>
              <w:marTop w:val="0"/>
              <w:marBottom w:val="450"/>
              <w:divBdr>
                <w:top w:val="none" w:sz="0" w:space="0" w:color="auto"/>
                <w:left w:val="none" w:sz="0" w:space="0" w:color="auto"/>
                <w:bottom w:val="none" w:sz="0" w:space="0" w:color="auto"/>
                <w:right w:val="none" w:sz="0" w:space="0" w:color="auto"/>
              </w:divBdr>
            </w:div>
          </w:divsChild>
        </w:div>
        <w:div w:id="1011952803">
          <w:marLeft w:val="0"/>
          <w:marRight w:val="0"/>
          <w:marTop w:val="0"/>
          <w:marBottom w:val="450"/>
          <w:divBdr>
            <w:top w:val="none" w:sz="0" w:space="0" w:color="auto"/>
            <w:left w:val="none" w:sz="0" w:space="0" w:color="auto"/>
            <w:bottom w:val="none" w:sz="0" w:space="0" w:color="auto"/>
            <w:right w:val="none" w:sz="0" w:space="0" w:color="auto"/>
          </w:divBdr>
          <w:divsChild>
            <w:div w:id="5100253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21665252">
      <w:bodyDiv w:val="1"/>
      <w:marLeft w:val="0"/>
      <w:marRight w:val="0"/>
      <w:marTop w:val="0"/>
      <w:marBottom w:val="0"/>
      <w:divBdr>
        <w:top w:val="none" w:sz="0" w:space="0" w:color="auto"/>
        <w:left w:val="none" w:sz="0" w:space="0" w:color="auto"/>
        <w:bottom w:val="none" w:sz="0" w:space="0" w:color="auto"/>
        <w:right w:val="none" w:sz="0" w:space="0" w:color="auto"/>
      </w:divBdr>
      <w:divsChild>
        <w:div w:id="809980930">
          <w:marLeft w:val="0"/>
          <w:marRight w:val="0"/>
          <w:marTop w:val="0"/>
          <w:marBottom w:val="450"/>
          <w:divBdr>
            <w:top w:val="none" w:sz="0" w:space="0" w:color="auto"/>
            <w:left w:val="none" w:sz="0" w:space="0" w:color="auto"/>
            <w:bottom w:val="none" w:sz="0" w:space="0" w:color="auto"/>
            <w:right w:val="none" w:sz="0" w:space="0" w:color="auto"/>
          </w:divBdr>
          <w:divsChild>
            <w:div w:id="1103307319">
              <w:marLeft w:val="0"/>
              <w:marRight w:val="0"/>
              <w:marTop w:val="0"/>
              <w:marBottom w:val="450"/>
              <w:divBdr>
                <w:top w:val="none" w:sz="0" w:space="0" w:color="auto"/>
                <w:left w:val="none" w:sz="0" w:space="0" w:color="auto"/>
                <w:bottom w:val="none" w:sz="0" w:space="0" w:color="auto"/>
                <w:right w:val="none" w:sz="0" w:space="0" w:color="auto"/>
              </w:divBdr>
            </w:div>
          </w:divsChild>
        </w:div>
        <w:div w:id="489249688">
          <w:marLeft w:val="0"/>
          <w:marRight w:val="0"/>
          <w:marTop w:val="0"/>
          <w:marBottom w:val="450"/>
          <w:divBdr>
            <w:top w:val="none" w:sz="0" w:space="0" w:color="auto"/>
            <w:left w:val="none" w:sz="0" w:space="0" w:color="auto"/>
            <w:bottom w:val="none" w:sz="0" w:space="0" w:color="auto"/>
            <w:right w:val="none" w:sz="0" w:space="0" w:color="auto"/>
          </w:divBdr>
          <w:divsChild>
            <w:div w:id="1980333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zX14UCWB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m.gettyimages.com/s/bnvm4fgtrrkft8w3ctgv3b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garida.x.troni@disney.com" TargetMode="External"/><Relationship Id="rId4" Type="http://schemas.openxmlformats.org/officeDocument/2006/relationships/footnotes" Target="footnote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2025-12-18T10:47:00Z</dcterms:created>
  <dcterms:modified xsi:type="dcterms:W3CDTF">2025-12-18T10:47:00Z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2025-12-18T10:22:47Z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2f424a0a-fa2c-48e0-9371-f2cc938a10a3</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