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8BA4" w14:textId="2ED14F33" w:rsidR="00AD5462" w:rsidRPr="009D51B9" w:rsidRDefault="00AD5462" w:rsidP="00AD5462">
      <w:pPr>
        <w:rPr>
          <w:rFonts w:ascii="Calibri Light" w:eastAsia="Roboto Condensed Light" w:hAnsi="Calibri Light" w:cs="Calibri Light"/>
          <w:lang w:val="pl-PL"/>
        </w:rPr>
      </w:pPr>
      <w:r w:rsidRPr="004F7C2B">
        <w:rPr>
          <w:rFonts w:ascii="Calibri Light" w:eastAsia="Roboto Condensed Light" w:hAnsi="Calibri Light" w:cs="Calibri Light"/>
          <w:lang w:val="pl-PL"/>
        </w:rPr>
        <w:t xml:space="preserve">INFORMACJA PRASOWA </w:t>
      </w:r>
      <w:proofErr w:type="gramStart"/>
      <w:r w:rsidRPr="004F7C2B">
        <w:rPr>
          <w:rFonts w:ascii="Calibri Light" w:eastAsia="Roboto Condensed Light" w:hAnsi="Calibri Light" w:cs="Calibri Light"/>
          <w:lang w:val="pl-PL"/>
        </w:rPr>
        <w:tab/>
      </w:r>
      <w:r>
        <w:rPr>
          <w:rFonts w:ascii="Calibri Light" w:eastAsia="Roboto Condensed Light" w:hAnsi="Calibri Light" w:cs="Calibri Light"/>
          <w:lang w:val="pl-PL"/>
        </w:rPr>
        <w:t xml:space="preserve"> 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 </w:t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proofErr w:type="gramEnd"/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>
        <w:rPr>
          <w:rFonts w:ascii="Calibri Light" w:eastAsia="Roboto Condensed Light" w:hAnsi="Calibri Light" w:cs="Calibri Light"/>
          <w:lang w:val="pl-PL"/>
        </w:rPr>
        <w:t xml:space="preserve">                                                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Warszawa, </w:t>
      </w:r>
      <w:r w:rsidR="00F63B2E">
        <w:rPr>
          <w:rFonts w:ascii="Calibri Light" w:eastAsia="Roboto Condensed Light" w:hAnsi="Calibri Light" w:cs="Calibri Light"/>
          <w:lang w:val="pl-PL"/>
        </w:rPr>
        <w:t>16</w:t>
      </w:r>
      <w:r w:rsidR="007C58CE">
        <w:rPr>
          <w:rFonts w:ascii="Calibri Light" w:eastAsia="Roboto Condensed Light" w:hAnsi="Calibri Light" w:cs="Calibri Light"/>
          <w:lang w:val="pl-PL"/>
        </w:rPr>
        <w:t>.</w:t>
      </w:r>
      <w:r w:rsidR="00374945">
        <w:rPr>
          <w:rFonts w:ascii="Calibri Light" w:eastAsia="Roboto Condensed Light" w:hAnsi="Calibri Light" w:cs="Calibri Light"/>
          <w:lang w:val="pl-PL"/>
        </w:rPr>
        <w:t>1</w:t>
      </w:r>
      <w:r w:rsidR="007C58CE">
        <w:rPr>
          <w:rFonts w:ascii="Calibri Light" w:eastAsia="Roboto Condensed Light" w:hAnsi="Calibri Light" w:cs="Calibri Light"/>
          <w:lang w:val="pl-PL"/>
        </w:rPr>
        <w:t>2</w:t>
      </w:r>
      <w:r w:rsidRPr="004F7C2B">
        <w:rPr>
          <w:rFonts w:ascii="Calibri Light" w:eastAsia="Roboto Condensed Light" w:hAnsi="Calibri Light" w:cs="Calibri Light"/>
          <w:lang w:val="pl-PL"/>
        </w:rPr>
        <w:t>.202</w:t>
      </w:r>
      <w:r>
        <w:rPr>
          <w:rFonts w:ascii="Calibri Light" w:eastAsia="Roboto Condensed Light" w:hAnsi="Calibri Light" w:cs="Calibri Light"/>
          <w:lang w:val="pl-PL"/>
        </w:rPr>
        <w:t>5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 r.</w:t>
      </w:r>
    </w:p>
    <w:p w14:paraId="3AA6CB99" w14:textId="77777777" w:rsidR="00AD5462" w:rsidRDefault="00AD5462" w:rsidP="00AD5462">
      <w:pPr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2BDD8F30" w14:textId="77777777" w:rsidR="00AD5462" w:rsidRDefault="00AD5462" w:rsidP="00AD546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F30439B" w14:textId="77777777" w:rsidR="00630370" w:rsidRPr="00630370" w:rsidRDefault="00630370" w:rsidP="00630370">
      <w:pPr>
        <w:jc w:val="center"/>
        <w:rPr>
          <w:rFonts w:ascii="Calibri Light" w:hAnsi="Calibri Light" w:cs="Calibri Light"/>
          <w:b/>
          <w:bCs/>
          <w:sz w:val="24"/>
          <w:szCs w:val="24"/>
          <w:lang w:val="pl-PL"/>
        </w:rPr>
      </w:pPr>
      <w:r w:rsidRPr="00630370">
        <w:rPr>
          <w:rFonts w:ascii="Calibri Light" w:hAnsi="Calibri Light" w:cs="Calibri Light"/>
          <w:b/>
          <w:bCs/>
          <w:sz w:val="24"/>
          <w:szCs w:val="24"/>
          <w:lang w:val="pl-PL"/>
        </w:rPr>
        <w:t>Bajki czy autentyczności?</w:t>
      </w:r>
      <w:r w:rsidRPr="00630370">
        <w:rPr>
          <w:rFonts w:ascii="Calibri Light" w:hAnsi="Calibri Light" w:cs="Calibri Light"/>
          <w:b/>
          <w:bCs/>
          <w:sz w:val="24"/>
          <w:szCs w:val="24"/>
          <w:lang w:val="pl-PL"/>
        </w:rPr>
        <w:br/>
        <w:t>Czyli czego Polacy oczekują od świątecznych reklam</w:t>
      </w:r>
    </w:p>
    <w:p w14:paraId="6ADBF4F9" w14:textId="77777777" w:rsidR="00773910" w:rsidRDefault="00773910" w:rsidP="00290BEA">
      <w:pPr>
        <w:jc w:val="center"/>
        <w:rPr>
          <w:rFonts w:ascii="Calibri Light" w:hAnsi="Calibri Light" w:cs="Calibri Light"/>
          <w:b/>
          <w:bCs/>
          <w:sz w:val="24"/>
          <w:szCs w:val="24"/>
          <w:lang w:val="pl-PL"/>
        </w:rPr>
      </w:pPr>
    </w:p>
    <w:p w14:paraId="33B8712B" w14:textId="77777777" w:rsidR="00143E5B" w:rsidRDefault="00143E5B" w:rsidP="00143E5B">
      <w:pPr>
        <w:jc w:val="center"/>
        <w:rPr>
          <w:rFonts w:ascii="Calibri Light" w:hAnsi="Calibri Light" w:cs="Calibri Light"/>
          <w:b/>
          <w:bCs/>
          <w:lang w:val="pl-PL"/>
        </w:rPr>
      </w:pPr>
      <w:r w:rsidRPr="00143E5B">
        <w:rPr>
          <w:rFonts w:ascii="Calibri Light" w:hAnsi="Calibri Light" w:cs="Calibri Light"/>
          <w:b/>
          <w:bCs/>
          <w:lang w:val="pl-PL"/>
        </w:rPr>
        <w:t xml:space="preserve">Badanie SW </w:t>
      </w:r>
      <w:proofErr w:type="spellStart"/>
      <w:r w:rsidRPr="00143E5B">
        <w:rPr>
          <w:rFonts w:ascii="Calibri Light" w:hAnsi="Calibri Light" w:cs="Calibri Light"/>
          <w:b/>
          <w:bCs/>
          <w:lang w:val="pl-PL"/>
        </w:rPr>
        <w:t>Research</w:t>
      </w:r>
      <w:proofErr w:type="spellEnd"/>
      <w:r w:rsidRPr="00143E5B">
        <w:rPr>
          <w:rFonts w:ascii="Calibri Light" w:hAnsi="Calibri Light" w:cs="Calibri Light"/>
          <w:b/>
          <w:bCs/>
          <w:lang w:val="pl-PL"/>
        </w:rPr>
        <w:t xml:space="preserve"> i LoveBrands Group ujawnia preferencje Polaków.</w:t>
      </w:r>
    </w:p>
    <w:p w14:paraId="5569541C" w14:textId="77777777" w:rsidR="00143E5B" w:rsidRPr="00143E5B" w:rsidRDefault="00143E5B" w:rsidP="00143E5B">
      <w:pPr>
        <w:jc w:val="center"/>
        <w:rPr>
          <w:rFonts w:ascii="Calibri Light" w:hAnsi="Calibri Light" w:cs="Calibri Light"/>
          <w:b/>
          <w:bCs/>
          <w:lang w:val="pl-PL"/>
        </w:rPr>
      </w:pPr>
    </w:p>
    <w:p w14:paraId="45DA5889" w14:textId="77777777" w:rsidR="00143E5B" w:rsidRDefault="00143E5B" w:rsidP="00143E5B">
      <w:pPr>
        <w:jc w:val="both"/>
        <w:rPr>
          <w:rFonts w:ascii="Calibri Light" w:hAnsi="Calibri Light" w:cs="Calibri Light"/>
          <w:b/>
          <w:bCs/>
          <w:lang w:val="pl-PL"/>
        </w:rPr>
      </w:pPr>
      <w:r w:rsidRPr="00143E5B">
        <w:rPr>
          <w:rFonts w:ascii="Calibri Light" w:hAnsi="Calibri Light" w:cs="Calibri Light"/>
          <w:b/>
          <w:bCs/>
          <w:lang w:val="pl-PL"/>
        </w:rPr>
        <w:t xml:space="preserve">Aż dwie trzecie Polaków (66%) uważa, że świat przedstawiony w świątecznych reklamach telewizyjnych ma niewiele wspólnego z rzeczywistością, a blisko 1/3 z nich reklamy świąteczne wręcz irytują! Tak przynajmniej wynika z najnowszego badania SW </w:t>
      </w:r>
      <w:proofErr w:type="spellStart"/>
      <w:r w:rsidRPr="00143E5B">
        <w:rPr>
          <w:rFonts w:ascii="Calibri Light" w:hAnsi="Calibri Light" w:cs="Calibri Light"/>
          <w:b/>
          <w:bCs/>
          <w:lang w:val="pl-PL"/>
        </w:rPr>
        <w:t>Research</w:t>
      </w:r>
      <w:proofErr w:type="spellEnd"/>
      <w:r w:rsidRPr="00143E5B">
        <w:rPr>
          <w:rFonts w:ascii="Calibri Light" w:hAnsi="Calibri Light" w:cs="Calibri Light"/>
          <w:b/>
          <w:bCs/>
          <w:lang w:val="pl-PL"/>
        </w:rPr>
        <w:t xml:space="preserve"> i LoveBrands Group, w którym zapytano Polaków o to, jaki jest ich stosunek do   komunikacji marek w okresie przedświątecznym.</w:t>
      </w:r>
    </w:p>
    <w:p w14:paraId="76087CE8" w14:textId="77777777" w:rsidR="00143E5B" w:rsidRPr="00143E5B" w:rsidRDefault="00143E5B" w:rsidP="00143E5B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64835868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>W okresie przedświątecznym ceny powierzchni reklamowych i czasu antenowego przeznaczonego na reklamy szybują w górę. Dlaczego? Bo dla wielu marek to czas żniw. Według raportu „Świąteczny Portfel Polaków 2025”, przygotowanego przez Związek Banków Polskich, w tym roku tylko na przygotowanie świąt Bożego Narodzenia przeciętny Polak wyda niemal 1,8 tys. zł i jest to wzrost o 13% w porównaniu do ubiegłego roku.</w:t>
      </w:r>
    </w:p>
    <w:p w14:paraId="055FA70A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1DE3896A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Tam, gdzie robi się tłoczno, potrzeba nie tylko większych budżetów, by przebić się z reklamą swojego produktu, ale także kreatywności i wyczucia, by przyciągnąć i zatrzymać uwagę konsumenta. I choć kreacje reklamowe wciąż mają spory potencjał budowania nastroju i inspiracji, większość ankietowanych przez SW </w:t>
      </w:r>
      <w:proofErr w:type="spellStart"/>
      <w:r w:rsidRPr="00143E5B">
        <w:rPr>
          <w:rFonts w:ascii="Calibri Light" w:hAnsi="Calibri Light" w:cs="Calibri Light"/>
          <w:lang w:val="pl-PL"/>
        </w:rPr>
        <w:t>Research</w:t>
      </w:r>
      <w:proofErr w:type="spellEnd"/>
      <w:r w:rsidRPr="00143E5B">
        <w:rPr>
          <w:rFonts w:ascii="Calibri Light" w:hAnsi="Calibri Light" w:cs="Calibri Light"/>
          <w:lang w:val="pl-PL"/>
        </w:rPr>
        <w:t xml:space="preserve"> i </w:t>
      </w:r>
      <w:proofErr w:type="spellStart"/>
      <w:r w:rsidRPr="00143E5B">
        <w:rPr>
          <w:rFonts w:ascii="Calibri Light" w:hAnsi="Calibri Light" w:cs="Calibri Light"/>
          <w:lang w:val="pl-PL"/>
        </w:rPr>
        <w:t>LoveBrandsGroup</w:t>
      </w:r>
      <w:proofErr w:type="spellEnd"/>
      <w:r w:rsidRPr="00143E5B">
        <w:rPr>
          <w:rFonts w:ascii="Calibri Light" w:hAnsi="Calibri Light" w:cs="Calibri Light"/>
          <w:lang w:val="pl-PL"/>
        </w:rPr>
        <w:t xml:space="preserve"> Polaków ma wobec nich poczucie przesytu i ocenia je jako raczej oderwane od życia. </w:t>
      </w:r>
    </w:p>
    <w:p w14:paraId="78EBD874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3D1B761C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>Aż 66% Polaków twierdzi, że świat przedstawiony w reklamach znacząco różni się od rzeczywistości. Podobnie wysoki odsetek (64%) wskazuje na silne zmęczenie sezonowością, twierdząc, że marki zbyt wcześnie rozpoczynają świąteczną komunikację.</w:t>
      </w:r>
    </w:p>
    <w:p w14:paraId="300F0B3C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618ED867" w14:textId="77777777" w:rsidR="00143E5B" w:rsidRDefault="00143E5B" w:rsidP="00143E5B">
      <w:pPr>
        <w:jc w:val="both"/>
        <w:rPr>
          <w:rFonts w:ascii="Calibri Light" w:hAnsi="Calibri Light" w:cs="Calibri Light"/>
          <w:b/>
          <w:bCs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– Nasze badanie pokazuje, że przyszłość nieautentycznego, wyidealizowanego świata reklam, szczególnie w dobie rozwoju AI, nie jest tak oczywista. Konsumenci wciąż cenią magię i tworzenie wyjątkowej atmosfery, ale chcą, aby były one zakorzeniona w rzeczywistości, a nie w oderwanych od życia scenariuszach. To sygnał alarmowy dla </w:t>
      </w:r>
      <w:proofErr w:type="spellStart"/>
      <w:r w:rsidRPr="00143E5B">
        <w:rPr>
          <w:rFonts w:ascii="Calibri Light" w:hAnsi="Calibri Light" w:cs="Calibri Light"/>
          <w:lang w:val="pl-PL"/>
        </w:rPr>
        <w:t>marketerów</w:t>
      </w:r>
      <w:proofErr w:type="spellEnd"/>
      <w:r w:rsidRPr="00143E5B">
        <w:rPr>
          <w:rFonts w:ascii="Calibri Light" w:hAnsi="Calibri Light" w:cs="Calibri Light"/>
          <w:lang w:val="pl-PL"/>
        </w:rPr>
        <w:t xml:space="preserve"> – czas zamienić przewidywalny patos na prawdziwe emocje i wartości – komentuje </w:t>
      </w:r>
      <w:r w:rsidRPr="00143E5B">
        <w:rPr>
          <w:rFonts w:ascii="Calibri Light" w:hAnsi="Calibri Light" w:cs="Calibri Light"/>
          <w:b/>
          <w:bCs/>
          <w:lang w:val="pl-PL"/>
        </w:rPr>
        <w:t xml:space="preserve">Piotr Zimolzak, wiceprezes agencji badawczej SW </w:t>
      </w:r>
      <w:proofErr w:type="spellStart"/>
      <w:r w:rsidRPr="00143E5B">
        <w:rPr>
          <w:rFonts w:ascii="Calibri Light" w:hAnsi="Calibri Light" w:cs="Calibri Light"/>
          <w:b/>
          <w:bCs/>
          <w:lang w:val="pl-PL"/>
        </w:rPr>
        <w:t>Research</w:t>
      </w:r>
      <w:proofErr w:type="spellEnd"/>
      <w:r w:rsidRPr="00143E5B">
        <w:rPr>
          <w:rFonts w:ascii="Calibri Light" w:hAnsi="Calibri Light" w:cs="Calibri Light"/>
          <w:b/>
          <w:bCs/>
          <w:lang w:val="pl-PL"/>
        </w:rPr>
        <w:t>.</w:t>
      </w:r>
    </w:p>
    <w:p w14:paraId="3BF59C80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4010C527" w14:textId="77777777" w:rsidR="00143E5B" w:rsidRPr="00143E5B" w:rsidRDefault="00143E5B" w:rsidP="00143E5B">
      <w:pPr>
        <w:jc w:val="both"/>
        <w:rPr>
          <w:rFonts w:ascii="Calibri Light" w:hAnsi="Calibri Light" w:cs="Calibri Light"/>
          <w:b/>
          <w:bCs/>
          <w:lang w:val="pl-PL"/>
        </w:rPr>
      </w:pPr>
      <w:r w:rsidRPr="00143E5B">
        <w:rPr>
          <w:rFonts w:ascii="Calibri Light" w:hAnsi="Calibri Light" w:cs="Calibri Light"/>
          <w:b/>
          <w:bCs/>
          <w:lang w:val="pl-PL"/>
        </w:rPr>
        <w:t>Między znudzeniem a radością</w:t>
      </w:r>
    </w:p>
    <w:p w14:paraId="5E684BEC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Niemal połowa ankietowanych (49%) deklaruje neutralny stosunek do reklam świątecznych, jednak negatywne konotacje, takie jak nuda, powtarzalność czy irytacja, występują dwukrotnie częściej niż pozytywne. </w:t>
      </w:r>
    </w:p>
    <w:p w14:paraId="0104B565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62358602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Najczęściej deklarowaną reakcją na oglądane spoty jest znudzenie (41%), co koresponduje z przekonaniem o ich oderwaniu od rzeczywistości i zbyt wczesnej emisji. Niemal co trzecia osoba odczuwa irytację (31%), a ponad co czwarta frustrację (28%). Z drugiej strony, aż 43% ankietowanych twierdzi, że oglądanie świątecznych reklam poprawia im nastrój i wywołuje pozytywne emocje: radość (34%), spokój i harmonię (32%), zaciekawienie (30%), a także ekscytację i pobudzenie (25%). </w:t>
      </w:r>
    </w:p>
    <w:p w14:paraId="695526A0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3A62DC6F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Ta rozbieżność między negatywnymi i pozytywnymi emocjami pokazuje, że reklamy świąteczne utraciły część swojej wyjątkowości i stały się przewidywalne, ale wciąż mają potencjał emocjonalnego zaangażowania, pod warunkiem, że unikną wrażenia przesytu i sztuczności. </w:t>
      </w:r>
      <w:proofErr w:type="spellStart"/>
      <w:r w:rsidRPr="00143E5B">
        <w:rPr>
          <w:rFonts w:ascii="Calibri Light" w:hAnsi="Calibri Light" w:cs="Calibri Light"/>
          <w:lang w:val="pl-PL"/>
        </w:rPr>
        <w:t>Marketerzy</w:t>
      </w:r>
      <w:proofErr w:type="spellEnd"/>
      <w:r w:rsidRPr="00143E5B">
        <w:rPr>
          <w:rFonts w:ascii="Calibri Light" w:hAnsi="Calibri Light" w:cs="Calibri Light"/>
          <w:lang w:val="pl-PL"/>
        </w:rPr>
        <w:t xml:space="preserve"> muszą zrewidować kalendarz komunikacji i styl kreacji, aby wykorzystać ten pozostały potencjał inspiracyjny (41% badanych czerpie inspiracje na prezenty i dekoracje właśnie z reklam), jednocześnie minimalizując efekt znużenia wynikający z oderwania od prawdziwego życia konsumentów.</w:t>
      </w:r>
    </w:p>
    <w:p w14:paraId="1910EB7C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7DAF62C4" w14:textId="77777777" w:rsidR="00143E5B" w:rsidRPr="00143E5B" w:rsidRDefault="00143E5B" w:rsidP="00143E5B">
      <w:pPr>
        <w:jc w:val="both"/>
        <w:rPr>
          <w:rFonts w:ascii="Calibri Light" w:hAnsi="Calibri Light" w:cs="Calibri Light"/>
          <w:b/>
          <w:bCs/>
          <w:lang w:val="pl-PL"/>
        </w:rPr>
      </w:pPr>
      <w:r w:rsidRPr="00143E5B">
        <w:rPr>
          <w:rFonts w:ascii="Calibri Light" w:hAnsi="Calibri Light" w:cs="Calibri Light"/>
          <w:b/>
          <w:bCs/>
          <w:lang w:val="pl-PL"/>
        </w:rPr>
        <w:lastRenderedPageBreak/>
        <w:t>Tematy społeczne coraz ważniejszym elementem reklamy</w:t>
      </w:r>
    </w:p>
    <w:p w14:paraId="4C6CEE3E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– Odbiorcy wyraźnie doceniają i oczekują świątecznych reklam o tematyce społecznej, uznając je za wartościowe, wzruszające i budujące wrażliwość. Niemal połowa badanych (49%) oczekuje, że marki i media poświęcą więcej uwagi tematom takim jak samotność, ubóstwo czy wykluczenie, zamiast skupiać się na produkcjach typowo komercyjnych – </w:t>
      </w:r>
      <w:r w:rsidRPr="00143E5B">
        <w:rPr>
          <w:rFonts w:ascii="Calibri Light" w:hAnsi="Calibri Light" w:cs="Calibri Light"/>
          <w:b/>
          <w:bCs/>
          <w:lang w:val="pl-PL"/>
        </w:rPr>
        <w:t>podkreśla Dorota Bieniek, prezes LoveBrands Group</w:t>
      </w:r>
      <w:r w:rsidRPr="00143E5B">
        <w:rPr>
          <w:rFonts w:ascii="Calibri Light" w:hAnsi="Calibri Light" w:cs="Calibri Light"/>
          <w:lang w:val="pl-PL"/>
        </w:rPr>
        <w:t>, komentując wyniki badania.</w:t>
      </w:r>
    </w:p>
    <w:p w14:paraId="1C965E9A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09FC8FE0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Ponad czterech na dziesięciu widzów (44%) deklaruje, że spoty o tematyce społecznej wywołują u nich zaciekawienie, co jest wynikiem istotnie wyższym niż ogólne zainteresowanie reklamami świątecznymi (30%). Co więcej, tylko co dziesiąty widz skarży się, że reklamy te psują świąteczny nastrój, podczas gdy 30% uważa je za potrzebne i wartościowe. Problematyczna pozostaje jedynie kwestia ich zauważalności na tle dominujących komunikatów produktowych. </w:t>
      </w:r>
    </w:p>
    <w:p w14:paraId="607A9E9E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39284590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>Analiza demograficzna wyraźnie wskazuje na silną korelację między wiekiem a intensywnością pozytywnych emocji wywoływanych przez świąteczne reklamy. Im starszy respondent, tym rzadziej deklaruje pozytywne odczucia, co jest szczególnie zauważalne przy emocjach takich jak wzruszenie i nostalgia. Wynik ten jest zaskakujący, ponieważ moglibyśmy intuicyjnie oczekiwać, że to właśnie starsze pokolenie będzie silniej reagować sentymentem. Ta rozbieżność sugeruje, że pozytywne skojarzenia ze Świętami mają inną dynamikę i natężenie wśród młodszych i starszych konsumentów.</w:t>
      </w:r>
    </w:p>
    <w:p w14:paraId="0E2B597F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59018033" w14:textId="25CBFB9F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– Konsumenci w okresie świątecznym stają się bardziej wrażliwi i refleksyjni. Fakt, że niemal połowa z nich oczekuje więcej reklam społecznych, a treści poruszające trudne tematy budzą ciekawość i wzruszenie, to ogromna szansa. Marki, które w swojej komunikacji odważą się na autentyczny i wartościowy przekaz, wykraczający poza sam produkt, mają szansę zbudować głębszą i bardziej pozytywną więź z odbiorcami – </w:t>
      </w:r>
      <w:r w:rsidR="00D137BD">
        <w:rPr>
          <w:rFonts w:ascii="Calibri Light" w:hAnsi="Calibri Light" w:cs="Calibri Light"/>
          <w:lang w:val="pl-PL"/>
        </w:rPr>
        <w:t>zaznacza</w:t>
      </w:r>
      <w:r w:rsidRPr="00143E5B">
        <w:rPr>
          <w:rFonts w:ascii="Calibri Light" w:hAnsi="Calibri Light" w:cs="Calibri Light"/>
          <w:lang w:val="pl-PL"/>
        </w:rPr>
        <w:t xml:space="preserve"> Dorota Bieniek z LoveBrands Group.</w:t>
      </w:r>
    </w:p>
    <w:p w14:paraId="34AF3740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29A00B08" w14:textId="77777777" w:rsidR="00143E5B" w:rsidRPr="00143E5B" w:rsidRDefault="00143E5B" w:rsidP="00143E5B">
      <w:pPr>
        <w:jc w:val="both"/>
        <w:rPr>
          <w:rFonts w:ascii="Calibri Light" w:hAnsi="Calibri Light" w:cs="Calibri Light"/>
          <w:b/>
          <w:bCs/>
          <w:lang w:val="pl-PL"/>
        </w:rPr>
      </w:pPr>
      <w:r w:rsidRPr="00143E5B">
        <w:rPr>
          <w:rFonts w:ascii="Calibri Light" w:hAnsi="Calibri Light" w:cs="Calibri Light"/>
          <w:b/>
          <w:bCs/>
          <w:lang w:val="pl-PL"/>
        </w:rPr>
        <w:t>Przepis na idealną reklamę świąteczną? Magia, ale i… realizm</w:t>
      </w:r>
    </w:p>
    <w:p w14:paraId="7BD3F7F6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Konsumenci oczekują, że idealna reklama najpierw „przeniesie ich” w klimat świąt, nawet jeśli w prawdziwym życiu bywa on mniej doskonały. Magia świąt, w tym śnieg, św. Mikołaj czy choinka, to najczęściej wskazywany (39%) składnik pożądanej kreacji. Zaraz za tym pojawia się silne oczekiwanie dotyczące relacji, rodzinnej wspólnoty oraz bycia razem (35%). Widzowie stawiają też na realizm – według 30% badanych reklamy powinny mieć odniesienie do prawdziwych, „z życia wziętych” sytuacji. Równie istotne są humor (29%) i przekaz społeczny (25%). Jako najmniej pożądane konsumenci wskazali elementy takie jak bogactwo czy luksus, co potwierdza trend odchodzenia od powierzchownych przekazów. </w:t>
      </w:r>
    </w:p>
    <w:p w14:paraId="0636820B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0DDC9234" w14:textId="77777777" w:rsid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>Respondenci wyrażający negatywny stosunek do tradycyjnych świątecznych kreacji jasno zaznaczają, jakie czynniki zmieniłyby ich podejście do świątecznych reklam. Kluczowym elementem, który mógłby podnieść atrakcyjność reklam w oczach tej grupy, jest również wprowadzenie dystansu do wszechobecnej „świątecznej gorączki” (związanej z przygotowaniami i zakupami) oraz realistyczne sytuacje z życia.</w:t>
      </w:r>
    </w:p>
    <w:p w14:paraId="2EB2EAB9" w14:textId="77777777" w:rsidR="007A78FC" w:rsidRPr="00143E5B" w:rsidRDefault="007A78FC" w:rsidP="00143E5B">
      <w:pPr>
        <w:jc w:val="both"/>
        <w:rPr>
          <w:rFonts w:ascii="Calibri Light" w:hAnsi="Calibri Light" w:cs="Calibri Light"/>
          <w:lang w:val="pl-PL"/>
        </w:rPr>
      </w:pPr>
    </w:p>
    <w:p w14:paraId="61E195DA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  <w:r w:rsidRPr="00143E5B">
        <w:rPr>
          <w:rFonts w:ascii="Calibri Light" w:hAnsi="Calibri Light" w:cs="Calibri Light"/>
          <w:lang w:val="pl-PL"/>
        </w:rPr>
        <w:t xml:space="preserve">Badanie wysyła jasny komunikat do branży: tradycyjne wyidealizowane schematy reklam świątecznych straciły swoją moc, wywołując znudzenie i irytację. Marki muszą zerwać z patosem i odpowiednio zaplanować komunikację, stawiając na autentyczność, realizm i odważne włączanie tematów społecznych. W taki sposób, zamieniając przesyt na refleksję i wrażliwość, </w:t>
      </w:r>
      <w:proofErr w:type="spellStart"/>
      <w:r w:rsidRPr="00143E5B">
        <w:rPr>
          <w:rFonts w:ascii="Calibri Light" w:hAnsi="Calibri Light" w:cs="Calibri Light"/>
          <w:lang w:val="pl-PL"/>
        </w:rPr>
        <w:t>marketerzy</w:t>
      </w:r>
      <w:proofErr w:type="spellEnd"/>
      <w:r w:rsidRPr="00143E5B">
        <w:rPr>
          <w:rFonts w:ascii="Calibri Light" w:hAnsi="Calibri Light" w:cs="Calibri Light"/>
          <w:lang w:val="pl-PL"/>
        </w:rPr>
        <w:t xml:space="preserve"> mogą przekuć negatywne emocje w pozytywne zaangażowanie i zbudować głębszą, trwałą więź z konsumentami.</w:t>
      </w:r>
    </w:p>
    <w:p w14:paraId="263EB88B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4F3A78FF" w14:textId="77777777" w:rsidR="00143E5B" w:rsidRPr="00143E5B" w:rsidRDefault="00143E5B" w:rsidP="00143E5B">
      <w:pPr>
        <w:jc w:val="both"/>
        <w:rPr>
          <w:rFonts w:ascii="Calibri Light" w:hAnsi="Calibri Light" w:cs="Calibri Light"/>
          <w:i/>
          <w:iCs/>
          <w:lang w:val="pl-PL"/>
        </w:rPr>
      </w:pPr>
      <w:r w:rsidRPr="00143E5B">
        <w:rPr>
          <w:rFonts w:ascii="Calibri Light" w:hAnsi="Calibri Light" w:cs="Calibri Light"/>
          <w:i/>
          <w:iCs/>
          <w:lang w:val="pl-PL"/>
        </w:rPr>
        <w:t xml:space="preserve">Badanie zostało realizowane w dniach 2-3.12.2025 przez agencję SW </w:t>
      </w:r>
      <w:proofErr w:type="spellStart"/>
      <w:r w:rsidRPr="00143E5B">
        <w:rPr>
          <w:rFonts w:ascii="Calibri Light" w:hAnsi="Calibri Light" w:cs="Calibri Light"/>
          <w:i/>
          <w:iCs/>
          <w:lang w:val="pl-PL"/>
        </w:rPr>
        <w:t>Research</w:t>
      </w:r>
      <w:proofErr w:type="spellEnd"/>
      <w:r w:rsidRPr="00143E5B">
        <w:rPr>
          <w:rFonts w:ascii="Calibri Light" w:hAnsi="Calibri Light" w:cs="Calibri Light"/>
          <w:i/>
          <w:iCs/>
          <w:lang w:val="pl-PL"/>
        </w:rPr>
        <w:t xml:space="preserve"> na reprezentatywnej próbie 1014 Polaków 16+ techniką CAWI, na panelu badawczym SW Panel.</w:t>
      </w:r>
    </w:p>
    <w:p w14:paraId="1140B9F0" w14:textId="77777777" w:rsidR="00143E5B" w:rsidRPr="00143E5B" w:rsidRDefault="00143E5B" w:rsidP="00143E5B">
      <w:pPr>
        <w:jc w:val="both"/>
        <w:rPr>
          <w:rFonts w:ascii="Calibri Light" w:hAnsi="Calibri Light" w:cs="Calibri Light"/>
          <w:lang w:val="pl-PL"/>
        </w:rPr>
      </w:pPr>
    </w:p>
    <w:p w14:paraId="7B29E3DB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 xml:space="preserve">Więcej informacji: </w:t>
      </w:r>
    </w:p>
    <w:p w14:paraId="11174731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Biuro prasowe LoveBrands Group</w:t>
      </w:r>
    </w:p>
    <w:p w14:paraId="4512D561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Karolina Młynarska</w:t>
      </w:r>
    </w:p>
    <w:p w14:paraId="7E90B503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e-mail: karolina.mlynarska@lovebrandsgroup.pl</w:t>
      </w:r>
    </w:p>
    <w:p w14:paraId="107D3EEF" w14:textId="37F8CDB8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lastRenderedPageBreak/>
        <w:t>tel. +48 533 309</w:t>
      </w:r>
      <w:r w:rsidR="007A78FC" w:rsidRPr="007A78FC">
        <w:rPr>
          <w:rFonts w:ascii="Calibri Light" w:hAnsi="Calibri Light" w:cs="Calibri Light"/>
          <w:sz w:val="20"/>
          <w:szCs w:val="20"/>
          <w:lang w:val="pl-PL"/>
        </w:rPr>
        <w:t> </w:t>
      </w:r>
      <w:r w:rsidRPr="007A78FC">
        <w:rPr>
          <w:rFonts w:ascii="Calibri Light" w:hAnsi="Calibri Light" w:cs="Calibri Light"/>
          <w:sz w:val="20"/>
          <w:szCs w:val="20"/>
          <w:lang w:val="pl-PL"/>
        </w:rPr>
        <w:t>115</w:t>
      </w:r>
    </w:p>
    <w:p w14:paraId="54920DC6" w14:textId="77777777" w:rsidR="007A78FC" w:rsidRPr="007A78FC" w:rsidRDefault="007A78FC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2FE420A1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>O LoveBrands Group</w:t>
      </w:r>
    </w:p>
    <w:p w14:paraId="5DC4971B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Działająca od 2014 roku agencja komunikacji marketingowej LoveBrands Group działa w modelu 360</w:t>
      </w:r>
      <w:r w:rsidRPr="0076550B">
        <w:rPr>
          <w:rFonts w:ascii="Calibri Light" w:hAnsi="Calibri Light" w:cs="Calibri Light"/>
          <w:sz w:val="20"/>
          <w:szCs w:val="20"/>
          <w:vertAlign w:val="superscript"/>
          <w:lang w:val="pl-PL"/>
        </w:rPr>
        <w:t>o</w:t>
      </w:r>
      <w:r w:rsidRPr="007A78FC">
        <w:rPr>
          <w:rFonts w:ascii="Calibri Light" w:hAnsi="Calibri Light" w:cs="Calibri Light"/>
          <w:sz w:val="20"/>
          <w:szCs w:val="20"/>
          <w:lang w:val="pl-PL"/>
        </w:rPr>
        <w:t>, tworząc kompleksowe kampanie od konceptu kreatywnego po implementacje w różnych kanałach on i off-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line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 i produkcje oraz poprzez narzędzia reklamowe, PR, 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digital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, 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social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 media, 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influencer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 marketing i eventy. Agencja obsługuje zarówno klientów korporacyjnych, jak i marki produktowe. Doskonale odnajduje się także w projektach z ograniczeniami komunikacyjnymi np. z obszaru 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healthcare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>. W ramach autorskiej koncepcji The Brand New Story, LoveBrands Group skupia się na budowaniu wielopłaszczyznowej historii marki, by dopasować ją nie tylko do zmiennej rzeczywistości, ale również do oczekiwań i potrzeb konsumentów.</w:t>
      </w:r>
    </w:p>
    <w:p w14:paraId="0E200CC9" w14:textId="77777777" w:rsidR="007A78FC" w:rsidRPr="007A78FC" w:rsidRDefault="007A78FC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59E5BFBF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 xml:space="preserve">O SW </w:t>
      </w:r>
      <w:proofErr w:type="spellStart"/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>Research</w:t>
      </w:r>
      <w:proofErr w:type="spellEnd"/>
    </w:p>
    <w:p w14:paraId="5DF9F387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Agencja badawcza specjalizująca się w badaniach online i analizach rynku. Jej misją jest zwiększanie dostępu do badań rynku i opinii. W tym celu stworzyła jeden z największych paneli konsumenckich online w Polsce – swpanel.pl oraz nowoczesną platformę do projektowania badań online ankieteo.pl. Działa na polskim rynku od 2011 roku, zarówno w obszarze badań ilościowych, jakościowych, analityki, a także oferując rozwiązania z zakresu IT na potrzeby badań rynku. Obsługuje setki klientów rocznie, w tym: domy 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mediowe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, agencje PR, producentów FMCG, </w:t>
      </w:r>
      <w:proofErr w:type="spellStart"/>
      <w:r w:rsidRPr="007A78FC">
        <w:rPr>
          <w:rFonts w:ascii="Calibri Light" w:hAnsi="Calibri Light" w:cs="Calibri Light"/>
          <w:sz w:val="20"/>
          <w:szCs w:val="20"/>
          <w:lang w:val="pl-PL"/>
        </w:rPr>
        <w:t>retail</w:t>
      </w:r>
      <w:proofErr w:type="spellEnd"/>
      <w:r w:rsidRPr="007A78FC">
        <w:rPr>
          <w:rFonts w:ascii="Calibri Light" w:hAnsi="Calibri Light" w:cs="Calibri Light"/>
          <w:sz w:val="20"/>
          <w:szCs w:val="20"/>
          <w:lang w:val="pl-PL"/>
        </w:rPr>
        <w:t>, instytucje finansowe, a także inne agencje badawcze.</w:t>
      </w:r>
    </w:p>
    <w:p w14:paraId="1636E46E" w14:textId="16B4DE14" w:rsidR="00111604" w:rsidRPr="00143E5B" w:rsidRDefault="00111604" w:rsidP="00143E5B">
      <w:pPr>
        <w:jc w:val="both"/>
        <w:rPr>
          <w:rFonts w:ascii="Calibri Light" w:eastAsia="Roboto Condensed Light" w:hAnsi="Calibri Light" w:cs="Calibri Light"/>
          <w:lang w:val="pl-PL"/>
        </w:rPr>
      </w:pPr>
    </w:p>
    <w:sectPr w:rsidR="00111604" w:rsidRPr="00143E5B" w:rsidSect="00F7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BEC" w14:textId="77777777" w:rsidR="003C070C" w:rsidRDefault="003C070C" w:rsidP="00CC6450">
      <w:r>
        <w:separator/>
      </w:r>
    </w:p>
  </w:endnote>
  <w:endnote w:type="continuationSeparator" w:id="0">
    <w:p w14:paraId="67648ADC" w14:textId="77777777" w:rsidR="003C070C" w:rsidRDefault="003C070C" w:rsidP="00C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Condensed-Light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BE4" w14:textId="77777777" w:rsidR="002C3B95" w:rsidRDefault="002C3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839" w14:textId="1F4C0D07" w:rsidR="00CC6450" w:rsidRDefault="00CC6450" w:rsidP="00CC6450">
    <w:pPr>
      <w:pStyle w:val="Stopka"/>
      <w:ind w:left="-620"/>
    </w:pPr>
    <w:r>
      <w:rPr>
        <w:noProof/>
      </w:rPr>
      <w:drawing>
        <wp:inline distT="0" distB="0" distL="0" distR="0" wp14:anchorId="439C950B" wp14:editId="53E05E01">
          <wp:extent cx="7549830" cy="109123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30" cy="10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C99" w14:textId="77777777" w:rsidR="002C3B95" w:rsidRDefault="002C3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55FD" w14:textId="77777777" w:rsidR="003C070C" w:rsidRDefault="003C070C" w:rsidP="00CC6450">
      <w:r>
        <w:separator/>
      </w:r>
    </w:p>
  </w:footnote>
  <w:footnote w:type="continuationSeparator" w:id="0">
    <w:p w14:paraId="7C6B1797" w14:textId="77777777" w:rsidR="003C070C" w:rsidRDefault="003C070C" w:rsidP="00CC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CBE" w14:textId="44EFFB12" w:rsidR="002C3B95" w:rsidRDefault="00780F51">
    <w:pPr>
      <w:pStyle w:val="Nagwek"/>
    </w:pPr>
    <w:r>
      <w:rPr>
        <w:noProof/>
      </w:rPr>
      <w:pict w14:anchorId="457F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9" o:spid="_x0000_s1027" type="#_x0000_t75" alt="" style="position:absolute;margin-left:0;margin-top:0;width:614.25pt;height:86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DEF0" w14:textId="060F78C2" w:rsidR="00CC6450" w:rsidRDefault="00780F51" w:rsidP="00CC6450">
    <w:pPr>
      <w:pStyle w:val="Nagwek"/>
      <w:ind w:left="-620"/>
    </w:pPr>
    <w:r>
      <w:rPr>
        <w:noProof/>
      </w:rPr>
      <w:pict w14:anchorId="1A986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30" o:spid="_x0000_s1026" type="#_x0000_t75" alt="" style="position:absolute;left:0;text-align:left;margin-left:0;margin-top:0;width:614.25pt;height:86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  <w:r w:rsidR="00CC6450">
      <w:rPr>
        <w:noProof/>
      </w:rPr>
      <w:drawing>
        <wp:inline distT="0" distB="0" distL="0" distR="0" wp14:anchorId="0066BEC8" wp14:editId="7972C88C">
          <wp:extent cx="6073638" cy="9493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638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C31D" w14:textId="37921718" w:rsidR="00CC6450" w:rsidRDefault="00CC6450" w:rsidP="00CC6450">
    <w:pPr>
      <w:pStyle w:val="Nagwek"/>
      <w:ind w:left="-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8F5" w14:textId="2CEB3CDC" w:rsidR="002C3B95" w:rsidRDefault="00780F51">
    <w:pPr>
      <w:pStyle w:val="Nagwek"/>
    </w:pPr>
    <w:r>
      <w:rPr>
        <w:noProof/>
      </w:rPr>
      <w:pict w14:anchorId="578A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8" o:spid="_x0000_s1025" type="#_x0000_t75" alt="" style="position:absolute;margin-left:0;margin-top:0;width:614.25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D0A"/>
    <w:multiLevelType w:val="hybridMultilevel"/>
    <w:tmpl w:val="63C2A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61DD"/>
    <w:multiLevelType w:val="hybridMultilevel"/>
    <w:tmpl w:val="4AB8CFC8"/>
    <w:lvl w:ilvl="0" w:tplc="041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0743BF"/>
    <w:multiLevelType w:val="multilevel"/>
    <w:tmpl w:val="6026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468411">
    <w:abstractNumId w:val="1"/>
  </w:num>
  <w:num w:numId="2" w16cid:durableId="1791194728">
    <w:abstractNumId w:val="2"/>
  </w:num>
  <w:num w:numId="3" w16cid:durableId="882790540">
    <w:abstractNumId w:val="1"/>
  </w:num>
  <w:num w:numId="4" w16cid:durableId="4231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5"/>
    <w:rsid w:val="00014673"/>
    <w:rsid w:val="00016830"/>
    <w:rsid w:val="00023D94"/>
    <w:rsid w:val="0002474A"/>
    <w:rsid w:val="00027801"/>
    <w:rsid w:val="00032758"/>
    <w:rsid w:val="00052305"/>
    <w:rsid w:val="00072222"/>
    <w:rsid w:val="00080A86"/>
    <w:rsid w:val="00081758"/>
    <w:rsid w:val="000906F3"/>
    <w:rsid w:val="00096382"/>
    <w:rsid w:val="000A56BB"/>
    <w:rsid w:val="000B2D40"/>
    <w:rsid w:val="000C4075"/>
    <w:rsid w:val="000C41DC"/>
    <w:rsid w:val="000E6C2B"/>
    <w:rsid w:val="000F617B"/>
    <w:rsid w:val="001040BA"/>
    <w:rsid w:val="00111604"/>
    <w:rsid w:val="001133A0"/>
    <w:rsid w:val="00113682"/>
    <w:rsid w:val="0011740C"/>
    <w:rsid w:val="0012493B"/>
    <w:rsid w:val="0013077A"/>
    <w:rsid w:val="00131EC1"/>
    <w:rsid w:val="00132361"/>
    <w:rsid w:val="001352EA"/>
    <w:rsid w:val="0013756D"/>
    <w:rsid w:val="001416F3"/>
    <w:rsid w:val="00143E5B"/>
    <w:rsid w:val="00147621"/>
    <w:rsid w:val="00151BFA"/>
    <w:rsid w:val="0015459A"/>
    <w:rsid w:val="001677BB"/>
    <w:rsid w:val="00173EF1"/>
    <w:rsid w:val="00173FDC"/>
    <w:rsid w:val="00182007"/>
    <w:rsid w:val="0019247C"/>
    <w:rsid w:val="001A0300"/>
    <w:rsid w:val="001A0DC8"/>
    <w:rsid w:val="001A4C00"/>
    <w:rsid w:val="001B7704"/>
    <w:rsid w:val="001C3CFE"/>
    <w:rsid w:val="001C6351"/>
    <w:rsid w:val="001C71B8"/>
    <w:rsid w:val="001C7D86"/>
    <w:rsid w:val="001D1A1E"/>
    <w:rsid w:val="001E095B"/>
    <w:rsid w:val="001F193B"/>
    <w:rsid w:val="001F5A53"/>
    <w:rsid w:val="00204C11"/>
    <w:rsid w:val="00223576"/>
    <w:rsid w:val="00227321"/>
    <w:rsid w:val="0023171A"/>
    <w:rsid w:val="0023485E"/>
    <w:rsid w:val="00242928"/>
    <w:rsid w:val="002478F2"/>
    <w:rsid w:val="00247D00"/>
    <w:rsid w:val="002777D4"/>
    <w:rsid w:val="002828BA"/>
    <w:rsid w:val="00290BEA"/>
    <w:rsid w:val="00293A67"/>
    <w:rsid w:val="002A45C1"/>
    <w:rsid w:val="002B624F"/>
    <w:rsid w:val="002C393F"/>
    <w:rsid w:val="002C3B95"/>
    <w:rsid w:val="002D2AF6"/>
    <w:rsid w:val="002E71A2"/>
    <w:rsid w:val="002F225A"/>
    <w:rsid w:val="002F305C"/>
    <w:rsid w:val="00301AC0"/>
    <w:rsid w:val="0031240C"/>
    <w:rsid w:val="00312596"/>
    <w:rsid w:val="00320089"/>
    <w:rsid w:val="003323DB"/>
    <w:rsid w:val="00336583"/>
    <w:rsid w:val="00343154"/>
    <w:rsid w:val="003438EC"/>
    <w:rsid w:val="003459CE"/>
    <w:rsid w:val="00362F0E"/>
    <w:rsid w:val="00364074"/>
    <w:rsid w:val="00365683"/>
    <w:rsid w:val="00374945"/>
    <w:rsid w:val="00381A72"/>
    <w:rsid w:val="00385FE6"/>
    <w:rsid w:val="00395CF9"/>
    <w:rsid w:val="003A73FA"/>
    <w:rsid w:val="003B4CAB"/>
    <w:rsid w:val="003C070C"/>
    <w:rsid w:val="003C21F3"/>
    <w:rsid w:val="003F032F"/>
    <w:rsid w:val="003F1C70"/>
    <w:rsid w:val="003F2E77"/>
    <w:rsid w:val="003F41E0"/>
    <w:rsid w:val="00400316"/>
    <w:rsid w:val="00403143"/>
    <w:rsid w:val="00405353"/>
    <w:rsid w:val="004138B9"/>
    <w:rsid w:val="00434EA7"/>
    <w:rsid w:val="00444359"/>
    <w:rsid w:val="00447D83"/>
    <w:rsid w:val="00457EE6"/>
    <w:rsid w:val="004668BD"/>
    <w:rsid w:val="00480232"/>
    <w:rsid w:val="00494509"/>
    <w:rsid w:val="00495F28"/>
    <w:rsid w:val="004A3503"/>
    <w:rsid w:val="004B20E9"/>
    <w:rsid w:val="004B2D12"/>
    <w:rsid w:val="004B2EFB"/>
    <w:rsid w:val="004D3C3F"/>
    <w:rsid w:val="004D5632"/>
    <w:rsid w:val="004E76F9"/>
    <w:rsid w:val="004E7E5A"/>
    <w:rsid w:val="004F4A70"/>
    <w:rsid w:val="004F6B48"/>
    <w:rsid w:val="005072A8"/>
    <w:rsid w:val="00510579"/>
    <w:rsid w:val="00525812"/>
    <w:rsid w:val="00533887"/>
    <w:rsid w:val="0054203B"/>
    <w:rsid w:val="00544424"/>
    <w:rsid w:val="005445C6"/>
    <w:rsid w:val="00546E20"/>
    <w:rsid w:val="005501AF"/>
    <w:rsid w:val="0055250C"/>
    <w:rsid w:val="00570550"/>
    <w:rsid w:val="00574335"/>
    <w:rsid w:val="005778F7"/>
    <w:rsid w:val="00580D32"/>
    <w:rsid w:val="00583362"/>
    <w:rsid w:val="00584B6D"/>
    <w:rsid w:val="00593C8A"/>
    <w:rsid w:val="005A16D6"/>
    <w:rsid w:val="005A660B"/>
    <w:rsid w:val="005C285A"/>
    <w:rsid w:val="005F052E"/>
    <w:rsid w:val="005F1F25"/>
    <w:rsid w:val="006016BA"/>
    <w:rsid w:val="00606EDE"/>
    <w:rsid w:val="00611ACD"/>
    <w:rsid w:val="00614D94"/>
    <w:rsid w:val="006226AD"/>
    <w:rsid w:val="00630370"/>
    <w:rsid w:val="0063625C"/>
    <w:rsid w:val="006373F2"/>
    <w:rsid w:val="00661202"/>
    <w:rsid w:val="00664CE5"/>
    <w:rsid w:val="006826C3"/>
    <w:rsid w:val="00697512"/>
    <w:rsid w:val="006A223B"/>
    <w:rsid w:val="006C5413"/>
    <w:rsid w:val="006F16C0"/>
    <w:rsid w:val="006F6632"/>
    <w:rsid w:val="006F7189"/>
    <w:rsid w:val="00706A90"/>
    <w:rsid w:val="00710FD5"/>
    <w:rsid w:val="0073082F"/>
    <w:rsid w:val="00733D03"/>
    <w:rsid w:val="00737937"/>
    <w:rsid w:val="00742120"/>
    <w:rsid w:val="0075237C"/>
    <w:rsid w:val="00761ABC"/>
    <w:rsid w:val="00764ECC"/>
    <w:rsid w:val="00765429"/>
    <w:rsid w:val="0076550B"/>
    <w:rsid w:val="00766033"/>
    <w:rsid w:val="0077080B"/>
    <w:rsid w:val="007715A4"/>
    <w:rsid w:val="00773602"/>
    <w:rsid w:val="00773910"/>
    <w:rsid w:val="00775BB2"/>
    <w:rsid w:val="007778EB"/>
    <w:rsid w:val="00780F51"/>
    <w:rsid w:val="00781B83"/>
    <w:rsid w:val="0078483E"/>
    <w:rsid w:val="00795737"/>
    <w:rsid w:val="007A34F9"/>
    <w:rsid w:val="007A631B"/>
    <w:rsid w:val="007A78FC"/>
    <w:rsid w:val="007A79C8"/>
    <w:rsid w:val="007C5830"/>
    <w:rsid w:val="007C58CE"/>
    <w:rsid w:val="007C6226"/>
    <w:rsid w:val="007C7BAC"/>
    <w:rsid w:val="007D29E1"/>
    <w:rsid w:val="007D3F6C"/>
    <w:rsid w:val="007D6818"/>
    <w:rsid w:val="007E035D"/>
    <w:rsid w:val="007E2778"/>
    <w:rsid w:val="007E6210"/>
    <w:rsid w:val="007E78A3"/>
    <w:rsid w:val="007F79CB"/>
    <w:rsid w:val="00800FAA"/>
    <w:rsid w:val="00801413"/>
    <w:rsid w:val="00806D1E"/>
    <w:rsid w:val="008075A7"/>
    <w:rsid w:val="00816865"/>
    <w:rsid w:val="00820817"/>
    <w:rsid w:val="00820B0C"/>
    <w:rsid w:val="008231B5"/>
    <w:rsid w:val="00827C58"/>
    <w:rsid w:val="00830FF3"/>
    <w:rsid w:val="0083771F"/>
    <w:rsid w:val="00843370"/>
    <w:rsid w:val="008535B7"/>
    <w:rsid w:val="0085450E"/>
    <w:rsid w:val="0085489F"/>
    <w:rsid w:val="00855F5E"/>
    <w:rsid w:val="008641C5"/>
    <w:rsid w:val="008751FB"/>
    <w:rsid w:val="00876594"/>
    <w:rsid w:val="00877B5B"/>
    <w:rsid w:val="00886228"/>
    <w:rsid w:val="00886616"/>
    <w:rsid w:val="00886C2E"/>
    <w:rsid w:val="00886D16"/>
    <w:rsid w:val="00890099"/>
    <w:rsid w:val="00891001"/>
    <w:rsid w:val="00895FE7"/>
    <w:rsid w:val="00897E74"/>
    <w:rsid w:val="008A0A2C"/>
    <w:rsid w:val="008A1D61"/>
    <w:rsid w:val="008A320A"/>
    <w:rsid w:val="008A5E58"/>
    <w:rsid w:val="008A76E7"/>
    <w:rsid w:val="008B2486"/>
    <w:rsid w:val="008C0647"/>
    <w:rsid w:val="008C302A"/>
    <w:rsid w:val="008C52A8"/>
    <w:rsid w:val="008D1C1F"/>
    <w:rsid w:val="008D7DBB"/>
    <w:rsid w:val="008E22BF"/>
    <w:rsid w:val="008E2A83"/>
    <w:rsid w:val="008F141E"/>
    <w:rsid w:val="008F2EE0"/>
    <w:rsid w:val="008F7103"/>
    <w:rsid w:val="00903CBF"/>
    <w:rsid w:val="00905695"/>
    <w:rsid w:val="009066F5"/>
    <w:rsid w:val="009109FC"/>
    <w:rsid w:val="00911396"/>
    <w:rsid w:val="009167FF"/>
    <w:rsid w:val="00916877"/>
    <w:rsid w:val="00924BCC"/>
    <w:rsid w:val="009456F7"/>
    <w:rsid w:val="00955E46"/>
    <w:rsid w:val="00966DBE"/>
    <w:rsid w:val="00971C46"/>
    <w:rsid w:val="00995953"/>
    <w:rsid w:val="0099725A"/>
    <w:rsid w:val="009B18AD"/>
    <w:rsid w:val="009B2EC5"/>
    <w:rsid w:val="009B5767"/>
    <w:rsid w:val="009B7BFD"/>
    <w:rsid w:val="009C3345"/>
    <w:rsid w:val="009D2581"/>
    <w:rsid w:val="009D51B9"/>
    <w:rsid w:val="00A1535C"/>
    <w:rsid w:val="00A231E1"/>
    <w:rsid w:val="00A25C55"/>
    <w:rsid w:val="00A272D7"/>
    <w:rsid w:val="00A40AF7"/>
    <w:rsid w:val="00A4565D"/>
    <w:rsid w:val="00A45CD6"/>
    <w:rsid w:val="00A61CBB"/>
    <w:rsid w:val="00A802F9"/>
    <w:rsid w:val="00A849E9"/>
    <w:rsid w:val="00A87FCA"/>
    <w:rsid w:val="00A90C4D"/>
    <w:rsid w:val="00AB12B7"/>
    <w:rsid w:val="00AB6B5B"/>
    <w:rsid w:val="00AC7D88"/>
    <w:rsid w:val="00AD5462"/>
    <w:rsid w:val="00AE0171"/>
    <w:rsid w:val="00AE3C10"/>
    <w:rsid w:val="00AE5C32"/>
    <w:rsid w:val="00AF4377"/>
    <w:rsid w:val="00B12BB2"/>
    <w:rsid w:val="00B12EF8"/>
    <w:rsid w:val="00B15284"/>
    <w:rsid w:val="00B1695B"/>
    <w:rsid w:val="00B22839"/>
    <w:rsid w:val="00B402CF"/>
    <w:rsid w:val="00B40E7B"/>
    <w:rsid w:val="00B51095"/>
    <w:rsid w:val="00B67BB2"/>
    <w:rsid w:val="00B76446"/>
    <w:rsid w:val="00B805F3"/>
    <w:rsid w:val="00B835C4"/>
    <w:rsid w:val="00B86D93"/>
    <w:rsid w:val="00B91C81"/>
    <w:rsid w:val="00B925E3"/>
    <w:rsid w:val="00B97934"/>
    <w:rsid w:val="00BA6F98"/>
    <w:rsid w:val="00BB2385"/>
    <w:rsid w:val="00BB3F14"/>
    <w:rsid w:val="00BB4030"/>
    <w:rsid w:val="00BC1CFA"/>
    <w:rsid w:val="00BC512E"/>
    <w:rsid w:val="00BC63A5"/>
    <w:rsid w:val="00BD1E49"/>
    <w:rsid w:val="00BD3F98"/>
    <w:rsid w:val="00BD4384"/>
    <w:rsid w:val="00BF1C62"/>
    <w:rsid w:val="00BF6209"/>
    <w:rsid w:val="00C076B7"/>
    <w:rsid w:val="00C279A6"/>
    <w:rsid w:val="00C32AE4"/>
    <w:rsid w:val="00C52505"/>
    <w:rsid w:val="00C540D8"/>
    <w:rsid w:val="00C56577"/>
    <w:rsid w:val="00C61421"/>
    <w:rsid w:val="00C659E7"/>
    <w:rsid w:val="00C65CD8"/>
    <w:rsid w:val="00C725C5"/>
    <w:rsid w:val="00C74DD8"/>
    <w:rsid w:val="00C775BA"/>
    <w:rsid w:val="00C865D5"/>
    <w:rsid w:val="00C97757"/>
    <w:rsid w:val="00CC6450"/>
    <w:rsid w:val="00CC7680"/>
    <w:rsid w:val="00CD62BD"/>
    <w:rsid w:val="00CE1F02"/>
    <w:rsid w:val="00CE43F0"/>
    <w:rsid w:val="00CF17E3"/>
    <w:rsid w:val="00D072BE"/>
    <w:rsid w:val="00D137BD"/>
    <w:rsid w:val="00D20802"/>
    <w:rsid w:val="00D23518"/>
    <w:rsid w:val="00D2504D"/>
    <w:rsid w:val="00D25BD4"/>
    <w:rsid w:val="00D26CDB"/>
    <w:rsid w:val="00D35AAB"/>
    <w:rsid w:val="00D45C0D"/>
    <w:rsid w:val="00D6599D"/>
    <w:rsid w:val="00D703BD"/>
    <w:rsid w:val="00D720A1"/>
    <w:rsid w:val="00D82979"/>
    <w:rsid w:val="00D82FDC"/>
    <w:rsid w:val="00D911AF"/>
    <w:rsid w:val="00D92018"/>
    <w:rsid w:val="00D9303F"/>
    <w:rsid w:val="00DA1FB9"/>
    <w:rsid w:val="00DA26B0"/>
    <w:rsid w:val="00DA275A"/>
    <w:rsid w:val="00DA5717"/>
    <w:rsid w:val="00DA588D"/>
    <w:rsid w:val="00DA688B"/>
    <w:rsid w:val="00DB4342"/>
    <w:rsid w:val="00DC4ED8"/>
    <w:rsid w:val="00DD6A08"/>
    <w:rsid w:val="00DE03DA"/>
    <w:rsid w:val="00E1744B"/>
    <w:rsid w:val="00E23B3C"/>
    <w:rsid w:val="00E249AB"/>
    <w:rsid w:val="00E43ACE"/>
    <w:rsid w:val="00E448AB"/>
    <w:rsid w:val="00E500DE"/>
    <w:rsid w:val="00E5154F"/>
    <w:rsid w:val="00E53A00"/>
    <w:rsid w:val="00E569AE"/>
    <w:rsid w:val="00E66D53"/>
    <w:rsid w:val="00E71981"/>
    <w:rsid w:val="00E74736"/>
    <w:rsid w:val="00E81BEC"/>
    <w:rsid w:val="00E84542"/>
    <w:rsid w:val="00E91038"/>
    <w:rsid w:val="00EA08CA"/>
    <w:rsid w:val="00EA4EA1"/>
    <w:rsid w:val="00EB0153"/>
    <w:rsid w:val="00EB025B"/>
    <w:rsid w:val="00EB6C21"/>
    <w:rsid w:val="00EE1CD9"/>
    <w:rsid w:val="00EF3584"/>
    <w:rsid w:val="00F01849"/>
    <w:rsid w:val="00F03337"/>
    <w:rsid w:val="00F04B07"/>
    <w:rsid w:val="00F05256"/>
    <w:rsid w:val="00F1117D"/>
    <w:rsid w:val="00F14B20"/>
    <w:rsid w:val="00F34AF8"/>
    <w:rsid w:val="00F37560"/>
    <w:rsid w:val="00F41447"/>
    <w:rsid w:val="00F52C56"/>
    <w:rsid w:val="00F56B88"/>
    <w:rsid w:val="00F6244B"/>
    <w:rsid w:val="00F637DC"/>
    <w:rsid w:val="00F63B2E"/>
    <w:rsid w:val="00F72040"/>
    <w:rsid w:val="00F73A99"/>
    <w:rsid w:val="00F74998"/>
    <w:rsid w:val="00F75604"/>
    <w:rsid w:val="00F76CA9"/>
    <w:rsid w:val="00F904ED"/>
    <w:rsid w:val="00FA4559"/>
    <w:rsid w:val="00FA4890"/>
    <w:rsid w:val="00FB5349"/>
    <w:rsid w:val="00FB5449"/>
    <w:rsid w:val="00FC1B12"/>
    <w:rsid w:val="00FD16AB"/>
    <w:rsid w:val="00FD5E8C"/>
    <w:rsid w:val="00FE230C"/>
    <w:rsid w:val="00FE4A88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6439"/>
  <w15:docId w15:val="{BB770D6E-F609-4644-B765-7CE7522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RobotoCondensed-Light" w:eastAsia="RobotoCondensed-Light" w:hAnsi="RobotoCondensed-Light" w:cs="RobotoCondensed-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450"/>
    <w:rPr>
      <w:rFonts w:ascii="RobotoCondensed-Light" w:eastAsia="RobotoCondensed-Light" w:hAnsi="RobotoCondensed-Light" w:cs="RobotoCondensed-Light"/>
    </w:rPr>
  </w:style>
  <w:style w:type="paragraph" w:styleId="Stopka">
    <w:name w:val="footer"/>
    <w:basedOn w:val="Normalny"/>
    <w:link w:val="Stopka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450"/>
    <w:rPr>
      <w:rFonts w:ascii="RobotoCondensed-Light" w:eastAsia="RobotoCondensed-Light" w:hAnsi="RobotoCondensed-Light" w:cs="RobotoCondensed-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26C3"/>
    <w:rPr>
      <w:rFonts w:ascii="RobotoCondensed-Light" w:eastAsia="RobotoCondensed-Light" w:hAnsi="RobotoCondensed-Light" w:cs="RobotoCondensed-Light"/>
      <w:sz w:val="16"/>
      <w:szCs w:val="16"/>
    </w:rPr>
  </w:style>
  <w:style w:type="paragraph" w:customStyle="1" w:styleId="Standard">
    <w:name w:val="Standard"/>
    <w:rsid w:val="006826C3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F749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74998"/>
    <w:rPr>
      <w:b/>
      <w:bCs/>
    </w:rPr>
  </w:style>
  <w:style w:type="paragraph" w:styleId="Poprawka">
    <w:name w:val="Revision"/>
    <w:hidden/>
    <w:uiPriority w:val="99"/>
    <w:semiHidden/>
    <w:rsid w:val="00C52505"/>
    <w:pPr>
      <w:widowControl/>
      <w:autoSpaceDE/>
      <w:autoSpaceDN/>
    </w:pPr>
    <w:rPr>
      <w:rFonts w:ascii="RobotoCondensed-Light" w:eastAsia="RobotoCondensed-Light" w:hAnsi="RobotoCondensed-Light" w:cs="RobotoCondensed-Ligh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C1F"/>
    <w:rPr>
      <w:rFonts w:ascii="RobotoCondensed-Light" w:eastAsia="RobotoCondensed-Light" w:hAnsi="RobotoCondensed-Light" w:cs="RobotoCondensed-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C1F"/>
    <w:rPr>
      <w:rFonts w:ascii="RobotoCondensed-Light" w:eastAsia="RobotoCondensed-Light" w:hAnsi="RobotoCondensed-Light" w:cs="RobotoCondensed-Light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3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1239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ekspertów_2</vt:lpstr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ekspertów_2</dc:title>
  <dc:creator>Dell</dc:creator>
  <cp:lastModifiedBy>Karolina Młynarska</cp:lastModifiedBy>
  <cp:revision>2</cp:revision>
  <cp:lastPrinted>2024-12-02T09:46:00Z</cp:lastPrinted>
  <dcterms:created xsi:type="dcterms:W3CDTF">2025-12-16T08:51:00Z</dcterms:created>
  <dcterms:modified xsi:type="dcterms:W3CDTF">2025-12-16T08:51:00Z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2021-01-15T00:00:00Z</vt:filetime>
  </property>
  <property fmtid="{D5CDD505-2E9C-101B-9397-08002B2CF9AE}" pid="5" name="GrammarlyDocumentId">
    <vt:lpwstr>8010448a19db1f1f6236f7a5eb938e01e680b76782691519f9d92f31da4c95cf</vt:lpwstr>
  </property>
</Properties>
</file>