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F6123" w14:textId="573D384D" w:rsidR="00C34A41" w:rsidRPr="00C34A41" w:rsidRDefault="00C34A41" w:rsidP="00C34A41">
      <w:pPr>
        <w:pStyle w:val="NormalnyWeb"/>
        <w:spacing w:after="240"/>
        <w:rPr>
          <w:rStyle w:val="Pogrubienie"/>
          <w:rFonts w:asciiTheme="majorHAnsi" w:eastAsiaTheme="majorEastAsia" w:hAnsiTheme="majorHAnsi" w:cstheme="majorHAnsi"/>
          <w:b w:val="0"/>
          <w:bCs w:val="0"/>
          <w:color w:val="000000" w:themeColor="text1"/>
          <w:sz w:val="18"/>
          <w:szCs w:val="18"/>
        </w:rPr>
      </w:pPr>
      <w:r w:rsidRPr="00C34A41">
        <w:rPr>
          <w:rStyle w:val="Pogrubienie"/>
          <w:rFonts w:asciiTheme="majorHAnsi" w:eastAsiaTheme="majorEastAsia" w:hAnsiTheme="majorHAnsi" w:cstheme="majorHAnsi"/>
          <w:b w:val="0"/>
          <w:bCs w:val="0"/>
          <w:color w:val="000000" w:themeColor="text1"/>
          <w:sz w:val="18"/>
          <w:szCs w:val="18"/>
        </w:rPr>
        <w:t xml:space="preserve">Informacja prasowa </w:t>
      </w:r>
      <w:r w:rsidRPr="00C34A41">
        <w:rPr>
          <w:rStyle w:val="Pogrubienie"/>
          <w:rFonts w:asciiTheme="majorHAnsi" w:eastAsiaTheme="majorEastAsia" w:hAnsiTheme="majorHAnsi" w:cstheme="majorHAnsi"/>
          <w:b w:val="0"/>
          <w:bCs w:val="0"/>
          <w:color w:val="000000" w:themeColor="text1"/>
          <w:sz w:val="18"/>
          <w:szCs w:val="18"/>
        </w:rPr>
        <w:tab/>
      </w:r>
      <w:r w:rsidRPr="00C34A41">
        <w:rPr>
          <w:rStyle w:val="Pogrubienie"/>
          <w:rFonts w:asciiTheme="majorHAnsi" w:eastAsiaTheme="majorEastAsia" w:hAnsiTheme="majorHAnsi" w:cstheme="majorHAnsi"/>
          <w:b w:val="0"/>
          <w:bCs w:val="0"/>
          <w:color w:val="000000" w:themeColor="text1"/>
          <w:sz w:val="18"/>
          <w:szCs w:val="18"/>
        </w:rPr>
        <w:tab/>
      </w:r>
      <w:r w:rsidRPr="00C34A41">
        <w:rPr>
          <w:rStyle w:val="Pogrubienie"/>
          <w:rFonts w:asciiTheme="majorHAnsi" w:eastAsiaTheme="majorEastAsia" w:hAnsiTheme="majorHAnsi" w:cstheme="majorHAnsi"/>
          <w:b w:val="0"/>
          <w:bCs w:val="0"/>
          <w:color w:val="000000" w:themeColor="text1"/>
          <w:sz w:val="18"/>
          <w:szCs w:val="18"/>
        </w:rPr>
        <w:tab/>
      </w:r>
      <w:r w:rsidRPr="00C34A41">
        <w:rPr>
          <w:rStyle w:val="Pogrubienie"/>
          <w:rFonts w:asciiTheme="majorHAnsi" w:eastAsiaTheme="majorEastAsia" w:hAnsiTheme="majorHAnsi" w:cstheme="majorHAnsi"/>
          <w:b w:val="0"/>
          <w:bCs w:val="0"/>
          <w:color w:val="000000" w:themeColor="text1"/>
          <w:sz w:val="18"/>
          <w:szCs w:val="18"/>
        </w:rPr>
        <w:tab/>
      </w:r>
      <w:r w:rsidRPr="00C34A41">
        <w:rPr>
          <w:rStyle w:val="Pogrubienie"/>
          <w:rFonts w:asciiTheme="majorHAnsi" w:eastAsiaTheme="majorEastAsia" w:hAnsiTheme="majorHAnsi" w:cstheme="majorHAnsi"/>
          <w:b w:val="0"/>
          <w:bCs w:val="0"/>
          <w:color w:val="000000" w:themeColor="text1"/>
          <w:sz w:val="18"/>
          <w:szCs w:val="18"/>
        </w:rPr>
        <w:tab/>
      </w:r>
      <w:r w:rsidRPr="00C34A41">
        <w:rPr>
          <w:rStyle w:val="Pogrubienie"/>
          <w:rFonts w:asciiTheme="majorHAnsi" w:eastAsiaTheme="majorEastAsia" w:hAnsiTheme="majorHAnsi" w:cstheme="majorHAnsi"/>
          <w:b w:val="0"/>
          <w:bCs w:val="0"/>
          <w:color w:val="000000" w:themeColor="text1"/>
          <w:sz w:val="18"/>
          <w:szCs w:val="18"/>
        </w:rPr>
        <w:tab/>
      </w:r>
      <w:r w:rsidRPr="00C34A41">
        <w:rPr>
          <w:rStyle w:val="Pogrubienie"/>
          <w:rFonts w:asciiTheme="majorHAnsi" w:eastAsiaTheme="majorEastAsia" w:hAnsiTheme="majorHAnsi" w:cstheme="majorHAnsi"/>
          <w:b w:val="0"/>
          <w:bCs w:val="0"/>
          <w:color w:val="000000" w:themeColor="text1"/>
          <w:sz w:val="18"/>
          <w:szCs w:val="18"/>
        </w:rPr>
        <w:tab/>
        <w:t>Warszawa,</w:t>
      </w:r>
      <w:r w:rsidR="00D03BFE">
        <w:rPr>
          <w:rStyle w:val="Pogrubienie"/>
          <w:rFonts w:asciiTheme="majorHAnsi" w:eastAsiaTheme="majorEastAsia" w:hAnsiTheme="majorHAnsi" w:cstheme="majorHAnsi"/>
          <w:b w:val="0"/>
          <w:bCs w:val="0"/>
          <w:color w:val="000000" w:themeColor="text1"/>
          <w:sz w:val="18"/>
          <w:szCs w:val="18"/>
        </w:rPr>
        <w:t xml:space="preserve"> 16</w:t>
      </w:r>
      <w:r w:rsidRPr="00C34A41">
        <w:rPr>
          <w:rStyle w:val="Pogrubienie"/>
          <w:rFonts w:asciiTheme="majorHAnsi" w:eastAsiaTheme="majorEastAsia" w:hAnsiTheme="majorHAnsi" w:cstheme="majorHAnsi"/>
          <w:b w:val="0"/>
          <w:bCs w:val="0"/>
          <w:color w:val="000000" w:themeColor="text1"/>
          <w:sz w:val="18"/>
          <w:szCs w:val="18"/>
        </w:rPr>
        <w:t>.1</w:t>
      </w:r>
      <w:r w:rsidR="0017741A">
        <w:rPr>
          <w:rStyle w:val="Pogrubienie"/>
          <w:rFonts w:asciiTheme="majorHAnsi" w:eastAsiaTheme="majorEastAsia" w:hAnsiTheme="majorHAnsi" w:cstheme="majorHAnsi"/>
          <w:b w:val="0"/>
          <w:bCs w:val="0"/>
          <w:color w:val="000000" w:themeColor="text1"/>
          <w:sz w:val="18"/>
          <w:szCs w:val="18"/>
        </w:rPr>
        <w:t>2</w:t>
      </w:r>
      <w:r w:rsidRPr="00C34A41">
        <w:rPr>
          <w:rStyle w:val="Pogrubienie"/>
          <w:rFonts w:asciiTheme="majorHAnsi" w:eastAsiaTheme="majorEastAsia" w:hAnsiTheme="majorHAnsi" w:cstheme="majorHAnsi"/>
          <w:b w:val="0"/>
          <w:bCs w:val="0"/>
          <w:color w:val="000000" w:themeColor="text1"/>
          <w:sz w:val="18"/>
          <w:szCs w:val="18"/>
        </w:rPr>
        <w:t>.2025 r.</w:t>
      </w:r>
    </w:p>
    <w:p w14:paraId="537AF700" w14:textId="77777777" w:rsidR="00896D23" w:rsidRPr="00BC5100" w:rsidRDefault="00896D23" w:rsidP="00896D23">
      <w:pPr>
        <w:spacing w:before="240"/>
        <w:jc w:val="center"/>
        <w:rPr>
          <w:rFonts w:ascii="Calibri" w:eastAsia="Times New Roman" w:hAnsi="Calibri" w:cs="Calibri"/>
          <w:color w:val="000000" w:themeColor="text1"/>
          <w:sz w:val="24"/>
          <w:szCs w:val="24"/>
        </w:rPr>
      </w:pPr>
      <w:r w:rsidRPr="00BC5100">
        <w:rPr>
          <w:rFonts w:ascii="Calibri" w:eastAsia="Times New Roman" w:hAnsi="Calibri" w:cs="Calibri"/>
          <w:b/>
          <w:bCs/>
          <w:color w:val="000000" w:themeColor="text1"/>
          <w:sz w:val="24"/>
          <w:szCs w:val="24"/>
        </w:rPr>
        <w:t>Jak kolor podłogi może odmienić Twoje wnętrze? Projektantka Quick-Step zdradza klucz do trendów 2026</w:t>
      </w:r>
    </w:p>
    <w:p w14:paraId="2F62AACB" w14:textId="77777777" w:rsidR="00896D23" w:rsidRPr="00C048A2" w:rsidRDefault="00896D23" w:rsidP="00896D23">
      <w:pPr>
        <w:pStyle w:val="NormalnyWeb"/>
        <w:spacing w:before="240" w:after="160"/>
        <w:jc w:val="both"/>
        <w:rPr>
          <w:rFonts w:ascii="Calibri" w:hAnsi="Calibri" w:cs="Calibri"/>
          <w:b/>
          <w:bCs/>
          <w:color w:val="000000" w:themeColor="text1"/>
          <w:sz w:val="22"/>
          <w:szCs w:val="22"/>
        </w:rPr>
      </w:pPr>
      <w:r w:rsidRPr="00C048A2">
        <w:rPr>
          <w:rFonts w:ascii="Calibri" w:hAnsi="Calibri" w:cs="Calibri"/>
          <w:b/>
          <w:bCs/>
          <w:color w:val="000000" w:themeColor="text1"/>
          <w:sz w:val="22"/>
          <w:szCs w:val="22"/>
        </w:rPr>
        <w:t>W świecie designu wnętrz kolor podłogi wyrasta dziś na jeden z najważniejszych elementów budujących charakter przestrzeni. W 2026 roku to właśnie on będzie wyznaczał rytm aranżacji. Od jasnych, świetlistych tonów, przez kojące odcienie naturalnego drewna, aż po głębokie barwy dodające wnętrzom szlachetności. O tym, jak świadomie kształtować atmosferę domu za pomocą podłogi, opowiada Anastasiia Kudashova, główna projektantka belgijskiej marki Quick-Step.</w:t>
      </w:r>
    </w:p>
    <w:p w14:paraId="773F07E2" w14:textId="77777777" w:rsidR="00896D23" w:rsidRPr="00C048A2" w:rsidRDefault="00896D23" w:rsidP="00896D23">
      <w:pPr>
        <w:pStyle w:val="Nagwek2"/>
        <w:spacing w:before="240" w:after="160"/>
        <w:jc w:val="both"/>
        <w:rPr>
          <w:rFonts w:ascii="Calibri" w:hAnsi="Calibri" w:cs="Calibri"/>
          <w:color w:val="000000" w:themeColor="text1"/>
          <w:sz w:val="22"/>
          <w:szCs w:val="22"/>
        </w:rPr>
      </w:pPr>
      <w:r w:rsidRPr="00C048A2">
        <w:rPr>
          <w:rStyle w:val="Pogrubienie"/>
          <w:rFonts w:ascii="Calibri" w:hAnsi="Calibri" w:cs="Calibri"/>
          <w:color w:val="000000" w:themeColor="text1"/>
          <w:sz w:val="22"/>
          <w:szCs w:val="22"/>
        </w:rPr>
        <w:t>Jasne podłogi: nowa definicja lekkości</w:t>
      </w:r>
    </w:p>
    <w:p w14:paraId="481E56A6" w14:textId="77777777" w:rsidR="00896D23" w:rsidRPr="00C048A2" w:rsidRDefault="00896D23" w:rsidP="00896D23">
      <w:pPr>
        <w:pStyle w:val="NormalnyWeb"/>
        <w:spacing w:before="240" w:after="160"/>
        <w:jc w:val="both"/>
        <w:rPr>
          <w:rFonts w:ascii="Calibri" w:hAnsi="Calibri" w:cs="Calibri"/>
          <w:color w:val="000000" w:themeColor="text1"/>
          <w:sz w:val="22"/>
          <w:szCs w:val="22"/>
        </w:rPr>
      </w:pPr>
      <w:r w:rsidRPr="00C048A2">
        <w:rPr>
          <w:rFonts w:ascii="Calibri" w:hAnsi="Calibri" w:cs="Calibri"/>
          <w:color w:val="000000" w:themeColor="text1"/>
          <w:sz w:val="22"/>
          <w:szCs w:val="22"/>
        </w:rPr>
        <w:t xml:space="preserve">W nadchodzącym sezonie jasne odcienie beżu, piasku i naturalnego dębu ponownie zyskują przewagę. Ich subtelność nie jest wynikiem mody, lecz potrzeby - współczesne wnętrza mają sprzyjać oddechowi i wewnętrznemu wyciszeniu. – </w:t>
      </w:r>
      <w:r w:rsidRPr="00C048A2">
        <w:rPr>
          <w:rStyle w:val="Uwydatnienie"/>
          <w:rFonts w:ascii="Calibri" w:hAnsi="Calibri" w:cs="Calibri"/>
          <w:color w:val="000000" w:themeColor="text1"/>
          <w:sz w:val="22"/>
          <w:szCs w:val="22"/>
        </w:rPr>
        <w:t>Jasna podłoga działa jak głęboki wdech</w:t>
      </w:r>
      <w:r w:rsidRPr="00C048A2">
        <w:rPr>
          <w:rStyle w:val="Uwydatnienie"/>
          <w:rFonts w:ascii="Calibri" w:eastAsiaTheme="majorEastAsia" w:hAnsi="Calibri" w:cs="Calibri"/>
          <w:color w:val="000000" w:themeColor="text1"/>
          <w:sz w:val="22"/>
          <w:szCs w:val="22"/>
        </w:rPr>
        <w:t>:</w:t>
      </w:r>
      <w:r w:rsidRPr="00C048A2">
        <w:rPr>
          <w:rStyle w:val="Uwydatnienie"/>
          <w:rFonts w:ascii="Calibri" w:hAnsi="Calibri" w:cs="Calibri"/>
          <w:color w:val="000000" w:themeColor="text1"/>
          <w:sz w:val="22"/>
          <w:szCs w:val="22"/>
        </w:rPr>
        <w:t xml:space="preserve"> rozjaśnia przestrzeń i pozwala jej swobodnie oddychać</w:t>
      </w:r>
      <w:r w:rsidRPr="00C048A2">
        <w:rPr>
          <w:rFonts w:ascii="Calibri" w:hAnsi="Calibri" w:cs="Calibri"/>
          <w:color w:val="000000" w:themeColor="text1"/>
          <w:sz w:val="22"/>
          <w:szCs w:val="22"/>
        </w:rPr>
        <w:t xml:space="preserve">. </w:t>
      </w:r>
      <w:r w:rsidRPr="00C048A2">
        <w:rPr>
          <w:rStyle w:val="Uwydatnienie"/>
          <w:rFonts w:ascii="Calibri" w:hAnsi="Calibri" w:cs="Calibri"/>
          <w:color w:val="000000" w:themeColor="text1"/>
          <w:sz w:val="22"/>
          <w:szCs w:val="22"/>
        </w:rPr>
        <w:t>W połączeniu z naturalnymi materiałami tworzy harmonijną bazę, która pięknie eksponuje zarówno spokojne linie, jak i odważniejsze akcenty</w:t>
      </w:r>
      <w:r w:rsidRPr="00C048A2">
        <w:rPr>
          <w:rStyle w:val="Uwydatnienie"/>
          <w:rFonts w:ascii="Calibri" w:eastAsiaTheme="majorEastAsia" w:hAnsi="Calibri" w:cs="Calibri"/>
          <w:color w:val="000000" w:themeColor="text1"/>
          <w:sz w:val="22"/>
          <w:szCs w:val="22"/>
        </w:rPr>
        <w:t xml:space="preserve"> </w:t>
      </w:r>
      <w:r w:rsidRPr="00C048A2">
        <w:rPr>
          <w:rFonts w:ascii="Calibri" w:hAnsi="Calibri" w:cs="Calibri"/>
          <w:color w:val="000000" w:themeColor="text1"/>
          <w:sz w:val="22"/>
          <w:szCs w:val="22"/>
        </w:rPr>
        <w:t xml:space="preserve">– podkreśla </w:t>
      </w:r>
      <w:r w:rsidRPr="00C048A2">
        <w:rPr>
          <w:rFonts w:ascii="Calibri" w:hAnsi="Calibri" w:cs="Calibri"/>
          <w:sz w:val="22"/>
          <w:szCs w:val="22"/>
        </w:rPr>
        <w:t>Anastasiia Kudashova, główna projektantka belgijskiej marki Quick-Step. W trendach na 2026 szczególnie mocno zaznaczają się panele o lekko szczotkowanych fakturach oraz delikatne imitacje kamienia i betonu, jak te z kolekcji Impressive Design.</w:t>
      </w:r>
      <w:r w:rsidRPr="00C048A2">
        <w:rPr>
          <w:rFonts w:ascii="Calibri" w:hAnsi="Calibri" w:cs="Calibri"/>
          <w:color w:val="000000" w:themeColor="text1"/>
          <w:sz w:val="22"/>
          <w:szCs w:val="22"/>
        </w:rPr>
        <w:t xml:space="preserve"> Nadają wnętrzom miejski, lecz wciąż miękki charakter - idealny dla osób ceniących nowoczesną prostotę.</w:t>
      </w:r>
    </w:p>
    <w:p w14:paraId="4EEEE736" w14:textId="77777777" w:rsidR="00896D23" w:rsidRPr="00C048A2" w:rsidRDefault="00896D23" w:rsidP="00896D23">
      <w:pPr>
        <w:pStyle w:val="Nagwek2"/>
        <w:spacing w:before="240" w:after="160"/>
        <w:jc w:val="both"/>
        <w:rPr>
          <w:rFonts w:ascii="Calibri" w:hAnsi="Calibri" w:cs="Calibri"/>
          <w:color w:val="000000" w:themeColor="text1"/>
          <w:sz w:val="22"/>
          <w:szCs w:val="22"/>
        </w:rPr>
      </w:pPr>
      <w:r w:rsidRPr="00C048A2">
        <w:rPr>
          <w:rStyle w:val="Pogrubienie"/>
          <w:rFonts w:ascii="Calibri" w:hAnsi="Calibri" w:cs="Calibri"/>
          <w:color w:val="000000" w:themeColor="text1"/>
          <w:sz w:val="22"/>
          <w:szCs w:val="22"/>
        </w:rPr>
        <w:t>Pośrednie odcienie drewna: esencja „warm minimalism”</w:t>
      </w:r>
    </w:p>
    <w:p w14:paraId="3E28D257" w14:textId="77777777" w:rsidR="00896D23" w:rsidRPr="00C048A2" w:rsidRDefault="00896D23" w:rsidP="00896D23">
      <w:pPr>
        <w:pStyle w:val="NormalnyWeb"/>
        <w:spacing w:before="240" w:after="160"/>
        <w:jc w:val="both"/>
        <w:rPr>
          <w:rFonts w:ascii="Calibri" w:hAnsi="Calibri" w:cs="Calibri"/>
          <w:color w:val="000000" w:themeColor="text1"/>
          <w:sz w:val="22"/>
          <w:szCs w:val="22"/>
        </w:rPr>
      </w:pPr>
      <w:r w:rsidRPr="00C048A2">
        <w:rPr>
          <w:rFonts w:ascii="Calibri" w:hAnsi="Calibri" w:cs="Calibri"/>
          <w:color w:val="000000" w:themeColor="text1"/>
          <w:sz w:val="22"/>
          <w:szCs w:val="22"/>
        </w:rPr>
        <w:t>To jedna z najważniejszych palet ostatnich sezonów i nic nie wskazuje na to, by miało się to zmienić. Średnie, naturalne odcienie drewna wprowadzają do wnętrz balans oraz poczucie ciepła, które tak chętnie wybierają projektanci tworzący przestrzenie wellness, strefy relaksu i minimalistyczne salony.</w:t>
      </w:r>
      <w:r>
        <w:rPr>
          <w:rFonts w:ascii="Calibri" w:hAnsi="Calibri" w:cs="Calibri"/>
          <w:color w:val="000000" w:themeColor="text1"/>
          <w:sz w:val="22"/>
          <w:szCs w:val="22"/>
        </w:rPr>
        <w:t xml:space="preserve"> </w:t>
      </w:r>
      <w:r w:rsidRPr="00C048A2">
        <w:rPr>
          <w:rFonts w:ascii="Calibri" w:hAnsi="Calibri" w:cs="Calibri"/>
          <w:color w:val="000000" w:themeColor="text1"/>
          <w:sz w:val="22"/>
          <w:szCs w:val="22"/>
        </w:rPr>
        <w:t xml:space="preserve">– </w:t>
      </w:r>
      <w:r w:rsidRPr="00C048A2">
        <w:rPr>
          <w:rStyle w:val="Uwydatnienie"/>
          <w:rFonts w:ascii="Calibri" w:hAnsi="Calibri" w:cs="Calibri"/>
          <w:color w:val="000000" w:themeColor="text1"/>
          <w:sz w:val="22"/>
          <w:szCs w:val="22"/>
        </w:rPr>
        <w:t>Pośrednia tonacja działa jak światło złotej godziny — zmiękcza wnętrze i nadaje mu subtelnej głębi</w:t>
      </w:r>
      <w:r w:rsidRPr="00C048A2">
        <w:rPr>
          <w:rFonts w:ascii="Calibri" w:hAnsi="Calibri" w:cs="Calibri"/>
          <w:color w:val="000000" w:themeColor="text1"/>
          <w:sz w:val="22"/>
          <w:szCs w:val="22"/>
        </w:rPr>
        <w:t xml:space="preserve"> – mówi projektantka marki Quick-Step. – </w:t>
      </w:r>
      <w:r w:rsidRPr="00C048A2">
        <w:rPr>
          <w:rStyle w:val="Uwydatnienie"/>
          <w:rFonts w:ascii="Calibri" w:hAnsi="Calibri" w:cs="Calibri"/>
          <w:color w:val="000000" w:themeColor="text1"/>
          <w:sz w:val="22"/>
          <w:szCs w:val="22"/>
        </w:rPr>
        <w:t>Zestawione z miękkimi tkaninami i delikatnym oświetleniem potrafią stworzyć atmosferę, w której naturalnie zwalnia tempo.</w:t>
      </w:r>
      <w:r w:rsidRPr="00C048A2">
        <w:rPr>
          <w:rFonts w:ascii="Calibri" w:hAnsi="Calibri" w:cs="Calibri"/>
          <w:color w:val="000000" w:themeColor="text1"/>
          <w:sz w:val="22"/>
          <w:szCs w:val="22"/>
        </w:rPr>
        <w:t xml:space="preserve"> </w:t>
      </w:r>
      <w:r w:rsidRPr="00C048A2">
        <w:rPr>
          <w:rFonts w:ascii="Calibri" w:hAnsi="Calibri" w:cs="Calibri"/>
          <w:i/>
          <w:iCs/>
          <w:color w:val="000000" w:themeColor="text1"/>
          <w:sz w:val="22"/>
          <w:szCs w:val="22"/>
        </w:rPr>
        <w:t xml:space="preserve">Tego typu podłogi doskonale łączą się z bielą, jasnymi szarościami i roślinnością, a w bardziej odważnych projektach — z ciemnymi akcentami tworzącymi elegancki, ale nienachalny kontrast </w:t>
      </w:r>
      <w:r w:rsidRPr="00896D23">
        <w:rPr>
          <w:rFonts w:ascii="Calibri" w:hAnsi="Calibri" w:cs="Calibri"/>
          <w:color w:val="000000" w:themeColor="text1"/>
          <w:sz w:val="22"/>
          <w:szCs w:val="22"/>
        </w:rPr>
        <w:t>– dodaje.</w:t>
      </w:r>
      <w:r w:rsidRPr="00C048A2">
        <w:rPr>
          <w:rFonts w:ascii="Calibri" w:hAnsi="Calibri" w:cs="Calibri"/>
          <w:i/>
          <w:iCs/>
          <w:color w:val="000000" w:themeColor="text1"/>
          <w:sz w:val="22"/>
          <w:szCs w:val="22"/>
        </w:rPr>
        <w:t xml:space="preserve"> </w:t>
      </w:r>
    </w:p>
    <w:p w14:paraId="3F1A37A3" w14:textId="77777777" w:rsidR="00896D23" w:rsidRPr="00C048A2" w:rsidRDefault="00896D23" w:rsidP="00896D23">
      <w:pPr>
        <w:pStyle w:val="Nagwek2"/>
        <w:spacing w:before="240" w:after="160"/>
        <w:jc w:val="both"/>
        <w:rPr>
          <w:rStyle w:val="Pogrubienie"/>
          <w:rFonts w:ascii="Calibri" w:hAnsi="Calibri" w:cs="Calibri"/>
          <w:color w:val="000000" w:themeColor="text1"/>
          <w:sz w:val="22"/>
          <w:szCs w:val="22"/>
        </w:rPr>
      </w:pPr>
      <w:r w:rsidRPr="00C048A2">
        <w:rPr>
          <w:rStyle w:val="Pogrubienie"/>
          <w:rFonts w:ascii="Calibri" w:hAnsi="Calibri" w:cs="Calibri"/>
          <w:color w:val="000000" w:themeColor="text1"/>
          <w:sz w:val="22"/>
          <w:szCs w:val="22"/>
        </w:rPr>
        <w:t>Ciemne podłogi: nowa odsłona luksusu</w:t>
      </w:r>
    </w:p>
    <w:p w14:paraId="6BD52E7F" w14:textId="77777777" w:rsidR="00896D23" w:rsidRPr="00C048A2" w:rsidRDefault="00896D23" w:rsidP="00896D23">
      <w:pPr>
        <w:spacing w:before="240"/>
        <w:jc w:val="both"/>
        <w:rPr>
          <w:rFonts w:ascii="Calibri" w:hAnsi="Calibri" w:cs="Calibri"/>
        </w:rPr>
      </w:pPr>
      <w:r w:rsidRPr="00C048A2">
        <w:rPr>
          <w:rFonts w:ascii="Calibri" w:hAnsi="Calibri" w:cs="Calibri"/>
        </w:rPr>
        <w:t xml:space="preserve">W 2026 roku rosnąć będzie popularność wnętrz wyrazistych, nastrojowych i eleganckich. Ciemne panele zdaniem projektantów wprowadzają do domu odrobinę luksusu - ale w nowoczesnym, nieprzesadnym wydaniu. W takiej przestrzeni łatwiej się wyciszyć, a każdy element aranżacji nabiera głębi. To rozwiązanie dla osób, które lubią mieszkania z charakterem i cenią wyraźne, ale szlachetne połączenia. </w:t>
      </w:r>
      <w:r w:rsidRPr="00C048A2">
        <w:rPr>
          <w:rFonts w:ascii="Calibri" w:hAnsi="Calibri" w:cs="Calibri"/>
          <w:i/>
          <w:iCs/>
        </w:rPr>
        <w:t xml:space="preserve">– Ciemne panele mają niepowtarzalny magnetyzm i potrafią nadać wnętrzom nastrojowość oraz szczyptę luksusu – </w:t>
      </w:r>
      <w:r w:rsidRPr="00C048A2">
        <w:rPr>
          <w:rFonts w:ascii="Calibri" w:hAnsi="Calibri" w:cs="Calibri"/>
        </w:rPr>
        <w:t xml:space="preserve">mówi Anastasiia Kudashova. </w:t>
      </w:r>
      <w:r w:rsidRPr="00C048A2">
        <w:rPr>
          <w:rFonts w:ascii="Calibri" w:hAnsi="Calibri" w:cs="Calibri"/>
          <w:i/>
          <w:iCs/>
        </w:rPr>
        <w:t xml:space="preserve">– Najlepiej prezentują się w przestronnych, dobrze oświetlonych pomieszczeniach, gdzie mogą w pełni pokazać swoje piękno – </w:t>
      </w:r>
      <w:r w:rsidRPr="00C048A2">
        <w:rPr>
          <w:rFonts w:ascii="Calibri" w:hAnsi="Calibri" w:cs="Calibri"/>
        </w:rPr>
        <w:t xml:space="preserve">dodaje. </w:t>
      </w:r>
      <w:r w:rsidRPr="00C048A2">
        <w:rPr>
          <w:rFonts w:ascii="Calibri" w:hAnsi="Calibri" w:cs="Calibri"/>
          <w:color w:val="000000" w:themeColor="text1"/>
        </w:rPr>
        <w:t xml:space="preserve">Głębokie, nasycone odcienie - od ciemnego dębu po eleganckie espresso - wprowadzają do wnętrz szlachetność, którą trudno osiągnąć innymi środkami. Można zestawiać je z </w:t>
      </w:r>
      <w:r w:rsidRPr="00C048A2">
        <w:rPr>
          <w:rFonts w:ascii="Calibri" w:hAnsi="Calibri" w:cs="Calibri"/>
        </w:rPr>
        <w:t xml:space="preserve">granatami, </w:t>
      </w:r>
      <w:r w:rsidRPr="00C048A2">
        <w:rPr>
          <w:rFonts w:ascii="Calibri" w:hAnsi="Calibri" w:cs="Calibri"/>
        </w:rPr>
        <w:lastRenderedPageBreak/>
        <w:t xml:space="preserve">grafitami i butelkową zielenią, tworząc stylowe, harmonijne kompozycje. </w:t>
      </w:r>
      <w:r w:rsidRPr="00C048A2">
        <w:rPr>
          <w:rFonts w:ascii="Calibri" w:hAnsi="Calibri" w:cs="Calibri"/>
          <w:color w:val="000000" w:themeColor="text1"/>
        </w:rPr>
        <w:t>W nadchodzącym sezonie takie połączenia będą szczególnie popularne w nowoczesnych przestrzeniach typu open space.</w:t>
      </w:r>
    </w:p>
    <w:p w14:paraId="6C65A682" w14:textId="77777777" w:rsidR="00896D23" w:rsidRPr="00C048A2" w:rsidRDefault="00896D23" w:rsidP="00896D23">
      <w:pPr>
        <w:pStyle w:val="NormalnyWeb"/>
        <w:spacing w:before="240" w:after="160"/>
        <w:jc w:val="both"/>
        <w:rPr>
          <w:rFonts w:ascii="Calibri" w:hAnsi="Calibri" w:cs="Calibri"/>
          <w:color w:val="000000" w:themeColor="text1"/>
          <w:sz w:val="22"/>
          <w:szCs w:val="22"/>
        </w:rPr>
      </w:pPr>
      <w:r w:rsidRPr="00C048A2">
        <w:rPr>
          <w:rStyle w:val="Pogrubienie"/>
          <w:rFonts w:ascii="Calibri" w:hAnsi="Calibri" w:cs="Calibri"/>
          <w:color w:val="000000" w:themeColor="text1"/>
          <w:sz w:val="22"/>
          <w:szCs w:val="22"/>
        </w:rPr>
        <w:t>Design, który pozostaje na lata</w:t>
      </w:r>
    </w:p>
    <w:p w14:paraId="12B1CA7B" w14:textId="77777777" w:rsidR="00896D23" w:rsidRDefault="00896D23" w:rsidP="00896D23">
      <w:pPr>
        <w:spacing w:before="240"/>
        <w:jc w:val="both"/>
        <w:rPr>
          <w:rFonts w:ascii="Calibri" w:hAnsi="Calibri" w:cs="Calibri"/>
          <w:color w:val="000000" w:themeColor="text1"/>
        </w:rPr>
      </w:pPr>
      <w:r w:rsidRPr="00C048A2">
        <w:rPr>
          <w:rFonts w:ascii="Calibri" w:hAnsi="Calibri" w:cs="Calibri"/>
        </w:rPr>
        <w:t>Wybór odcienia paneli to tylko część decyzji - najlepsze rozwiązanie to takie, które połączy estetykę z funkcjonalnością</w:t>
      </w:r>
      <w:r w:rsidRPr="00C048A2">
        <w:rPr>
          <w:rFonts w:ascii="Calibri" w:hAnsi="Calibri" w:cs="Calibri"/>
          <w:i/>
          <w:iCs/>
        </w:rPr>
        <w:t>. – Podłoga musi sprostać codzienności. W domach żyjemy intensywnie: dzieci się bawią, zwierzęta biegają, a wypadki się zdarzają. Dlatego nowoczesne panele powinny być odporne na zarysowania, wilgoć i łatwe w pielęgnacji –</w:t>
      </w:r>
      <w:r w:rsidRPr="00C048A2">
        <w:rPr>
          <w:rFonts w:ascii="Calibri" w:hAnsi="Calibri" w:cs="Calibri"/>
        </w:rPr>
        <w:t xml:space="preserve"> przypomina projektantka marki Quick-Step. Podłoga to nie tylko trend, ale przede wszystkim inwestycja w ponadczasowy styl. </w:t>
      </w:r>
      <w:r w:rsidRPr="00C048A2">
        <w:rPr>
          <w:rFonts w:ascii="Calibri" w:hAnsi="Calibri" w:cs="Calibri"/>
          <w:color w:val="000000" w:themeColor="text1"/>
        </w:rPr>
        <w:t xml:space="preserve">Dobrze dobrane panele stworzą fundament domu - estetyczny, trwały i ponadczasowy. </w:t>
      </w:r>
    </w:p>
    <w:p w14:paraId="61D8841F" w14:textId="77777777" w:rsidR="00896D23" w:rsidRPr="00C048A2" w:rsidRDefault="00896D23" w:rsidP="00896D23">
      <w:pPr>
        <w:spacing w:before="240"/>
        <w:jc w:val="both"/>
        <w:rPr>
          <w:rFonts w:ascii="Calibri" w:hAnsi="Calibri" w:cs="Calibri"/>
          <w:color w:val="000000" w:themeColor="text1"/>
        </w:rPr>
      </w:pPr>
    </w:p>
    <w:p w14:paraId="0D69456F" w14:textId="77777777" w:rsidR="008C11C0" w:rsidRPr="00C34A41" w:rsidRDefault="008C11C0">
      <w:pPr>
        <w:jc w:val="both"/>
        <w:rPr>
          <w:rFonts w:asciiTheme="majorHAnsi" w:hAnsiTheme="majorHAnsi" w:cstheme="majorHAnsi"/>
          <w:b/>
          <w:color w:val="000000"/>
          <w:sz w:val="18"/>
          <w:szCs w:val="18"/>
        </w:rPr>
      </w:pPr>
    </w:p>
    <w:p w14:paraId="0882A9BD" w14:textId="2A75990C" w:rsidR="008C11C0" w:rsidRPr="00C34A41" w:rsidRDefault="00A929DA" w:rsidP="008B7B76">
      <w:pPr>
        <w:jc w:val="both"/>
        <w:rPr>
          <w:rFonts w:asciiTheme="majorHAnsi" w:hAnsiTheme="majorHAnsi" w:cstheme="majorHAnsi"/>
          <w:sz w:val="18"/>
          <w:szCs w:val="18"/>
        </w:rPr>
      </w:pPr>
      <w:r w:rsidRPr="00C34A41">
        <w:rPr>
          <w:rFonts w:asciiTheme="majorHAnsi" w:hAnsiTheme="majorHAnsi" w:cstheme="majorHAnsi"/>
          <w:b/>
          <w:bCs/>
          <w:sz w:val="18"/>
          <w:szCs w:val="18"/>
        </w:rPr>
        <w:t>Quick–Step</w:t>
      </w:r>
      <w:r w:rsidRPr="00C34A41">
        <w:rPr>
          <w:rFonts w:asciiTheme="majorHAnsi" w:hAnsiTheme="majorHAnsi" w:cstheme="majorHAnsi"/>
          <w:sz w:val="18"/>
          <w:szCs w:val="18"/>
        </w:rPr>
        <w:t xml:space="preserve"> to marka podłóg pierwszej klasy produkowanych przez UNILIN. Nieustanne badania i innowacje, a także nacisk kładziony na jakość sprawiły, że Quick</w:t>
      </w:r>
      <w:r w:rsidR="008B7B76" w:rsidRPr="00C34A41">
        <w:rPr>
          <w:rFonts w:asciiTheme="majorHAnsi" w:hAnsiTheme="majorHAnsi" w:cstheme="majorHAnsi"/>
          <w:sz w:val="18"/>
          <w:szCs w:val="18"/>
        </w:rPr>
        <w:t>-</w:t>
      </w:r>
      <w:r w:rsidRPr="00C34A41">
        <w:rPr>
          <w:rFonts w:asciiTheme="majorHAnsi" w:hAnsiTheme="majorHAnsi" w:cstheme="majorHAnsi"/>
          <w:sz w:val="18"/>
          <w:szCs w:val="18"/>
        </w:rPr>
        <w:t>Step należy do wiodących producentów podłóg. Marka ta jest znana z systemów montażu UniClic® i UniZip®, które nie wymagają użycia kleju. Początkowo była przystępną cenowo alternatywą dla drewna, ale dzięki rozwojowi, stała się całkowicie nową kategorią, z szeroką ofertą łatwych w montażu i konserwacji podłóg o przemyślanym wzornictwie i na każdą okazję. Obecnie Quick</w:t>
      </w:r>
      <w:r w:rsidR="008B7B76" w:rsidRPr="00C34A41">
        <w:rPr>
          <w:rFonts w:asciiTheme="majorHAnsi" w:hAnsiTheme="majorHAnsi" w:cstheme="majorHAnsi"/>
          <w:sz w:val="18"/>
          <w:szCs w:val="18"/>
        </w:rPr>
        <w:t>-</w:t>
      </w:r>
      <w:r w:rsidRPr="00C34A41">
        <w:rPr>
          <w:rFonts w:asciiTheme="majorHAnsi" w:hAnsiTheme="majorHAnsi" w:cstheme="majorHAnsi"/>
          <w:sz w:val="18"/>
          <w:szCs w:val="18"/>
        </w:rPr>
        <w:t>Step to marka produkowanych na całym świecie podłóg drewnianych, laminowanych oraz luksusowych paneli winylowych, która obecna jest w ponad 100 krajach. Jest rynkowym pionierem w zakresie designu, nowatorskich rozwiązań i najwyższej jakości.</w:t>
      </w:r>
    </w:p>
    <w:p w14:paraId="0B8F4936" w14:textId="77777777" w:rsidR="008B7B76" w:rsidRPr="00C34A41" w:rsidRDefault="008B7B76" w:rsidP="008B7B76">
      <w:pPr>
        <w:jc w:val="both"/>
        <w:rPr>
          <w:rFonts w:asciiTheme="majorHAnsi" w:hAnsiTheme="majorHAnsi" w:cstheme="majorHAnsi"/>
          <w:sz w:val="18"/>
          <w:szCs w:val="18"/>
        </w:rPr>
      </w:pPr>
    </w:p>
    <w:p w14:paraId="17B65BB4" w14:textId="77777777" w:rsidR="008C11C0" w:rsidRPr="00C34A41" w:rsidRDefault="00A929DA">
      <w:pPr>
        <w:spacing w:after="160" w:line="240" w:lineRule="auto"/>
        <w:ind w:right="3"/>
        <w:jc w:val="both"/>
        <w:rPr>
          <w:rFonts w:asciiTheme="majorHAnsi" w:eastAsia="Calibri" w:hAnsiTheme="majorHAnsi" w:cstheme="majorHAnsi"/>
          <w:sz w:val="18"/>
          <w:szCs w:val="18"/>
        </w:rPr>
      </w:pPr>
      <w:r w:rsidRPr="00C34A41">
        <w:rPr>
          <w:rFonts w:asciiTheme="majorHAnsi" w:eastAsia="Calibri" w:hAnsiTheme="majorHAnsi" w:cstheme="majorHAnsi"/>
          <w:b/>
          <w:sz w:val="18"/>
          <w:szCs w:val="18"/>
        </w:rPr>
        <w:t>Kontakt dla mediów</w:t>
      </w:r>
    </w:p>
    <w:p w14:paraId="49E8CA07" w14:textId="77777777" w:rsidR="00C60B36" w:rsidRPr="00C34A41" w:rsidRDefault="00C60B36" w:rsidP="00C60B36">
      <w:pPr>
        <w:jc w:val="both"/>
        <w:rPr>
          <w:rFonts w:asciiTheme="majorHAnsi" w:eastAsia="Calibri" w:hAnsiTheme="majorHAnsi" w:cstheme="majorHAnsi"/>
          <w:sz w:val="18"/>
          <w:szCs w:val="18"/>
        </w:rPr>
      </w:pPr>
      <w:r w:rsidRPr="00C34A41">
        <w:rPr>
          <w:rFonts w:asciiTheme="majorHAnsi" w:eastAsia="Calibri" w:hAnsiTheme="majorHAnsi" w:cstheme="majorHAnsi"/>
          <w:sz w:val="18"/>
          <w:szCs w:val="18"/>
        </w:rPr>
        <w:t>Ilona Rutkowska</w:t>
      </w:r>
    </w:p>
    <w:p w14:paraId="029B4CE2" w14:textId="77777777" w:rsidR="00C60B36" w:rsidRPr="00C34A41" w:rsidRDefault="00C60B36" w:rsidP="00C60B36">
      <w:pPr>
        <w:jc w:val="both"/>
        <w:rPr>
          <w:rFonts w:asciiTheme="majorHAnsi" w:eastAsia="Calibri" w:hAnsiTheme="majorHAnsi" w:cstheme="majorHAnsi"/>
          <w:sz w:val="18"/>
          <w:szCs w:val="18"/>
        </w:rPr>
      </w:pPr>
      <w:r w:rsidRPr="00C34A41">
        <w:rPr>
          <w:rFonts w:asciiTheme="majorHAnsi" w:eastAsia="Calibri" w:hAnsiTheme="majorHAnsi" w:cstheme="majorHAnsi"/>
          <w:sz w:val="18"/>
          <w:szCs w:val="18"/>
        </w:rPr>
        <w:t>Tel.: + 48 796 996 259</w:t>
      </w:r>
    </w:p>
    <w:p w14:paraId="1AE12184" w14:textId="77777777" w:rsidR="00C60B36" w:rsidRPr="00C34A41" w:rsidRDefault="00C60B36">
      <w:pPr>
        <w:jc w:val="both"/>
        <w:rPr>
          <w:rFonts w:asciiTheme="majorHAnsi" w:eastAsia="Calibri" w:hAnsiTheme="majorHAnsi" w:cstheme="majorHAnsi"/>
          <w:sz w:val="18"/>
          <w:szCs w:val="18"/>
          <w:lang w:val="en-US"/>
        </w:rPr>
      </w:pPr>
      <w:r w:rsidRPr="00C34A41">
        <w:rPr>
          <w:rFonts w:asciiTheme="majorHAnsi" w:eastAsia="Calibri" w:hAnsiTheme="majorHAnsi" w:cstheme="majorHAnsi"/>
          <w:sz w:val="18"/>
          <w:szCs w:val="18"/>
          <w:lang w:val="en-US"/>
        </w:rPr>
        <w:t>E-mail: ilona.rutkowska@goodonepr.pl</w:t>
      </w:r>
    </w:p>
    <w:p w14:paraId="49CF8D43" w14:textId="77777777" w:rsidR="00C60B36" w:rsidRPr="00C34A41" w:rsidRDefault="00C60B36">
      <w:pPr>
        <w:jc w:val="both"/>
        <w:rPr>
          <w:rFonts w:asciiTheme="majorHAnsi" w:eastAsia="Calibri" w:hAnsiTheme="majorHAnsi" w:cstheme="majorHAnsi"/>
          <w:sz w:val="18"/>
          <w:szCs w:val="18"/>
          <w:lang w:val="en-US"/>
        </w:rPr>
      </w:pPr>
    </w:p>
    <w:p w14:paraId="3A6B18AF" w14:textId="77777777" w:rsidR="008C11C0" w:rsidRPr="00C34A41" w:rsidRDefault="00A929DA">
      <w:pPr>
        <w:jc w:val="both"/>
        <w:rPr>
          <w:rFonts w:asciiTheme="majorHAnsi" w:eastAsia="Calibri" w:hAnsiTheme="majorHAnsi" w:cstheme="majorHAnsi"/>
          <w:sz w:val="18"/>
          <w:szCs w:val="18"/>
        </w:rPr>
      </w:pPr>
      <w:r w:rsidRPr="00C34A41">
        <w:rPr>
          <w:rFonts w:asciiTheme="majorHAnsi" w:eastAsia="Calibri" w:hAnsiTheme="majorHAnsi" w:cstheme="majorHAnsi"/>
          <w:sz w:val="18"/>
          <w:szCs w:val="18"/>
        </w:rPr>
        <w:t>Aleksandra Konopka</w:t>
      </w:r>
    </w:p>
    <w:p w14:paraId="399EC725" w14:textId="77777777" w:rsidR="008C11C0" w:rsidRPr="00C34A41" w:rsidRDefault="00A929DA">
      <w:pPr>
        <w:jc w:val="both"/>
        <w:rPr>
          <w:rFonts w:asciiTheme="majorHAnsi" w:eastAsia="Calibri" w:hAnsiTheme="majorHAnsi" w:cstheme="majorHAnsi"/>
          <w:sz w:val="18"/>
          <w:szCs w:val="18"/>
        </w:rPr>
      </w:pPr>
      <w:r w:rsidRPr="00C34A41">
        <w:rPr>
          <w:rFonts w:asciiTheme="majorHAnsi" w:eastAsia="Calibri" w:hAnsiTheme="majorHAnsi" w:cstheme="majorHAnsi"/>
          <w:sz w:val="18"/>
          <w:szCs w:val="18"/>
        </w:rPr>
        <w:t>Tel.: + 48 572 775 322</w:t>
      </w:r>
    </w:p>
    <w:p w14:paraId="1B4A9A8E" w14:textId="77777777" w:rsidR="008C11C0" w:rsidRPr="00C34A41" w:rsidRDefault="00A929DA">
      <w:pPr>
        <w:jc w:val="both"/>
        <w:rPr>
          <w:rFonts w:asciiTheme="majorHAnsi" w:eastAsia="Calibri" w:hAnsiTheme="majorHAnsi" w:cstheme="majorHAnsi"/>
          <w:sz w:val="18"/>
          <w:szCs w:val="18"/>
          <w:lang w:val="pl-PL"/>
        </w:rPr>
      </w:pPr>
      <w:r w:rsidRPr="00C34A41">
        <w:rPr>
          <w:rFonts w:asciiTheme="majorHAnsi" w:eastAsia="Calibri" w:hAnsiTheme="majorHAnsi" w:cstheme="majorHAnsi"/>
          <w:sz w:val="18"/>
          <w:szCs w:val="18"/>
          <w:lang w:val="pl-PL"/>
        </w:rPr>
        <w:t>E-mail: aleksandra.konopka@goodonepr.pl</w:t>
      </w:r>
    </w:p>
    <w:sectPr w:rsidR="008C11C0" w:rsidRPr="00C34A41">
      <w:headerReference w:type="default" r:id="rId8"/>
      <w:footerReference w:type="defaul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E0CD2" w14:textId="77777777" w:rsidR="0069154A" w:rsidRDefault="0069154A">
      <w:pPr>
        <w:spacing w:line="240" w:lineRule="auto"/>
      </w:pPr>
      <w:r>
        <w:separator/>
      </w:r>
    </w:p>
  </w:endnote>
  <w:endnote w:type="continuationSeparator" w:id="0">
    <w:p w14:paraId="5F770613" w14:textId="77777777" w:rsidR="0069154A" w:rsidRDefault="006915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A1C0" w14:textId="77777777" w:rsidR="008C11C0" w:rsidRDefault="00A929DA">
    <w:pPr>
      <w:pBdr>
        <w:top w:val="nil"/>
        <w:left w:val="nil"/>
        <w:bottom w:val="nil"/>
        <w:right w:val="nil"/>
        <w:between w:val="nil"/>
      </w:pBdr>
      <w:tabs>
        <w:tab w:val="center" w:pos="4536"/>
        <w:tab w:val="right" w:pos="9072"/>
      </w:tabs>
      <w:spacing w:line="240" w:lineRule="auto"/>
      <w:rPr>
        <w:color w:val="000000"/>
      </w:rPr>
    </w:pPr>
    <w:r>
      <w:rPr>
        <w:noProof/>
        <w:lang w:val="pl-PL"/>
      </w:rPr>
      <mc:AlternateContent>
        <mc:Choice Requires="wps">
          <w:drawing>
            <wp:anchor distT="0" distB="0" distL="114300" distR="114300" simplePos="0" relativeHeight="251659264" behindDoc="0" locked="0" layoutInCell="1" hidden="0" allowOverlap="1" wp14:anchorId="7F7BEFD6" wp14:editId="50ACCEC4">
              <wp:simplePos x="0" y="0"/>
              <wp:positionH relativeFrom="column">
                <wp:posOffset>-1041399</wp:posOffset>
              </wp:positionH>
              <wp:positionV relativeFrom="paragraph">
                <wp:posOffset>-279399</wp:posOffset>
              </wp:positionV>
              <wp:extent cx="7891463" cy="1047750"/>
              <wp:effectExtent l="0" t="0" r="0" b="0"/>
              <wp:wrapNone/>
              <wp:docPr id="19" name="Prostokąt 19"/>
              <wp:cNvGraphicFramePr/>
              <a:graphic xmlns:a="http://schemas.openxmlformats.org/drawingml/2006/main">
                <a:graphicData uri="http://schemas.microsoft.com/office/word/2010/wordprocessingShape">
                  <wps:wsp>
                    <wps:cNvSpPr/>
                    <wps:spPr>
                      <a:xfrm>
                        <a:off x="1569338" y="3303750"/>
                        <a:ext cx="7553325" cy="952500"/>
                      </a:xfrm>
                      <a:prstGeom prst="rect">
                        <a:avLst/>
                      </a:prstGeom>
                      <a:solidFill>
                        <a:srgbClr val="134395"/>
                      </a:solidFill>
                      <a:ln>
                        <a:noFill/>
                      </a:ln>
                    </wps:spPr>
                    <wps:txbx>
                      <w:txbxContent>
                        <w:p w14:paraId="10850FF2" w14:textId="77777777" w:rsidR="008C11C0" w:rsidRDefault="008C11C0">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F7BEFD6" id="Prostokąt 19" o:spid="_x0000_s1026" style="position:absolute;margin-left:-82pt;margin-top:-22pt;width:621.4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xL4zgEAAIUDAAAOAAAAZHJzL2Uyb0RvYy54bWysU9Fu2yAUfZ+0f0C8L7bjul2iONXUKtOk&#10;aovU9QMwhhgJA7uQ2Pn7XbDbZNtbtZdrLhwO59x7vbkfe01OAryypqbFIqdEGG5bZQ41ffm5+/SZ&#10;Eh+YaZm2RtT0LDy93378sBncWixtZ3UrgCCJ8evB1bQLwa2zzPNO9MwvrBMGD6WFngVM4ZC1wAZk&#10;73W2zPPbbLDQOrBceI+7j9Mh3SZ+KQUPP6T0IhBdU9QWUoQUmxiz7YatD8Bcp/gsg71DRc+UwUff&#10;qB5ZYOQI6h+qXnGw3sqw4LbPrJSKi+QB3RT5X26eO+ZE8oLF8e6tTP7/0fLvp2e3ByzD4Pza4zK6&#10;GCX08Yv6yIhtrW5XZYmdPNe0LPPyrpoLJ8ZAOALuqqoslxUlHBGralnlCZBdmBz48FXYnsRFTQEb&#10;k+rFTk8+4OsIfYXEh73Vqt0prVMCh+ZBAzkxbGJR3pSrKvYNr/wB0yaCjY3XpuO4k118xVUYm3E2&#10;29j2vAfiHd8pFPXEfNgzwO4XlAw4ETX1v44MBCX6m8GSr4qbaDFcJ3CdNNcJM7yzOGg8ACVT8hDS&#10;4E0qvxyDlSpZj7omMbNc7HWyN89lHKbrPKEuf8/2NwAAAP//AwBQSwMEFAAGAAgAAAAhAOjH08Xj&#10;AAAAEgEAAA8AAABkcnMvZG93bnJldi54bWxMj0FPwzAMhe9I/IfISNy2pKOMqms6oSHEBSExkLim&#10;jddWa5yqSbfy7/FO7GI9y/bz+4rt7HpxwjF0njQkSwUCqfa2o0bD99frIgMRoiFrek+o4RcDbMvb&#10;m8Lk1p/pE0/72Ag2oZAbDW2MQy5lqFt0Jiz9gMSzgx+didyOjbSjObO56+VKqbV0piP+0JoBdy3W&#10;x/3kNKjmsXqQEyZv2eFj93N8D2lng9b3d/PLhsvzBkTEOf5fwIWB80PJwSo/kQ2i17BI1ikTRVbp&#10;RVxW1FPGTBWrVaJAloW8Rin/AAAA//8DAFBLAQItABQABgAIAAAAIQC2gziS/gAAAOEBAAATAAAA&#10;AAAAAAAAAAAAAAAAAABbQ29udGVudF9UeXBlc10ueG1sUEsBAi0AFAAGAAgAAAAhADj9If/WAAAA&#10;lAEAAAsAAAAAAAAAAAAAAAAALwEAAF9yZWxzLy5yZWxzUEsBAi0AFAAGAAgAAAAhAFszEvjOAQAA&#10;hQMAAA4AAAAAAAAAAAAAAAAALgIAAGRycy9lMm9Eb2MueG1sUEsBAi0AFAAGAAgAAAAhAOjH08Xj&#10;AAAAEgEAAA8AAAAAAAAAAAAAAAAAKAQAAGRycy9kb3ducmV2LnhtbFBLBQYAAAAABAAEAPMAAAA4&#10;BQAAAAA=&#10;" fillcolor="#134395" stroked="f">
              <v:textbox inset="2.53958mm,2.53958mm,2.53958mm,2.53958mm">
                <w:txbxContent>
                  <w:p w14:paraId="10850FF2" w14:textId="77777777" w:rsidR="008C11C0" w:rsidRDefault="008C11C0">
                    <w:pPr>
                      <w:spacing w:line="240"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4D3F3" w14:textId="77777777" w:rsidR="0069154A" w:rsidRDefault="0069154A">
      <w:pPr>
        <w:spacing w:line="240" w:lineRule="auto"/>
      </w:pPr>
      <w:r>
        <w:separator/>
      </w:r>
    </w:p>
  </w:footnote>
  <w:footnote w:type="continuationSeparator" w:id="0">
    <w:p w14:paraId="2D929E2C" w14:textId="77777777" w:rsidR="0069154A" w:rsidRDefault="006915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1C97" w14:textId="77777777" w:rsidR="008C11C0" w:rsidRDefault="00A929DA">
    <w:pPr>
      <w:pBdr>
        <w:top w:val="nil"/>
        <w:left w:val="nil"/>
        <w:bottom w:val="nil"/>
        <w:right w:val="nil"/>
        <w:between w:val="nil"/>
      </w:pBdr>
      <w:tabs>
        <w:tab w:val="center" w:pos="4536"/>
        <w:tab w:val="right" w:pos="9072"/>
      </w:tabs>
      <w:spacing w:line="240" w:lineRule="auto"/>
      <w:rPr>
        <w:color w:val="000000"/>
      </w:rPr>
    </w:pPr>
    <w:r>
      <w:rPr>
        <w:noProof/>
        <w:lang w:val="pl-PL"/>
      </w:rPr>
      <w:drawing>
        <wp:anchor distT="0" distB="0" distL="114300" distR="114300" simplePos="0" relativeHeight="251658240" behindDoc="0" locked="0" layoutInCell="1" hidden="0" allowOverlap="1" wp14:anchorId="1E9A90A0" wp14:editId="2AAB0F6F">
          <wp:simplePos x="0" y="0"/>
          <wp:positionH relativeFrom="column">
            <wp:posOffset>1999932</wp:posOffset>
          </wp:positionH>
          <wp:positionV relativeFrom="paragraph">
            <wp:posOffset>-306694</wp:posOffset>
          </wp:positionV>
          <wp:extent cx="1733550" cy="953770"/>
          <wp:effectExtent l="0" t="0" r="0" b="0"/>
          <wp:wrapTopAndBottom distT="0" dist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33550" cy="9537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C0761"/>
    <w:multiLevelType w:val="multilevel"/>
    <w:tmpl w:val="7080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80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1C0"/>
    <w:rsid w:val="00044613"/>
    <w:rsid w:val="00066778"/>
    <w:rsid w:val="000F7883"/>
    <w:rsid w:val="0012540E"/>
    <w:rsid w:val="0017741A"/>
    <w:rsid w:val="00285B34"/>
    <w:rsid w:val="002B34BD"/>
    <w:rsid w:val="002C2B7C"/>
    <w:rsid w:val="0034245F"/>
    <w:rsid w:val="0047218D"/>
    <w:rsid w:val="00540E29"/>
    <w:rsid w:val="00572765"/>
    <w:rsid w:val="00610C36"/>
    <w:rsid w:val="00630EBD"/>
    <w:rsid w:val="00677F34"/>
    <w:rsid w:val="0069154A"/>
    <w:rsid w:val="00702AE9"/>
    <w:rsid w:val="00727B9F"/>
    <w:rsid w:val="00746AE9"/>
    <w:rsid w:val="007A1A46"/>
    <w:rsid w:val="007C18FA"/>
    <w:rsid w:val="007E7F47"/>
    <w:rsid w:val="00814595"/>
    <w:rsid w:val="00896D23"/>
    <w:rsid w:val="008B7B76"/>
    <w:rsid w:val="008C11C0"/>
    <w:rsid w:val="008D6F60"/>
    <w:rsid w:val="009C0E0F"/>
    <w:rsid w:val="00A40950"/>
    <w:rsid w:val="00A929DA"/>
    <w:rsid w:val="00AB468D"/>
    <w:rsid w:val="00AB46C3"/>
    <w:rsid w:val="00AC7E33"/>
    <w:rsid w:val="00AE5328"/>
    <w:rsid w:val="00B76F0D"/>
    <w:rsid w:val="00BC11B0"/>
    <w:rsid w:val="00C34A41"/>
    <w:rsid w:val="00C60B36"/>
    <w:rsid w:val="00D03BFE"/>
    <w:rsid w:val="00D40A93"/>
    <w:rsid w:val="00D6546E"/>
    <w:rsid w:val="00DA42EC"/>
    <w:rsid w:val="00DE02C4"/>
    <w:rsid w:val="00E4491D"/>
    <w:rsid w:val="00E93A61"/>
    <w:rsid w:val="00F878F9"/>
    <w:rsid w:val="00FA05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D1C1B"/>
  <w15:docId w15:val="{182D39DC-E759-4078-A604-EEE3D5E2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paragraph" w:styleId="Podtytu">
    <w:name w:val="Subtitle"/>
    <w:basedOn w:val="Normalny"/>
    <w:next w:val="Normalny"/>
    <w:pPr>
      <w:keepNext/>
      <w:keepLines/>
      <w:pBdr>
        <w:top w:val="nil"/>
        <w:left w:val="nil"/>
        <w:bottom w:val="nil"/>
        <w:right w:val="nil"/>
        <w:between w:val="nil"/>
      </w:pBdr>
      <w:spacing w:after="320"/>
    </w:pPr>
    <w:rPr>
      <w:color w:val="666666"/>
      <w:sz w:val="30"/>
      <w:szCs w:val="30"/>
    </w:rPr>
  </w:style>
  <w:style w:type="paragraph" w:styleId="Poprawka">
    <w:name w:val="Revision"/>
    <w:hidden/>
    <w:uiPriority w:val="99"/>
    <w:semiHidden/>
    <w:rsid w:val="00350F0A"/>
    <w:pPr>
      <w:spacing w:line="240" w:lineRule="auto"/>
    </w:pPr>
  </w:style>
  <w:style w:type="character" w:styleId="Odwoaniedokomentarza">
    <w:name w:val="annotation reference"/>
    <w:basedOn w:val="Domylnaczcionkaakapitu"/>
    <w:uiPriority w:val="99"/>
    <w:semiHidden/>
    <w:unhideWhenUsed/>
    <w:rsid w:val="007A7608"/>
    <w:rPr>
      <w:sz w:val="16"/>
      <w:szCs w:val="16"/>
    </w:rPr>
  </w:style>
  <w:style w:type="paragraph" w:styleId="Tekstkomentarza">
    <w:name w:val="annotation text"/>
    <w:basedOn w:val="Normalny"/>
    <w:link w:val="TekstkomentarzaZnak"/>
    <w:uiPriority w:val="99"/>
    <w:unhideWhenUsed/>
    <w:rsid w:val="007A7608"/>
    <w:pPr>
      <w:spacing w:line="240" w:lineRule="auto"/>
    </w:pPr>
    <w:rPr>
      <w:sz w:val="20"/>
      <w:szCs w:val="20"/>
    </w:rPr>
  </w:style>
  <w:style w:type="character" w:customStyle="1" w:styleId="TekstkomentarzaZnak">
    <w:name w:val="Tekst komentarza Znak"/>
    <w:basedOn w:val="Domylnaczcionkaakapitu"/>
    <w:link w:val="Tekstkomentarza"/>
    <w:uiPriority w:val="99"/>
    <w:rsid w:val="007A7608"/>
    <w:rPr>
      <w:sz w:val="20"/>
      <w:szCs w:val="20"/>
    </w:rPr>
  </w:style>
  <w:style w:type="paragraph" w:styleId="Tematkomentarza">
    <w:name w:val="annotation subject"/>
    <w:basedOn w:val="Tekstkomentarza"/>
    <w:next w:val="Tekstkomentarza"/>
    <w:link w:val="TematkomentarzaZnak"/>
    <w:uiPriority w:val="99"/>
    <w:semiHidden/>
    <w:unhideWhenUsed/>
    <w:rsid w:val="007A7608"/>
    <w:rPr>
      <w:b/>
      <w:bCs/>
    </w:rPr>
  </w:style>
  <w:style w:type="character" w:customStyle="1" w:styleId="TematkomentarzaZnak">
    <w:name w:val="Temat komentarza Znak"/>
    <w:basedOn w:val="TekstkomentarzaZnak"/>
    <w:link w:val="Tematkomentarza"/>
    <w:uiPriority w:val="99"/>
    <w:semiHidden/>
    <w:rsid w:val="007A7608"/>
    <w:rPr>
      <w:b/>
      <w:bCs/>
      <w:sz w:val="20"/>
      <w:szCs w:val="20"/>
    </w:rPr>
  </w:style>
  <w:style w:type="paragraph" w:styleId="Nagwek">
    <w:name w:val="header"/>
    <w:basedOn w:val="Normalny"/>
    <w:link w:val="NagwekZnak"/>
    <w:uiPriority w:val="99"/>
    <w:semiHidden/>
    <w:unhideWhenUsed/>
    <w:rsid w:val="00220749"/>
    <w:pPr>
      <w:tabs>
        <w:tab w:val="center" w:pos="4536"/>
        <w:tab w:val="right" w:pos="9072"/>
      </w:tabs>
      <w:spacing w:line="240" w:lineRule="auto"/>
    </w:pPr>
  </w:style>
  <w:style w:type="character" w:customStyle="1" w:styleId="NagwekZnak">
    <w:name w:val="Nagłówek Znak"/>
    <w:basedOn w:val="Domylnaczcionkaakapitu"/>
    <w:link w:val="Nagwek"/>
    <w:uiPriority w:val="99"/>
    <w:semiHidden/>
    <w:rsid w:val="00220749"/>
  </w:style>
  <w:style w:type="paragraph" w:styleId="Stopka">
    <w:name w:val="footer"/>
    <w:basedOn w:val="Normalny"/>
    <w:link w:val="StopkaZnak"/>
    <w:uiPriority w:val="99"/>
    <w:semiHidden/>
    <w:unhideWhenUsed/>
    <w:rsid w:val="00220749"/>
    <w:pPr>
      <w:tabs>
        <w:tab w:val="center" w:pos="4536"/>
        <w:tab w:val="right" w:pos="9072"/>
      </w:tabs>
      <w:spacing w:line="240" w:lineRule="auto"/>
    </w:pPr>
  </w:style>
  <w:style w:type="character" w:customStyle="1" w:styleId="StopkaZnak">
    <w:name w:val="Stopka Znak"/>
    <w:basedOn w:val="Domylnaczcionkaakapitu"/>
    <w:link w:val="Stopka"/>
    <w:uiPriority w:val="99"/>
    <w:semiHidden/>
    <w:rsid w:val="00220749"/>
  </w:style>
  <w:style w:type="paragraph" w:styleId="Tekstprzypisukocowego">
    <w:name w:val="endnote text"/>
    <w:basedOn w:val="Normalny"/>
    <w:link w:val="TekstprzypisukocowegoZnak"/>
    <w:uiPriority w:val="99"/>
    <w:semiHidden/>
    <w:unhideWhenUsed/>
    <w:rsid w:val="00C97CAD"/>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97CAD"/>
    <w:rPr>
      <w:sz w:val="20"/>
      <w:szCs w:val="20"/>
    </w:rPr>
  </w:style>
  <w:style w:type="character" w:styleId="Odwoanieprzypisukocowego">
    <w:name w:val="endnote reference"/>
    <w:basedOn w:val="Domylnaczcionkaakapitu"/>
    <w:uiPriority w:val="99"/>
    <w:semiHidden/>
    <w:unhideWhenUsed/>
    <w:rsid w:val="00C97CAD"/>
    <w:rPr>
      <w:vertAlign w:val="superscript"/>
    </w:rPr>
  </w:style>
  <w:style w:type="paragraph" w:styleId="NormalnyWeb">
    <w:name w:val="Normal (Web)"/>
    <w:basedOn w:val="Normalny"/>
    <w:uiPriority w:val="99"/>
    <w:unhideWhenUsed/>
    <w:rsid w:val="007D6E1C"/>
    <w:rPr>
      <w:rFonts w:ascii="Times New Roman" w:hAnsi="Times New Roman" w:cs="Times New Roman"/>
      <w:sz w:val="24"/>
      <w:szCs w:val="24"/>
    </w:rPr>
  </w:style>
  <w:style w:type="paragraph" w:styleId="Akapitzlist">
    <w:name w:val="List Paragraph"/>
    <w:basedOn w:val="Normalny"/>
    <w:uiPriority w:val="34"/>
    <w:qFormat/>
    <w:rsid w:val="007A1CE2"/>
    <w:pPr>
      <w:ind w:left="720"/>
      <w:contextualSpacing/>
    </w:pPr>
  </w:style>
  <w:style w:type="paragraph" w:styleId="Tekstprzypisudolnego">
    <w:name w:val="footnote text"/>
    <w:basedOn w:val="Normalny"/>
    <w:link w:val="TekstprzypisudolnegoZnak"/>
    <w:uiPriority w:val="99"/>
    <w:semiHidden/>
    <w:unhideWhenUsed/>
    <w:rsid w:val="00DA5FCC"/>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A5FCC"/>
    <w:rPr>
      <w:sz w:val="20"/>
      <w:szCs w:val="20"/>
    </w:rPr>
  </w:style>
  <w:style w:type="character" w:styleId="Odwoanieprzypisudolnego">
    <w:name w:val="footnote reference"/>
    <w:basedOn w:val="Domylnaczcionkaakapitu"/>
    <w:uiPriority w:val="99"/>
    <w:semiHidden/>
    <w:unhideWhenUsed/>
    <w:rsid w:val="00DA5FCC"/>
    <w:rPr>
      <w:vertAlign w:val="superscript"/>
    </w:rPr>
  </w:style>
  <w:style w:type="character" w:styleId="Pogrubienie">
    <w:name w:val="Strong"/>
    <w:basedOn w:val="Domylnaczcionkaakapitu"/>
    <w:uiPriority w:val="22"/>
    <w:qFormat/>
    <w:rsid w:val="009C0E0F"/>
    <w:rPr>
      <w:b/>
      <w:bCs/>
    </w:rPr>
  </w:style>
  <w:style w:type="character" w:styleId="Uwydatnienie">
    <w:name w:val="Emphasis"/>
    <w:basedOn w:val="Domylnaczcionkaakapitu"/>
    <w:uiPriority w:val="20"/>
    <w:qFormat/>
    <w:rsid w:val="00896D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z8MeSU52R7pK4v7gnRLVGw04Mw==">CgMxLjAyDWguOGQydnZveTYyMDc4AHIhMXNlU1pqMXoxeEZjM09qWXpWSFpvYjNURGVlWXRTLVVO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4176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 Good One PR</dc:creator>
  <cp:lastModifiedBy>Aleksandra Konopka</cp:lastModifiedBy>
  <cp:revision>4</cp:revision>
  <dcterms:created xsi:type="dcterms:W3CDTF">2025-11-21T14:17:00Z</dcterms:created>
  <dcterms:modified xsi:type="dcterms:W3CDTF">2025-12-15T15:28:00Z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65943bbb97e06f0c7158dcf948ce15c860c957cbae7e78f7fc8616f54f7c0b55</vt:lpwstr>
  </property>
</Properties>
</file>