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63B3B" w14:textId="77777777" w:rsidR="003C2E37" w:rsidRDefault="00000000">
      <w:pPr>
        <w:spacing w:line="240" w:lineRule="auto"/>
        <w:jc w:val="both"/>
        <w:rPr>
          <w:rFonts w:ascii="Raleway" w:eastAsia="Raleway" w:hAnsi="Raleway" w:cs="Raleway"/>
          <w:i/>
          <w:iCs/>
          <w:sz w:val="20"/>
          <w:szCs w:val="20"/>
        </w:rPr>
      </w:pPr>
      <w:r>
        <w:rPr>
          <w:rFonts w:ascii="Raleway" w:eastAsia="Raleway" w:hAnsi="Raleway" w:cs="Raleway"/>
          <w:i/>
          <w:iCs/>
          <w:sz w:val="20"/>
          <w:szCs w:val="20"/>
        </w:rPr>
        <w:t>Informacja prasowa</w:t>
      </w:r>
    </w:p>
    <w:p w14:paraId="0EEB1350" w14:textId="77777777" w:rsidR="003C2E37" w:rsidRDefault="003C2E37">
      <w:pPr>
        <w:spacing w:line="240" w:lineRule="auto"/>
        <w:jc w:val="right"/>
        <w:rPr>
          <w:rFonts w:ascii="Raleway" w:eastAsia="Raleway" w:hAnsi="Raleway" w:cs="Raleway"/>
          <w:sz w:val="20"/>
          <w:szCs w:val="20"/>
        </w:rPr>
      </w:pPr>
    </w:p>
    <w:p w14:paraId="6B50A579" w14:textId="77777777" w:rsidR="003C2E37" w:rsidRDefault="00000000">
      <w:pPr>
        <w:spacing w:line="240" w:lineRule="auto"/>
        <w:jc w:val="right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Warszawa, 15 grudnia 2025 r.</w:t>
      </w:r>
    </w:p>
    <w:p w14:paraId="0FE902C1" w14:textId="77777777" w:rsidR="003C2E37" w:rsidRDefault="00000000">
      <w:pPr>
        <w:spacing w:before="240" w:after="240"/>
        <w:jc w:val="center"/>
        <w:rPr>
          <w:rFonts w:ascii="Raleway" w:eastAsia="Raleway" w:hAnsi="Raleway" w:cs="Raleway"/>
          <w:sz w:val="20"/>
          <w:szCs w:val="20"/>
          <w:highlight w:val="white"/>
        </w:rPr>
      </w:pPr>
      <w:proofErr w:type="spellStart"/>
      <w:r>
        <w:rPr>
          <w:rFonts w:ascii="Raleway" w:eastAsia="Raleway" w:hAnsi="Raleway" w:cs="Raleway"/>
          <w:b/>
          <w:bCs/>
          <w:color w:val="333333"/>
          <w:sz w:val="28"/>
          <w:szCs w:val="28"/>
          <w:highlight w:val="white"/>
        </w:rPr>
        <w:t>Group</w:t>
      </w:r>
      <w:proofErr w:type="spellEnd"/>
      <w:r>
        <w:rPr>
          <w:rFonts w:ascii="Raleway" w:eastAsia="Raleway" w:hAnsi="Raleway" w:cs="Raleway"/>
          <w:b/>
          <w:bCs/>
          <w:color w:val="333333"/>
          <w:sz w:val="28"/>
          <w:szCs w:val="28"/>
          <w:highlight w:val="white"/>
        </w:rPr>
        <w:t xml:space="preserve"> One skaluje ekosystem innowacji AI. Wojtek Kaźmierczak nowym dyrektorem odpowiedzialnym za obszar Applied AI</w:t>
      </w:r>
    </w:p>
    <w:p w14:paraId="791B59E3" w14:textId="77777777" w:rsidR="003C2E37" w:rsidRDefault="00000000">
      <w:pPr>
        <w:spacing w:before="240" w:after="240"/>
        <w:jc w:val="both"/>
        <w:rPr>
          <w:rFonts w:ascii="Raleway" w:eastAsia="Raleway" w:hAnsi="Raleway" w:cs="Raleway"/>
          <w:b/>
          <w:bCs/>
          <w:sz w:val="20"/>
          <w:szCs w:val="20"/>
          <w:highlight w:val="white"/>
        </w:rPr>
      </w:pPr>
      <w:proofErr w:type="spellStart"/>
      <w:r>
        <w:rPr>
          <w:rFonts w:ascii="Raleway" w:eastAsia="Raleway" w:hAnsi="Raleway" w:cs="Raleway"/>
          <w:b/>
          <w:bCs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b/>
          <w:bCs/>
          <w:sz w:val="20"/>
          <w:szCs w:val="20"/>
          <w:highlight w:val="white"/>
        </w:rPr>
        <w:t xml:space="preserve"> One, największa polska grupa </w:t>
      </w:r>
      <w:proofErr w:type="spellStart"/>
      <w:r>
        <w:rPr>
          <w:rFonts w:ascii="Raleway" w:eastAsia="Raleway" w:hAnsi="Raleway" w:cs="Raleway"/>
          <w:b/>
          <w:bCs/>
          <w:sz w:val="20"/>
          <w:szCs w:val="20"/>
          <w:highlight w:val="white"/>
        </w:rPr>
        <w:t>MarTech</w:t>
      </w:r>
      <w:proofErr w:type="spellEnd"/>
      <w:r>
        <w:rPr>
          <w:rFonts w:ascii="Raleway" w:eastAsia="Raleway" w:hAnsi="Raleway" w:cs="Raleway"/>
          <w:b/>
          <w:bCs/>
          <w:sz w:val="20"/>
          <w:szCs w:val="20"/>
          <w:highlight w:val="white"/>
        </w:rPr>
        <w:t xml:space="preserve">, utworzyła w swoich strukturach nowe, strategiczne stanowisko – Applied AI </w:t>
      </w:r>
      <w:proofErr w:type="spellStart"/>
      <w:r>
        <w:rPr>
          <w:rFonts w:ascii="Raleway" w:eastAsia="Raleway" w:hAnsi="Raleway" w:cs="Raleway"/>
          <w:b/>
          <w:bCs/>
          <w:sz w:val="20"/>
          <w:szCs w:val="20"/>
          <w:highlight w:val="white"/>
        </w:rPr>
        <w:t>Director</w:t>
      </w:r>
      <w:proofErr w:type="spellEnd"/>
      <w:r>
        <w:rPr>
          <w:rFonts w:ascii="Raleway" w:eastAsia="Raleway" w:hAnsi="Raleway" w:cs="Raleway"/>
          <w:b/>
          <w:bCs/>
          <w:sz w:val="20"/>
          <w:szCs w:val="20"/>
          <w:highlight w:val="white"/>
        </w:rPr>
        <w:t>, które objął Wojtek Kaźmierczak. Decyzja wynika z rosnącej skali innowacji w obszarze AI oraz potrzeby ich ścisłej integracji w całej grupie. Spółka konsekwentnie tworzy własne narzędzia oparte na sztucznej inteligencji, wzmacnia kompetencje zespołów oraz inwestuje w projekty edukacyjne. Zadaniem Wojtka Kaźmierczaka będzie rozwój i skalowanie tych inicjatyw w standard operacyjny dostępny dla wszystkich zespołów.</w:t>
      </w:r>
    </w:p>
    <w:p w14:paraId="29544703" w14:textId="77777777" w:rsidR="003C2E37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  <w:highlight w:val="white"/>
        </w:rPr>
      </w:pPr>
      <w:r>
        <w:rPr>
          <w:rFonts w:ascii="Raleway" w:eastAsia="Raleway" w:hAnsi="Raleway" w:cs="Raleway"/>
          <w:sz w:val="20"/>
          <w:szCs w:val="20"/>
          <w:highlight w:val="white"/>
        </w:rPr>
        <w:t xml:space="preserve">Wojtek Kaźmierczak to ekspert z ponad 10-letnim doświadczeniem w analityce, inżynierii danych, AI i automatyzacji procesów. Swoje kompetencje rozwijał w zróżnicowanych środowiskach, pracując zarówno dla liderów rynku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mediowego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i e-commerce, takich jak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Ringier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Axel Springer Polska czy Allegro, jak i w spółkach technologicznych, m.in.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merXu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. Przed dołączeniem do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One pełnił funkcję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Head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of Data w Jutro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Medical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, gdzie odpowiadał za budowę zaawansowanej infrastruktury danych oraz praktyczne wdrożenia systemów agentów AI. Realizował złożone projekty zgodnie z ideą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human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>-in-the-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loop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, w których skutecznie łączył wiedzę techniczną z celami biznesowymi, bezpośrednio wspierając działalność operacyjną organizacji i ich pracowników. </w:t>
      </w:r>
    </w:p>
    <w:p w14:paraId="21350726" w14:textId="2301A2AA" w:rsidR="003C2E37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  <w:highlight w:val="white"/>
        </w:rPr>
      </w:pPr>
      <w:r>
        <w:rPr>
          <w:rFonts w:ascii="Raleway" w:eastAsia="Raleway" w:hAnsi="Raleway" w:cs="Raleway"/>
          <w:sz w:val="20"/>
          <w:szCs w:val="20"/>
          <w:highlight w:val="white"/>
        </w:rPr>
        <w:t xml:space="preserve">W nowej roli Wojtek Kaźmierczak przejmie kierownictwo w AI </w:t>
      </w:r>
      <w:proofErr w:type="spellStart"/>
      <w:r w:rsidR="00A670CE">
        <w:rPr>
          <w:rFonts w:ascii="Raleway" w:eastAsia="Raleway" w:hAnsi="Raleway" w:cs="Raleway"/>
          <w:sz w:val="20"/>
          <w:szCs w:val="20"/>
          <w:highlight w:val="white"/>
        </w:rPr>
        <w:t>C</w:t>
      </w:r>
      <w:r>
        <w:rPr>
          <w:rFonts w:ascii="Raleway" w:eastAsia="Raleway" w:hAnsi="Raleway" w:cs="Raleway"/>
          <w:sz w:val="20"/>
          <w:szCs w:val="20"/>
          <w:highlight w:val="white"/>
        </w:rPr>
        <w:t>ommittee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, który zrzesza przedstawicieli wszystkich 15 spółek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One. Z tej pozycji pokieruje strategicznym rozwojem rozbudowanego ekosystemu innowacji grupy, obejmującym zarówno własne narzędzia, jak i projekty wynikające ze współpracy z partnerami, m.in. z Google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Cloud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czy Campus AI. </w:t>
      </w:r>
    </w:p>
    <w:p w14:paraId="0A5FF41B" w14:textId="77777777" w:rsidR="003C2E3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aleway" w:eastAsia="Raleway" w:hAnsi="Raleway" w:cs="Raleway"/>
          <w:sz w:val="20"/>
          <w:szCs w:val="20"/>
          <w:highlight w:val="white"/>
        </w:rPr>
      </w:pPr>
      <w:r>
        <w:rPr>
          <w:rFonts w:ascii="Raleway" w:eastAsia="Raleway" w:hAnsi="Raleway" w:cs="Raleway"/>
          <w:sz w:val="20"/>
          <w:szCs w:val="20"/>
          <w:highlight w:val="white"/>
        </w:rPr>
        <w:t xml:space="preserve">Jako lider obszaru Applied AI odpowie za wdrożenie strategii rozwoju opartej na kluczowych obszarach: transformacji biznesowej poprzez rozwiązania agentowe i nowe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frameworki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pracy, integracji AI z produktami i usługami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One oraz skalowaniu tego ekosystemu z mocnym naciskiem na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governance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>. Będzie również rozwijał wewnętrzne centrum kompetencji - centralny hub wiedzy, gwarantujący wszystkim zespołom łatwy dostęp do wypracowanych rozwiązań i know-how.</w:t>
      </w:r>
    </w:p>
    <w:p w14:paraId="1E24653C" w14:textId="77777777" w:rsidR="003C2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“Jako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early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adopter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 technologię mamy w DNA. Od lat wdrażamy AI w naszych spółkach – od inicjatyw usprawniających codzienną pracę, po tworzenie zaawansowanych technologicznie własnych narzędzi i produktów z zakresu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MarTech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. Niedawno zainwestowaliśmy również w strategiczne partnerstwo z Campus AI. Tempo innowacji jest zawrotne, a nasz unikalny know-how wymaga dziś pełnej demokratyzacji, aby stał się standardem operacyjnym dla wszystkich zespołów. Wojtek łączy technologiczną wizję z biznesowym pragmatyzmem i zrozumieniem ważnej dla nas filozofii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Human+AI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, dlatego to jemu powierzyliśmy cel zbudowania zintegrowanego centrum kompetencji AI w naszej firmie” </w:t>
      </w:r>
      <w:r>
        <w:rPr>
          <w:rFonts w:ascii="Raleway" w:eastAsia="Raleway" w:hAnsi="Raleway" w:cs="Raleway"/>
          <w:sz w:val="20"/>
          <w:szCs w:val="20"/>
          <w:highlight w:val="white"/>
        </w:rPr>
        <w:t xml:space="preserve">- </w:t>
      </w:r>
      <w:r>
        <w:rPr>
          <w:rFonts w:ascii="Raleway" w:eastAsia="Raleway" w:hAnsi="Raleway" w:cs="Raleway"/>
          <w:sz w:val="20"/>
          <w:szCs w:val="20"/>
        </w:rPr>
        <w:t>mówi</w:t>
      </w:r>
      <w:r>
        <w:rPr>
          <w:rFonts w:ascii="Raleway" w:eastAsia="Raleway" w:hAnsi="Raleway" w:cs="Raleway"/>
          <w:i/>
          <w:iCs/>
          <w:sz w:val="20"/>
          <w:szCs w:val="20"/>
        </w:rPr>
        <w:t xml:space="preserve"> </w:t>
      </w:r>
      <w:r>
        <w:rPr>
          <w:rFonts w:ascii="Raleway" w:eastAsia="Raleway" w:hAnsi="Raleway" w:cs="Raleway"/>
          <w:b/>
          <w:bCs/>
          <w:sz w:val="20"/>
          <w:szCs w:val="20"/>
        </w:rPr>
        <w:t xml:space="preserve">Marek Żołędziowski, prezes i współzałożyciel </w:t>
      </w:r>
      <w:proofErr w:type="spellStart"/>
      <w:r>
        <w:rPr>
          <w:rFonts w:ascii="Raleway" w:eastAsia="Raleway" w:hAnsi="Raleway" w:cs="Raleway"/>
          <w:b/>
          <w:bCs/>
          <w:sz w:val="20"/>
          <w:szCs w:val="20"/>
        </w:rPr>
        <w:t>Group</w:t>
      </w:r>
      <w:proofErr w:type="spellEnd"/>
      <w:r>
        <w:rPr>
          <w:rFonts w:ascii="Raleway" w:eastAsia="Raleway" w:hAnsi="Raleway" w:cs="Raleway"/>
          <w:b/>
          <w:bCs/>
          <w:sz w:val="20"/>
          <w:szCs w:val="20"/>
        </w:rPr>
        <w:t xml:space="preserve"> One.</w:t>
      </w:r>
    </w:p>
    <w:p w14:paraId="754C75D3" w14:textId="77777777" w:rsidR="003C2E37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lastRenderedPageBreak/>
        <w:t xml:space="preserve">Utworzenie stanowiska Applied AI </w:t>
      </w:r>
      <w:proofErr w:type="spellStart"/>
      <w:r>
        <w:rPr>
          <w:rFonts w:ascii="Raleway" w:eastAsia="Raleway" w:hAnsi="Raleway" w:cs="Raleway"/>
          <w:sz w:val="20"/>
          <w:szCs w:val="20"/>
        </w:rPr>
        <w:t>Director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to element szerszej strategii transformacji </w:t>
      </w:r>
      <w:proofErr w:type="spellStart"/>
      <w:r>
        <w:rPr>
          <w:rFonts w:ascii="Raleway" w:eastAsia="Raleway" w:hAnsi="Raleway" w:cs="Raleway"/>
          <w:sz w:val="20"/>
          <w:szCs w:val="20"/>
        </w:rPr>
        <w:t>Group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One, która konsekwentnie rozwija ekosystem łączący media, kreację, technologię i AI. Grupa rozwija własne narzędzia oparte na sztucznej inteligencji, wzmacnia kompetencje zespołów oraz inwestuje w projekty edukacyjne. Zadaniem Wojtka Kaźmierczaka będzie integracja tych inicjatyw w spójną, efektywnie działającą całość.</w:t>
      </w:r>
    </w:p>
    <w:p w14:paraId="1151275A" w14:textId="77777777" w:rsidR="003C2E37" w:rsidRDefault="00000000">
      <w:pPr>
        <w:spacing w:before="240" w:after="240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Transfer ten komentuje również </w:t>
      </w:r>
      <w:r>
        <w:rPr>
          <w:rFonts w:ascii="Raleway" w:eastAsia="Raleway" w:hAnsi="Raleway" w:cs="Raleway"/>
          <w:b/>
          <w:bCs/>
          <w:sz w:val="20"/>
          <w:szCs w:val="20"/>
        </w:rPr>
        <w:t xml:space="preserve">Krzysztof Rosiński, Chief Technology </w:t>
      </w:r>
      <w:proofErr w:type="spellStart"/>
      <w:r>
        <w:rPr>
          <w:rFonts w:ascii="Raleway" w:eastAsia="Raleway" w:hAnsi="Raleway" w:cs="Raleway"/>
          <w:b/>
          <w:bCs/>
          <w:sz w:val="20"/>
          <w:szCs w:val="20"/>
        </w:rPr>
        <w:t>Officer</w:t>
      </w:r>
      <w:proofErr w:type="spellEnd"/>
      <w:r>
        <w:rPr>
          <w:rFonts w:ascii="Raleway" w:eastAsia="Raleway" w:hAnsi="Raleway" w:cs="Raleway"/>
          <w:b/>
          <w:bCs/>
          <w:sz w:val="20"/>
          <w:szCs w:val="20"/>
        </w:rPr>
        <w:t xml:space="preserve"> w </w:t>
      </w:r>
      <w:proofErr w:type="spellStart"/>
      <w:r>
        <w:rPr>
          <w:rFonts w:ascii="Raleway" w:eastAsia="Raleway" w:hAnsi="Raleway" w:cs="Raleway"/>
          <w:b/>
          <w:bCs/>
          <w:sz w:val="20"/>
          <w:szCs w:val="20"/>
        </w:rPr>
        <w:t>Salestube</w:t>
      </w:r>
      <w:proofErr w:type="spellEnd"/>
      <w:r>
        <w:rPr>
          <w:rFonts w:ascii="Raleway" w:eastAsia="Raleway" w:hAnsi="Raleway" w:cs="Raleway"/>
          <w:sz w:val="20"/>
          <w:szCs w:val="20"/>
        </w:rPr>
        <w:t>, podkreślając wagę praktycznego zastosowania technologii:</w:t>
      </w:r>
    </w:p>
    <w:p w14:paraId="715F595F" w14:textId="77777777" w:rsidR="003C2E37" w:rsidRDefault="00000000">
      <w:pPr>
        <w:spacing w:before="240" w:after="240"/>
        <w:ind w:left="720"/>
        <w:jc w:val="both"/>
        <w:rPr>
          <w:rFonts w:ascii="Raleway" w:eastAsia="Raleway" w:hAnsi="Raleway" w:cs="Raleway"/>
          <w:i/>
          <w:iCs/>
          <w:sz w:val="20"/>
          <w:szCs w:val="20"/>
          <w:highlight w:val="white"/>
        </w:rPr>
      </w:pPr>
      <w:r>
        <w:rPr>
          <w:rFonts w:ascii="Raleway" w:eastAsia="Raleway" w:hAnsi="Raleway" w:cs="Raleway"/>
          <w:sz w:val="20"/>
          <w:szCs w:val="20"/>
        </w:rPr>
        <w:t>-”</w:t>
      </w:r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Bardzo się cieszę, że udało nam się pozyskać do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 One eksperta o tak wyjątkowym profilu kompetencji - to dla nas niezwykle cenne wzmocnienie. Wojtek wnosi do organizacji nie tylko głęboką wiedzę techniczną, ale przede wszystkim unikalne doświadczenie w łączeniu świata danych z realnymi potrzebami biznesu. W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 One sukcesywnie rozbudowujemy nasze produkty o moduły </w:t>
      </w:r>
      <w:proofErr w:type="spellStart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>Agentic</w:t>
      </w:r>
      <w:proofErr w:type="spellEnd"/>
      <w:r>
        <w:rPr>
          <w:rFonts w:ascii="Raleway" w:eastAsia="Raleway" w:hAnsi="Raleway" w:cs="Raleway"/>
          <w:i/>
          <w:iCs/>
          <w:sz w:val="20"/>
          <w:szCs w:val="20"/>
          <w:highlight w:val="white"/>
        </w:rPr>
        <w:t xml:space="preserve"> AI, a powołanie dedykowanego obszaru Applied AI jest jasnym sygnałem - technologia ta staje się dla nas kluczowym standardem operacyjnym, a nie tylko obszarem innowacji. Naszym priorytetem jest aplikowanie technologii tam, gdzie generuje ona wymierne korzyści dla klientów, a obecność Wojtka pozwoli nam ten proces znacznie przyspieszyć”.</w:t>
      </w:r>
    </w:p>
    <w:p w14:paraId="71F47BC2" w14:textId="77777777" w:rsidR="003C2E37" w:rsidRDefault="00000000">
      <w:pPr>
        <w:spacing w:before="240" w:after="240"/>
        <w:jc w:val="both"/>
        <w:rPr>
          <w:rFonts w:ascii="Raleway" w:eastAsia="Raleway" w:hAnsi="Raleway" w:cs="Raleway"/>
          <w:b/>
          <w:bCs/>
          <w:sz w:val="16"/>
          <w:szCs w:val="16"/>
        </w:rPr>
      </w:pPr>
      <w:r>
        <w:rPr>
          <w:rFonts w:ascii="Raleway" w:eastAsia="Raleway" w:hAnsi="Raleway" w:cs="Raleway"/>
          <w:sz w:val="20"/>
          <w:szCs w:val="20"/>
          <w:highlight w:val="white"/>
        </w:rPr>
        <w:t xml:space="preserve">Inwestycja w nowe kompetencje i struktury dedykowane sztucznej inteligencji to kolejny krok umacniający pozycję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Group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One jako lidera innowacji na rynku </w:t>
      </w:r>
      <w:proofErr w:type="spellStart"/>
      <w:r>
        <w:rPr>
          <w:rFonts w:ascii="Raleway" w:eastAsia="Raleway" w:hAnsi="Raleway" w:cs="Raleway"/>
          <w:sz w:val="20"/>
          <w:szCs w:val="20"/>
          <w:highlight w:val="white"/>
        </w:rPr>
        <w:t>MarTech</w:t>
      </w:r>
      <w:proofErr w:type="spellEnd"/>
      <w:r>
        <w:rPr>
          <w:rFonts w:ascii="Raleway" w:eastAsia="Raleway" w:hAnsi="Raleway" w:cs="Raleway"/>
          <w:sz w:val="20"/>
          <w:szCs w:val="20"/>
          <w:highlight w:val="white"/>
        </w:rPr>
        <w:t xml:space="preserve"> w Europie Środkowo-Wschodniej.</w:t>
      </w:r>
    </w:p>
    <w:p w14:paraId="4B3CB132" w14:textId="77777777" w:rsidR="003C2E37" w:rsidRDefault="00000000">
      <w:pPr>
        <w:jc w:val="center"/>
        <w:rPr>
          <w:rFonts w:ascii="Raleway" w:eastAsia="Raleway" w:hAnsi="Raleway" w:cs="Raleway"/>
          <w:b/>
          <w:bCs/>
          <w:sz w:val="16"/>
          <w:szCs w:val="16"/>
        </w:rPr>
      </w:pPr>
      <w:proofErr w:type="spellStart"/>
      <w:r>
        <w:rPr>
          <w:rFonts w:ascii="Raleway" w:eastAsia="Raleway" w:hAnsi="Raleway" w:cs="Raleway"/>
          <w:b/>
          <w:bCs/>
          <w:sz w:val="16"/>
          <w:szCs w:val="16"/>
        </w:rPr>
        <w:t>Group</w:t>
      </w:r>
      <w:proofErr w:type="spellEnd"/>
      <w:r>
        <w:rPr>
          <w:rFonts w:ascii="Raleway" w:eastAsia="Raleway" w:hAnsi="Raleway" w:cs="Raleway"/>
          <w:b/>
          <w:bCs/>
          <w:sz w:val="16"/>
          <w:szCs w:val="16"/>
        </w:rPr>
        <w:t xml:space="preserve"> One</w:t>
      </w:r>
    </w:p>
    <w:p w14:paraId="72669E68" w14:textId="77777777" w:rsidR="003C2E37" w:rsidRDefault="00000000">
      <w:pPr>
        <w:shd w:val="clear" w:color="auto" w:fill="FFFFFF"/>
        <w:spacing w:before="240" w:after="240"/>
        <w:jc w:val="both"/>
        <w:rPr>
          <w:rFonts w:ascii="Raleway" w:eastAsia="Raleway" w:hAnsi="Raleway" w:cs="Raleway"/>
          <w:sz w:val="14"/>
          <w:szCs w:val="14"/>
        </w:rPr>
      </w:pPr>
      <w:proofErr w:type="spellStart"/>
      <w:r>
        <w:rPr>
          <w:rFonts w:ascii="Raleway" w:eastAsia="Raleway" w:hAnsi="Raleway" w:cs="Raleway"/>
          <w:sz w:val="14"/>
          <w:szCs w:val="14"/>
        </w:rPr>
        <w:t>Group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One jest największą polską grupą </w:t>
      </w:r>
      <w:proofErr w:type="spellStart"/>
      <w:r>
        <w:rPr>
          <w:rFonts w:ascii="Raleway" w:eastAsia="Raleway" w:hAnsi="Raleway" w:cs="Raleway"/>
          <w:sz w:val="14"/>
          <w:szCs w:val="14"/>
        </w:rPr>
        <w:t>MarTech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funkcjonującą na rynku od 2013 roku. Pod jednym dachem łączy strategię, media, kreację, e-commerce, technologię, marketing </w:t>
      </w:r>
      <w:proofErr w:type="spellStart"/>
      <w:r>
        <w:rPr>
          <w:rFonts w:ascii="Raleway" w:eastAsia="Raleway" w:hAnsi="Raleway" w:cs="Raleway"/>
          <w:sz w:val="14"/>
          <w:szCs w:val="14"/>
        </w:rPr>
        <w:t>inkluzywny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i event, wciąż inwestując w rozwój nowych kompetencji. Stawia na synergię działań komunikacyjnych jako One Team, który tworzy dziś 15 spółek, które zatrudniają już ponad 840 osób. </w:t>
      </w:r>
    </w:p>
    <w:p w14:paraId="65D7F46A" w14:textId="77777777" w:rsidR="003C2E37" w:rsidRDefault="00000000">
      <w:pPr>
        <w:shd w:val="clear" w:color="auto" w:fill="FFFFFF"/>
        <w:spacing w:before="240" w:after="240"/>
        <w:jc w:val="both"/>
        <w:rPr>
          <w:rFonts w:ascii="Raleway" w:eastAsia="Raleway" w:hAnsi="Raleway" w:cs="Raleway"/>
          <w:sz w:val="14"/>
          <w:szCs w:val="14"/>
        </w:rPr>
      </w:pPr>
      <w:r>
        <w:rPr>
          <w:rFonts w:ascii="Raleway" w:eastAsia="Raleway" w:hAnsi="Raleway" w:cs="Raleway"/>
          <w:sz w:val="14"/>
          <w:szCs w:val="14"/>
        </w:rPr>
        <w:t xml:space="preserve">Do </w:t>
      </w:r>
      <w:proofErr w:type="spellStart"/>
      <w:r>
        <w:rPr>
          <w:rFonts w:ascii="Raleway" w:eastAsia="Raleway" w:hAnsi="Raleway" w:cs="Raleway"/>
          <w:sz w:val="14"/>
          <w:szCs w:val="14"/>
        </w:rPr>
        <w:t>Group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One należą ​4 domy </w:t>
      </w:r>
      <w:proofErr w:type="spellStart"/>
      <w:r>
        <w:rPr>
          <w:rFonts w:ascii="Raleway" w:eastAsia="Raleway" w:hAnsi="Raleway" w:cs="Raleway"/>
          <w:sz w:val="14"/>
          <w:szCs w:val="14"/>
        </w:rPr>
        <w:t>mediowe</w:t>
      </w:r>
      <w:proofErr w:type="spellEnd"/>
      <w:r>
        <w:rPr>
          <w:rFonts w:ascii="Raleway" w:eastAsia="Raleway" w:hAnsi="Raleway" w:cs="Raleway"/>
          <w:sz w:val="14"/>
          <w:szCs w:val="14"/>
        </w:rPr>
        <w:t>​: Value Media – zdobywca pozycji dominującej oraz pierwszego miejsca w trzech kategoriach (</w:t>
      </w:r>
      <w:proofErr w:type="spellStart"/>
      <w:r>
        <w:rPr>
          <w:rFonts w:ascii="Raleway" w:eastAsia="Raleway" w:hAnsi="Raleway" w:cs="Raleway"/>
          <w:sz w:val="14"/>
          <w:szCs w:val="14"/>
        </w:rPr>
        <w:t>Vitality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New Business, Client Portfolio </w:t>
      </w:r>
      <w:proofErr w:type="spellStart"/>
      <w:r>
        <w:rPr>
          <w:rFonts w:ascii="Raleway" w:eastAsia="Raleway" w:hAnsi="Raleway" w:cs="Raleway"/>
          <w:sz w:val="14"/>
          <w:szCs w:val="14"/>
        </w:rPr>
        <w:t>Growth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) w światowym rankingu RECMA oraz tytułu “Dom </w:t>
      </w:r>
      <w:proofErr w:type="spellStart"/>
      <w:r>
        <w:rPr>
          <w:rFonts w:ascii="Raleway" w:eastAsia="Raleway" w:hAnsi="Raleway" w:cs="Raleway"/>
          <w:sz w:val="14"/>
          <w:szCs w:val="14"/>
        </w:rPr>
        <w:t>Mediowy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Roku 2022” wg MMP; </w:t>
      </w:r>
      <w:proofErr w:type="spellStart"/>
      <w:r>
        <w:rPr>
          <w:rFonts w:ascii="Raleway" w:eastAsia="Raleway" w:hAnsi="Raleway" w:cs="Raleway"/>
          <w:sz w:val="14"/>
          <w:szCs w:val="14"/>
        </w:rPr>
        <w:t>Mediaplus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- zdobywca tytułu Sukces Roku 2020 oraz Zaufanie roku 2018 &amp; 2019 Magazynu Press oraz zdobywca pozycji dominującej i pierwszego miejsca w 3 kategoriach (</w:t>
      </w:r>
      <w:proofErr w:type="spellStart"/>
      <w:r>
        <w:rPr>
          <w:rFonts w:ascii="Raleway" w:eastAsia="Raleway" w:hAnsi="Raleway" w:cs="Raleway"/>
          <w:sz w:val="14"/>
          <w:szCs w:val="14"/>
        </w:rPr>
        <w:t>Vitality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New Business, Client Portfolio </w:t>
      </w:r>
      <w:proofErr w:type="spellStart"/>
      <w:r>
        <w:rPr>
          <w:rFonts w:ascii="Raleway" w:eastAsia="Raleway" w:hAnsi="Raleway" w:cs="Raleway"/>
          <w:sz w:val="14"/>
          <w:szCs w:val="14"/>
        </w:rPr>
        <w:t>Growth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) w rankingu RECMA; RL Media – stworzony z udziałem Roberta Lewandowskiego; Media Republic - gwarantujący swoim klientom innowacyjne i oparte na badaniach konsumenckich podejście do planowania mediów; ​3 </w:t>
      </w:r>
      <w:proofErr w:type="spellStart"/>
      <w:r>
        <w:rPr>
          <w:rFonts w:ascii="Raleway" w:eastAsia="Raleway" w:hAnsi="Raleway" w:cs="Raleway"/>
          <w:sz w:val="14"/>
          <w:szCs w:val="14"/>
        </w:rPr>
        <w:t>full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serwisowe agencje kreatywne​: </w:t>
      </w:r>
      <w:proofErr w:type="spellStart"/>
      <w:r>
        <w:rPr>
          <w:rFonts w:ascii="Raleway" w:eastAsia="Raleway" w:hAnsi="Raleway" w:cs="Raleway"/>
          <w:sz w:val="14"/>
          <w:szCs w:val="14"/>
        </w:rPr>
        <w:t>Change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Serviceplan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– zdobywca dwóch nagród na Cannes </w:t>
      </w:r>
      <w:proofErr w:type="spellStart"/>
      <w:r>
        <w:rPr>
          <w:rFonts w:ascii="Raleway" w:eastAsia="Raleway" w:hAnsi="Raleway" w:cs="Raleway"/>
          <w:sz w:val="14"/>
          <w:szCs w:val="14"/>
        </w:rPr>
        <w:t>Lions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; </w:t>
      </w:r>
      <w:proofErr w:type="spellStart"/>
      <w:r>
        <w:rPr>
          <w:rFonts w:ascii="Raleway" w:eastAsia="Raleway" w:hAnsi="Raleway" w:cs="Raleway"/>
          <w:sz w:val="14"/>
          <w:szCs w:val="14"/>
        </w:rPr>
        <w:t>Labcon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– nagradzana w takich konkursach jak </w:t>
      </w:r>
      <w:proofErr w:type="spellStart"/>
      <w:r>
        <w:rPr>
          <w:rFonts w:ascii="Raleway" w:eastAsia="Raleway" w:hAnsi="Raleway" w:cs="Raleway"/>
          <w:sz w:val="14"/>
          <w:szCs w:val="14"/>
        </w:rPr>
        <w:t>Effie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Awards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MIXX </w:t>
      </w:r>
      <w:proofErr w:type="spellStart"/>
      <w:r>
        <w:rPr>
          <w:rFonts w:ascii="Raleway" w:eastAsia="Raleway" w:hAnsi="Raleway" w:cs="Raleway"/>
          <w:sz w:val="14"/>
          <w:szCs w:val="14"/>
        </w:rPr>
        <w:t>Awards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</w:t>
      </w:r>
      <w:proofErr w:type="spellStart"/>
      <w:r>
        <w:rPr>
          <w:rFonts w:ascii="Raleway" w:eastAsia="Raleway" w:hAnsi="Raleway" w:cs="Raleway"/>
          <w:sz w:val="14"/>
          <w:szCs w:val="14"/>
        </w:rPr>
        <w:t>Innovation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Awards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oraz Złote Spinacze i GONG – wyróżniona tytułem Interaktywnej Agencji Roku 2014, 2015, 2018 i 2019; spółka </w:t>
      </w:r>
      <w:proofErr w:type="spellStart"/>
      <w:r>
        <w:rPr>
          <w:rFonts w:ascii="Raleway" w:eastAsia="Raleway" w:hAnsi="Raleway" w:cs="Raleway"/>
          <w:sz w:val="14"/>
          <w:szCs w:val="14"/>
        </w:rPr>
        <w:t>MarTech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&amp; e-commerce </w:t>
      </w:r>
      <w:proofErr w:type="spellStart"/>
      <w:r>
        <w:rPr>
          <w:rFonts w:ascii="Raleway" w:eastAsia="Raleway" w:hAnsi="Raleway" w:cs="Raleway"/>
          <w:sz w:val="14"/>
          <w:szCs w:val="14"/>
        </w:rPr>
        <w:t>Salestube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– zdobywca pełnej certyfikacji Google Marketing Platform i tytułu Google Analytics </w:t>
      </w:r>
      <w:proofErr w:type="spellStart"/>
      <w:r>
        <w:rPr>
          <w:rFonts w:ascii="Raleway" w:eastAsia="Raleway" w:hAnsi="Raleway" w:cs="Raleway"/>
          <w:sz w:val="14"/>
          <w:szCs w:val="14"/>
        </w:rPr>
        <w:t>Certified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Partner potwierdzających najwyższe kompetencje analityczne; Plan.Net </w:t>
      </w:r>
      <w:proofErr w:type="spellStart"/>
      <w:r>
        <w:rPr>
          <w:rFonts w:ascii="Raleway" w:eastAsia="Raleway" w:hAnsi="Raleway" w:cs="Raleway"/>
          <w:sz w:val="14"/>
          <w:szCs w:val="14"/>
        </w:rPr>
        <w:t>TechNest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- globalny hub ekspercki dostarczający klientom kompetencje z zakresu analityki, technologii i </w:t>
      </w:r>
      <w:proofErr w:type="spellStart"/>
      <w:r>
        <w:rPr>
          <w:rFonts w:ascii="Raleway" w:eastAsia="Raleway" w:hAnsi="Raleway" w:cs="Raleway"/>
          <w:sz w:val="14"/>
          <w:szCs w:val="14"/>
        </w:rPr>
        <w:t>contentu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; </w:t>
      </w:r>
      <w:proofErr w:type="spellStart"/>
      <w:r>
        <w:rPr>
          <w:rFonts w:ascii="Raleway" w:eastAsia="Raleway" w:hAnsi="Raleway" w:cs="Raleway"/>
          <w:sz w:val="14"/>
          <w:szCs w:val="14"/>
        </w:rPr>
        <w:t>Grow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Now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- agencja specjalizująca się w kompleksowym wprowadzaniu marek na </w:t>
      </w:r>
      <w:proofErr w:type="spellStart"/>
      <w:r>
        <w:rPr>
          <w:rFonts w:ascii="Raleway" w:eastAsia="Raleway" w:hAnsi="Raleway" w:cs="Raleway"/>
          <w:sz w:val="14"/>
          <w:szCs w:val="14"/>
        </w:rPr>
        <w:t>marketplace’y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; Media </w:t>
      </w:r>
      <w:proofErr w:type="spellStart"/>
      <w:r>
        <w:rPr>
          <w:rFonts w:ascii="Raleway" w:eastAsia="Raleway" w:hAnsi="Raleway" w:cs="Raleway"/>
          <w:sz w:val="14"/>
          <w:szCs w:val="14"/>
        </w:rPr>
        <w:t>Ready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(video </w:t>
      </w:r>
      <w:proofErr w:type="spellStart"/>
      <w:r>
        <w:rPr>
          <w:rFonts w:ascii="Raleway" w:eastAsia="Raleway" w:hAnsi="Raleway" w:cs="Raleway"/>
          <w:sz w:val="14"/>
          <w:szCs w:val="14"/>
        </w:rPr>
        <w:t>content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masters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) – agencja, specjalizująca się w tworzeniu kreatywnego </w:t>
      </w:r>
      <w:proofErr w:type="spellStart"/>
      <w:r>
        <w:rPr>
          <w:rFonts w:ascii="Raleway" w:eastAsia="Raleway" w:hAnsi="Raleway" w:cs="Raleway"/>
          <w:sz w:val="14"/>
          <w:szCs w:val="14"/>
        </w:rPr>
        <w:t>contentu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video; agencja </w:t>
      </w:r>
      <w:proofErr w:type="spellStart"/>
      <w:r>
        <w:rPr>
          <w:rFonts w:ascii="Raleway" w:eastAsia="Raleway" w:hAnsi="Raleway" w:cs="Raleway"/>
          <w:sz w:val="14"/>
          <w:szCs w:val="14"/>
        </w:rPr>
        <w:t>eventowa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GetLouder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!, Game </w:t>
      </w:r>
      <w:proofErr w:type="spellStart"/>
      <w:r>
        <w:rPr>
          <w:rFonts w:ascii="Raleway" w:eastAsia="Raleway" w:hAnsi="Raleway" w:cs="Raleway"/>
          <w:sz w:val="14"/>
          <w:szCs w:val="14"/>
        </w:rPr>
        <w:t>Changer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- spółka specjalizująca się w obszarach marketingu przyszłości: </w:t>
      </w:r>
      <w:proofErr w:type="spellStart"/>
      <w:r>
        <w:rPr>
          <w:rFonts w:ascii="Raleway" w:eastAsia="Raleway" w:hAnsi="Raleway" w:cs="Raleway"/>
          <w:sz w:val="14"/>
          <w:szCs w:val="14"/>
        </w:rPr>
        <w:t>gamingu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e-sporcie, </w:t>
      </w:r>
      <w:proofErr w:type="spellStart"/>
      <w:r>
        <w:rPr>
          <w:rFonts w:ascii="Raleway" w:eastAsia="Raleway" w:hAnsi="Raleway" w:cs="Raleway"/>
          <w:sz w:val="14"/>
          <w:szCs w:val="14"/>
        </w:rPr>
        <w:t>metaverse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, NFT, </w:t>
      </w:r>
      <w:proofErr w:type="spellStart"/>
      <w:r>
        <w:rPr>
          <w:rFonts w:ascii="Raleway" w:eastAsia="Raleway" w:hAnsi="Raleway" w:cs="Raleway"/>
          <w:sz w:val="14"/>
          <w:szCs w:val="14"/>
        </w:rPr>
        <w:t>kryptowalutach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oraz UNMUTE, która jako ekspert od </w:t>
      </w:r>
      <w:proofErr w:type="spellStart"/>
      <w:r>
        <w:rPr>
          <w:rFonts w:ascii="Raleway" w:eastAsia="Raleway" w:hAnsi="Raleway" w:cs="Raleway"/>
          <w:sz w:val="14"/>
          <w:szCs w:val="14"/>
        </w:rPr>
        <w:t>inkluzywności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w biznesie wspiera firmy, marki i inne podmioty komercyjne oraz środowisko osób z niepełnosprawnościami (</w:t>
      </w:r>
      <w:proofErr w:type="spellStart"/>
      <w:r>
        <w:rPr>
          <w:rFonts w:ascii="Raleway" w:eastAsia="Raleway" w:hAnsi="Raleway" w:cs="Raleway"/>
          <w:sz w:val="14"/>
          <w:szCs w:val="14"/>
        </w:rPr>
        <w:t>OzN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) w skutecznej walce ze wszelkimi aspektami wykluczenia </w:t>
      </w:r>
      <w:proofErr w:type="spellStart"/>
      <w:r>
        <w:rPr>
          <w:rFonts w:ascii="Raleway" w:eastAsia="Raleway" w:hAnsi="Raleway" w:cs="Raleway"/>
          <w:sz w:val="14"/>
          <w:szCs w:val="14"/>
        </w:rPr>
        <w:t>OzN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. </w:t>
      </w:r>
    </w:p>
    <w:p w14:paraId="28C8716F" w14:textId="77777777" w:rsidR="003C2E37" w:rsidRDefault="00000000">
      <w:pPr>
        <w:shd w:val="clear" w:color="auto" w:fill="FFFFFF"/>
        <w:spacing w:before="240" w:after="240"/>
        <w:jc w:val="both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4"/>
          <w:szCs w:val="14"/>
        </w:rPr>
        <w:t xml:space="preserve">Właścicielska struktura i niezależność </w:t>
      </w:r>
      <w:proofErr w:type="spellStart"/>
      <w:r>
        <w:rPr>
          <w:rFonts w:ascii="Raleway" w:eastAsia="Raleway" w:hAnsi="Raleway" w:cs="Raleway"/>
          <w:sz w:val="14"/>
          <w:szCs w:val="14"/>
        </w:rPr>
        <w:t>Group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One, pozwalają na elastyczność i szybkie reagowanie, by dostosowywać się do potrzeb rynku i klienta. Model „House of </w:t>
      </w:r>
      <w:proofErr w:type="spellStart"/>
      <w:r>
        <w:rPr>
          <w:rFonts w:ascii="Raleway" w:eastAsia="Raleway" w:hAnsi="Raleway" w:cs="Raleway"/>
          <w:sz w:val="14"/>
          <w:szCs w:val="14"/>
        </w:rPr>
        <w:t>Communication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” i bliska współpraca pomiędzy wszystkimi podmiotami w grupie sprawia, że </w:t>
      </w:r>
      <w:proofErr w:type="spellStart"/>
      <w:r>
        <w:rPr>
          <w:rFonts w:ascii="Raleway" w:eastAsia="Raleway" w:hAnsi="Raleway" w:cs="Raleway"/>
          <w:sz w:val="14"/>
          <w:szCs w:val="14"/>
        </w:rPr>
        <w:t>Group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One oferuje kompleksową, zintegrowaną obsługę. O najwyższej jakości działań świadczą liczne nagrody. Łącznie podmioty </w:t>
      </w:r>
      <w:proofErr w:type="spellStart"/>
      <w:r>
        <w:rPr>
          <w:rFonts w:ascii="Raleway" w:eastAsia="Raleway" w:hAnsi="Raleway" w:cs="Raleway"/>
          <w:sz w:val="14"/>
          <w:szCs w:val="14"/>
        </w:rPr>
        <w:t>Group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One otrzymały 89 statuetek </w:t>
      </w:r>
      <w:proofErr w:type="spellStart"/>
      <w:r>
        <w:rPr>
          <w:rFonts w:ascii="Raleway" w:eastAsia="Raleway" w:hAnsi="Raleway" w:cs="Raleway"/>
          <w:sz w:val="14"/>
          <w:szCs w:val="14"/>
        </w:rPr>
        <w:t>Effie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 </w:t>
      </w:r>
      <w:proofErr w:type="spellStart"/>
      <w:r>
        <w:rPr>
          <w:rFonts w:ascii="Raleway" w:eastAsia="Raleway" w:hAnsi="Raleway" w:cs="Raleway"/>
          <w:sz w:val="14"/>
          <w:szCs w:val="14"/>
        </w:rPr>
        <w:t>Awards</w:t>
      </w:r>
      <w:proofErr w:type="spellEnd"/>
      <w:r>
        <w:rPr>
          <w:rFonts w:ascii="Raleway" w:eastAsia="Raleway" w:hAnsi="Raleway" w:cs="Raleway"/>
          <w:sz w:val="14"/>
          <w:szCs w:val="14"/>
        </w:rPr>
        <w:t xml:space="preserve">. </w:t>
      </w:r>
    </w:p>
    <w:p w14:paraId="2CB46A85" w14:textId="77777777" w:rsidR="003C2E37" w:rsidRDefault="00000000">
      <w:pPr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b/>
          <w:bCs/>
          <w:sz w:val="16"/>
          <w:szCs w:val="16"/>
          <w:highlight w:val="white"/>
        </w:rPr>
        <w:t xml:space="preserve">Więcej informacji:                          </w:t>
      </w:r>
      <w:r>
        <w:rPr>
          <w:rFonts w:ascii="Raleway" w:eastAsia="Raleway" w:hAnsi="Raleway" w:cs="Raleway"/>
          <w:sz w:val="16"/>
          <w:szCs w:val="16"/>
        </w:rPr>
        <w:br/>
      </w:r>
    </w:p>
    <w:p w14:paraId="206736D4" w14:textId="77777777" w:rsidR="003C2E3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 xml:space="preserve">Weronika Janda | Senior PR </w:t>
      </w:r>
      <w:proofErr w:type="spellStart"/>
      <w:r>
        <w:rPr>
          <w:rFonts w:ascii="Raleway" w:eastAsia="Raleway" w:hAnsi="Raleway" w:cs="Raleway"/>
          <w:sz w:val="16"/>
          <w:szCs w:val="16"/>
        </w:rPr>
        <w:t>Specialist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</w:t>
      </w:r>
      <w:proofErr w:type="spellStart"/>
      <w:r>
        <w:rPr>
          <w:rFonts w:ascii="Raleway" w:eastAsia="Raleway" w:hAnsi="Raleway" w:cs="Raleway"/>
          <w:sz w:val="16"/>
          <w:szCs w:val="16"/>
        </w:rPr>
        <w:t>Group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One</w:t>
      </w:r>
    </w:p>
    <w:p w14:paraId="32AF1392" w14:textId="77777777" w:rsidR="003C2E3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>weronika.janda@groupone.com.pl | +48 453020386</w:t>
      </w:r>
    </w:p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C2E37" w14:paraId="56301A11" w14:textId="77777777">
        <w:trPr>
          <w:trHeight w:val="410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E967E" w14:textId="77777777" w:rsidR="003C2E37" w:rsidRDefault="003C2E37">
            <w:pPr>
              <w:spacing w:line="335" w:lineRule="auto"/>
              <w:rPr>
                <w:rFonts w:ascii="Montserrat" w:eastAsia="Montserrat" w:hAnsi="Montserrat" w:cs="Montserrat"/>
                <w:color w:val="90A4AE"/>
                <w:sz w:val="15"/>
                <w:szCs w:val="15"/>
              </w:rPr>
            </w:pPr>
          </w:p>
        </w:tc>
      </w:tr>
    </w:tbl>
    <w:p w14:paraId="0E64E428" w14:textId="77777777" w:rsidR="003C2E37" w:rsidRDefault="003C2E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sz w:val="16"/>
          <w:szCs w:val="16"/>
        </w:rPr>
      </w:pPr>
    </w:p>
    <w:p w14:paraId="4F9199A3" w14:textId="77777777" w:rsidR="003C2E37" w:rsidRDefault="003C2E37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aleway" w:eastAsia="Raleway" w:hAnsi="Raleway" w:cs="Raleway"/>
          <w:sz w:val="16"/>
          <w:szCs w:val="16"/>
        </w:rPr>
      </w:pPr>
    </w:p>
    <w:sectPr w:rsidR="003C2E37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7D5CA" w14:textId="77777777" w:rsidR="007F020A" w:rsidRDefault="007F020A">
      <w:pPr>
        <w:spacing w:line="240" w:lineRule="auto"/>
      </w:pPr>
      <w:r>
        <w:separator/>
      </w:r>
    </w:p>
  </w:endnote>
  <w:endnote w:type="continuationSeparator" w:id="0">
    <w:p w14:paraId="779C2432" w14:textId="77777777" w:rsidR="007F020A" w:rsidRDefault="007F0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AD65479F-CB11-4D9E-87C2-0A3FD888AC6C}"/>
    <w:embedBold r:id="rId2" w:fontKey="{44EA9A2B-BAD7-45DC-B0BA-C88167CB6248}"/>
    <w:embedItalic r:id="rId3" w:fontKey="{58018614-C997-4029-8F9B-7E5078DA650E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01C1D80E-C700-4965-AB41-00F97DEF1EA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315E6BF-E2DE-40A2-89F0-EAF0D0962D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4B3F5FE-7600-4EE8-8ECD-BE2714F7C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7B9B" w14:textId="77777777" w:rsidR="003C2E37" w:rsidRDefault="00000000">
    <w:r>
      <w:rPr>
        <w:noProof/>
      </w:rPr>
      <w:drawing>
        <wp:inline distT="114300" distB="114300" distL="114300" distR="114300" wp14:anchorId="2372F6F0" wp14:editId="0C7818A0">
          <wp:extent cx="5731200" cy="838200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1E286" w14:textId="77777777" w:rsidR="007F020A" w:rsidRDefault="007F020A">
      <w:pPr>
        <w:spacing w:line="240" w:lineRule="auto"/>
      </w:pPr>
      <w:r>
        <w:separator/>
      </w:r>
    </w:p>
  </w:footnote>
  <w:footnote w:type="continuationSeparator" w:id="0">
    <w:p w14:paraId="0C4A3FA5" w14:textId="77777777" w:rsidR="007F020A" w:rsidRDefault="007F02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B68A" w14:textId="77777777" w:rsidR="003C2E37" w:rsidRDefault="00000000"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anchor distT="0" distB="0" distL="0" distR="0" simplePos="0" relativeHeight="251658240" behindDoc="0" locked="0" layoutInCell="1" hidden="0" allowOverlap="1" wp14:anchorId="37474F0E" wp14:editId="45B09C8F">
          <wp:simplePos x="0" y="0"/>
          <wp:positionH relativeFrom="column">
            <wp:posOffset>2255520</wp:posOffset>
          </wp:positionH>
          <wp:positionV relativeFrom="paragraph">
            <wp:posOffset>-55244</wp:posOffset>
          </wp:positionV>
          <wp:extent cx="1441545" cy="804863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432" r="-11439" b="12993"/>
                  <a:stretch>
                    <a:fillRect/>
                  </a:stretch>
                </pic:blipFill>
                <pic:spPr>
                  <a:xfrm>
                    <a:off x="0" y="0"/>
                    <a:ext cx="1441545" cy="8048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E9A11A" w14:textId="77777777" w:rsidR="003C2E37" w:rsidRDefault="003C2E37"/>
  <w:p w14:paraId="72D63B88" w14:textId="77777777" w:rsidR="003C2E37" w:rsidRDefault="003C2E37"/>
  <w:p w14:paraId="1FB6CF7D" w14:textId="77777777" w:rsidR="003C2E37" w:rsidRDefault="003C2E37"/>
  <w:p w14:paraId="4342A449" w14:textId="77777777" w:rsidR="003C2E37" w:rsidRDefault="003C2E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A57AD3"/>
    <w:multiLevelType w:val="multilevel"/>
    <w:tmpl w:val="61D47C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14302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E37"/>
    <w:rsid w:val="003C2E37"/>
    <w:rsid w:val="00751EE5"/>
    <w:rsid w:val="007F020A"/>
    <w:rsid w:val="00A6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4F710"/>
  <w15:docId w15:val="{AA60ECFF-133F-4150-93BC-06007D7C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NormalnyWeb">
    <w:name w:val="Normal (Web)"/>
    <w:uiPriority w:val="99"/>
    <w:semiHidden/>
    <w:unhideWhenUsed/>
    <w:rsid w:val="00C30051"/>
    <w:rPr>
      <w:rFonts w:ascii="Times New Roman" w:hAnsi="Times New Roman" w:cs="Times New Roman"/>
      <w:sz w:val="24"/>
      <w:szCs w:val="24"/>
    </w:r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1"/>
    <w:tblPr>
      <w:tblStyleRowBandSize w:val="1"/>
      <w:tblStyleColBandSize w:val="1"/>
    </w:tblPr>
    <w:tcPr>
      <w:shd w:val="clear" w:color="auto" w:fill="FFFFFF"/>
    </w:tc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JAy58kUPwwmqhweHCiXeQ/r/gQ==">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1030</Words>
  <Characters>6186</Characters>
  <Application>Microsoft Office Word</Application>
  <DocSecurity>0</DocSecurity>
  <Lines>51</Lines>
  <Paragraphs>14</Paragraphs>
  <ScaleCrop>false</ScaleCrop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Weronika Janda</cp:lastModifiedBy>
  <cp:revision>3</cp:revision>
  <dcterms:created xsi:type="dcterms:W3CDTF">2025-09-04T07:50:00Z</dcterms:created>
  <dcterms:modified xsi:type="dcterms:W3CDTF">2025-12-15T10:55:00Z</dcterms:modified>
</cp:coreProperties>
</file>