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3791" w14:textId="7CF7744F" w:rsidR="00E323EF" w:rsidRPr="00E323EF" w:rsidRDefault="00E323EF" w:rsidP="00D63EE3">
      <w:pPr>
        <w:spacing w:before="120" w:after="120" w:line="240" w:lineRule="auto"/>
        <w:rPr>
          <w:rFonts w:ascii="Noto Sans" w:hAnsi="Noto Sans" w:cs="Noto Sans"/>
          <w:b/>
          <w:bCs/>
          <w:color w:val="424242"/>
          <w:sz w:val="28"/>
          <w:szCs w:val="28"/>
          <w:shd w:val="clear" w:color="auto" w:fill="F5F5F5"/>
        </w:rPr>
      </w:pPr>
      <w:r w:rsidRPr="00E323EF">
        <w:rPr>
          <w:rFonts w:ascii="Noto Sans" w:hAnsi="Noto Sans" w:cs="Noto Sans"/>
          <w:b/>
          <w:bCs/>
          <w:color w:val="424242"/>
          <w:sz w:val="28"/>
          <w:szCs w:val="28"/>
          <w:shd w:val="clear" w:color="auto" w:fill="F5F5F5"/>
        </w:rPr>
        <w:t>Domino Launches Dx1060i 100W CO</w:t>
      </w:r>
      <w:r w:rsidR="00DB17C0">
        <w:rPr>
          <w:rFonts w:ascii="Noto Sans" w:hAnsi="Noto Sans" w:cs="Noto Sans"/>
          <w:b/>
          <w:bCs/>
          <w:color w:val="424242"/>
          <w:sz w:val="28"/>
          <w:szCs w:val="28"/>
          <w:shd w:val="clear" w:color="auto" w:fill="F5F5F5"/>
        </w:rPr>
        <w:t>2</w:t>
      </w:r>
      <w:r w:rsidRPr="00E323EF">
        <w:rPr>
          <w:rFonts w:ascii="Noto Sans" w:hAnsi="Noto Sans" w:cs="Noto Sans"/>
          <w:b/>
          <w:bCs/>
          <w:color w:val="424242"/>
          <w:sz w:val="28"/>
          <w:szCs w:val="28"/>
          <w:shd w:val="clear" w:color="auto" w:fill="F5F5F5"/>
        </w:rPr>
        <w:t xml:space="preserve"> Laser Coder for High-Speed Beverage Production </w:t>
      </w:r>
    </w:p>
    <w:p w14:paraId="7C66B562" w14:textId="41B304B0" w:rsidR="00E323EF" w:rsidRPr="00E323EF" w:rsidRDefault="00E323EF" w:rsidP="00D63EE3">
      <w:pPr>
        <w:spacing w:before="120" w:after="120" w:line="240" w:lineRule="auto"/>
        <w:rPr>
          <w:rFonts w:ascii="Noto Sans" w:hAnsi="Noto Sans" w:cs="Noto Sans"/>
          <w:color w:val="424242"/>
          <w:shd w:val="clear" w:color="auto" w:fill="F5F5F5"/>
        </w:rPr>
      </w:pPr>
      <w:r w:rsidRPr="00E323EF">
        <w:rPr>
          <w:rFonts w:ascii="Noto Sans" w:hAnsi="Noto Sans" w:cs="Noto Sans"/>
          <w:b/>
          <w:bCs/>
          <w:color w:val="424242"/>
          <w:shd w:val="clear" w:color="auto" w:fill="F5F5F5"/>
        </w:rPr>
        <w:t>Domino’s new high-power laser enables manufacturers to code larger, more complex designs clearly and quickly on plastics, glass, and other challenging beverage substrates</w:t>
      </w:r>
      <w:r w:rsidRPr="00E323EF">
        <w:rPr>
          <w:rFonts w:ascii="Noto Sans" w:hAnsi="Noto Sans" w:cs="Noto Sans"/>
          <w:color w:val="424242"/>
          <w:shd w:val="clear" w:color="auto" w:fill="F5F5F5"/>
        </w:rPr>
        <w:t>.</w:t>
      </w:r>
    </w:p>
    <w:p w14:paraId="2AD9FFC2" w14:textId="346845E7" w:rsidR="00E323EF" w:rsidRDefault="003F1161" w:rsidP="00D63EE3">
      <w:pPr>
        <w:spacing w:before="120" w:after="120" w:line="240" w:lineRule="auto"/>
        <w:rPr>
          <w:rFonts w:ascii="Noto Sans" w:hAnsi="Noto Sans" w:cs="Noto Sans"/>
          <w:sz w:val="22"/>
          <w:szCs w:val="22"/>
        </w:rPr>
      </w:pPr>
      <w:r>
        <w:rPr>
          <w:rFonts w:ascii="Noto Sans" w:hAnsi="Noto Sans" w:cs="Noto Sans"/>
          <w:sz w:val="22"/>
          <w:szCs w:val="22"/>
        </w:rPr>
        <w:fldChar w:fldCharType="begin"/>
      </w:r>
      <w:r>
        <w:rPr>
          <w:rFonts w:ascii="Noto Sans" w:hAnsi="Noto Sans" w:cs="Noto Sans"/>
          <w:sz w:val="22"/>
          <w:szCs w:val="22"/>
        </w:rPr>
        <w:instrText>HYPERLINK "https://www.domino-printing.com/en-us/news-and-events/news.aspx?utm_medium=non-paid&amp;utm_source=onlinepublication&amp;utm_content=global-cm-pr-dx1060i%20co2%20launch-us&amp;utm_campaign=2025-int-en-global-pr-cm-fy25-q3"</w:instrText>
      </w:r>
      <w:r>
        <w:rPr>
          <w:rFonts w:ascii="Noto Sans" w:hAnsi="Noto Sans" w:cs="Noto Sans"/>
          <w:sz w:val="22"/>
          <w:szCs w:val="22"/>
        </w:rPr>
      </w:r>
      <w:r>
        <w:rPr>
          <w:rFonts w:ascii="Noto Sans" w:hAnsi="Noto Sans" w:cs="Noto Sans"/>
          <w:sz w:val="22"/>
          <w:szCs w:val="22"/>
        </w:rPr>
        <w:fldChar w:fldCharType="separate"/>
      </w:r>
      <w:r w:rsidR="00D63EE3" w:rsidRPr="003F1161">
        <w:rPr>
          <w:rStyle w:val="Hyperlink"/>
          <w:rFonts w:ascii="Noto Sans" w:hAnsi="Noto Sans" w:cs="Noto Sans"/>
          <w:sz w:val="22"/>
          <w:szCs w:val="22"/>
        </w:rPr>
        <w:t>Domino Printing Sciences</w:t>
      </w:r>
      <w:r>
        <w:rPr>
          <w:rFonts w:ascii="Noto Sans" w:hAnsi="Noto Sans" w:cs="Noto Sans"/>
          <w:sz w:val="22"/>
          <w:szCs w:val="22"/>
        </w:rPr>
        <w:fldChar w:fldCharType="end"/>
      </w:r>
      <w:r w:rsidR="00D63EE3" w:rsidRPr="00D63EE3">
        <w:rPr>
          <w:rFonts w:ascii="Noto Sans" w:hAnsi="Noto Sans" w:cs="Noto Sans"/>
          <w:sz w:val="22"/>
          <w:szCs w:val="22"/>
        </w:rPr>
        <w:t xml:space="preserve"> (Domino)</w:t>
      </w:r>
      <w:r w:rsidR="0077347C">
        <w:rPr>
          <w:rFonts w:ascii="Noto Sans" w:hAnsi="Noto Sans" w:cs="Noto Sans"/>
          <w:sz w:val="22"/>
          <w:szCs w:val="22"/>
        </w:rPr>
        <w:t xml:space="preserve">, </w:t>
      </w:r>
      <w:r w:rsidR="00E323EF" w:rsidRPr="00E323EF">
        <w:rPr>
          <w:rFonts w:ascii="Noto Sans" w:hAnsi="Noto Sans" w:cs="Noto Sans"/>
          <w:sz w:val="22"/>
          <w:szCs w:val="22"/>
        </w:rPr>
        <w:t xml:space="preserve">a global expert in advanced variable data printing solutions, has expanded its laser coding portfolio with the launch of the </w:t>
      </w:r>
      <w:r w:rsidR="00E323EF" w:rsidRPr="00C5609D">
        <w:rPr>
          <w:rFonts w:ascii="Noto Sans" w:hAnsi="Noto Sans" w:cs="Noto Sans"/>
          <w:b/>
          <w:bCs/>
          <w:sz w:val="22"/>
          <w:szCs w:val="22"/>
        </w:rPr>
        <w:t>Dx1060i</w:t>
      </w:r>
      <w:r w:rsidR="00E323EF" w:rsidRPr="00E323EF">
        <w:rPr>
          <w:rFonts w:ascii="Noto Sans" w:hAnsi="Noto Sans" w:cs="Noto Sans"/>
          <w:sz w:val="22"/>
          <w:szCs w:val="22"/>
        </w:rPr>
        <w:t xml:space="preserve"> CO</w:t>
      </w:r>
      <w:r w:rsidR="00DB17C0">
        <w:rPr>
          <w:rFonts w:ascii="Noto Sans" w:hAnsi="Noto Sans" w:cs="Noto Sans"/>
          <w:sz w:val="22"/>
          <w:szCs w:val="22"/>
        </w:rPr>
        <w:t>2</w:t>
      </w:r>
      <w:r w:rsidR="00E323EF" w:rsidRPr="00E323EF">
        <w:rPr>
          <w:rFonts w:ascii="Noto Sans" w:hAnsi="Noto Sans" w:cs="Noto Sans"/>
          <w:sz w:val="22"/>
          <w:szCs w:val="22"/>
        </w:rPr>
        <w:t xml:space="preserve"> Laser Coder. The new 100-watt CO</w:t>
      </w:r>
      <w:r w:rsidR="00DB17C0">
        <w:rPr>
          <w:rFonts w:ascii="Noto Sans" w:hAnsi="Noto Sans" w:cs="Noto Sans"/>
          <w:sz w:val="22"/>
          <w:szCs w:val="22"/>
        </w:rPr>
        <w:t>2</w:t>
      </w:r>
      <w:r w:rsidR="00E323EF" w:rsidRPr="00E323EF">
        <w:rPr>
          <w:rFonts w:ascii="Noto Sans" w:hAnsi="Noto Sans" w:cs="Noto Sans"/>
          <w:sz w:val="22"/>
          <w:szCs w:val="22"/>
        </w:rPr>
        <w:t xml:space="preserve"> laser coder is designed to help beverage manufacturers maintain smooth production while handling more complex coding requirements. Engineered for high-speed environments, the </w:t>
      </w:r>
      <w:r w:rsidR="00E323EF" w:rsidRPr="00C5609D">
        <w:rPr>
          <w:rFonts w:ascii="Noto Sans" w:hAnsi="Noto Sans" w:cs="Noto Sans"/>
          <w:b/>
          <w:bCs/>
          <w:sz w:val="22"/>
          <w:szCs w:val="22"/>
        </w:rPr>
        <w:t>Dx1060i</w:t>
      </w:r>
      <w:r w:rsidR="00E323EF" w:rsidRPr="00E323EF">
        <w:rPr>
          <w:rFonts w:ascii="Noto Sans" w:hAnsi="Noto Sans" w:cs="Noto Sans"/>
          <w:sz w:val="22"/>
          <w:szCs w:val="22"/>
        </w:rPr>
        <w:t xml:space="preserve"> delivers sharp, durable codes across a range of challenging packaging materials.</w:t>
      </w:r>
    </w:p>
    <w:p w14:paraId="4431EC2E" w14:textId="77777777" w:rsidR="00C5609D" w:rsidRDefault="00C5609D" w:rsidP="00D63EE3">
      <w:pPr>
        <w:spacing w:before="120" w:after="120" w:line="240" w:lineRule="auto"/>
        <w:rPr>
          <w:rFonts w:ascii="Noto Sans" w:hAnsi="Noto Sans" w:cs="Noto Sans"/>
          <w:sz w:val="22"/>
          <w:szCs w:val="22"/>
        </w:rPr>
      </w:pPr>
      <w:r w:rsidRPr="00C5609D">
        <w:rPr>
          <w:rFonts w:ascii="Noto Sans" w:hAnsi="Noto Sans" w:cs="Noto Sans"/>
          <w:sz w:val="22"/>
          <w:szCs w:val="22"/>
        </w:rPr>
        <w:t xml:space="preserve">Complex codes, including GS1-compliant 2D formats, require higher power to ensure consistent legibility at speed. The enhanced performance of the </w:t>
      </w:r>
      <w:r w:rsidRPr="00C5609D">
        <w:rPr>
          <w:rFonts w:ascii="Noto Sans" w:hAnsi="Noto Sans" w:cs="Noto Sans"/>
          <w:b/>
          <w:bCs/>
          <w:sz w:val="22"/>
          <w:szCs w:val="22"/>
        </w:rPr>
        <w:t>Dx1060i</w:t>
      </w:r>
      <w:r w:rsidRPr="00C5609D">
        <w:rPr>
          <w:rFonts w:ascii="Noto Sans" w:hAnsi="Noto Sans" w:cs="Noto Sans"/>
          <w:sz w:val="22"/>
          <w:szCs w:val="22"/>
        </w:rPr>
        <w:t xml:space="preserve"> laser coder enables manufacturers to code up to 90,000 bottles per hour, maintaining clarity even on reflective or complex surfaces. This eliminates the usual trade-offs between speed and code quality that are common with lower-power systems.</w:t>
      </w:r>
    </w:p>
    <w:p w14:paraId="68B7CDC3" w14:textId="6E582E4F" w:rsidR="00D63EE3" w:rsidRPr="00D63EE3" w:rsidRDefault="00F8036A" w:rsidP="00D63EE3">
      <w:pPr>
        <w:spacing w:before="120" w:after="120" w:line="240" w:lineRule="auto"/>
        <w:rPr>
          <w:rFonts w:ascii="Noto Sans" w:hAnsi="Noto Sans" w:cs="Noto Sans"/>
          <w:sz w:val="22"/>
          <w:szCs w:val="22"/>
        </w:rPr>
      </w:pPr>
      <w:r>
        <w:rPr>
          <w:rFonts w:ascii="Noto Sans" w:hAnsi="Noto Sans" w:cs="Noto Sans"/>
          <w:sz w:val="22"/>
          <w:szCs w:val="22"/>
        </w:rPr>
        <w:t>The</w:t>
      </w:r>
      <w:r w:rsidR="00CD09E1">
        <w:rPr>
          <w:rFonts w:ascii="Noto Sans" w:hAnsi="Noto Sans" w:cs="Noto Sans"/>
          <w:sz w:val="22"/>
          <w:szCs w:val="22"/>
        </w:rPr>
        <w:t xml:space="preserve"> </w:t>
      </w:r>
      <w:r w:rsidR="00CD09E1" w:rsidRPr="00E00B50">
        <w:rPr>
          <w:rFonts w:ascii="Noto Sans" w:hAnsi="Noto Sans" w:cs="Noto Sans"/>
          <w:b/>
          <w:bCs/>
          <w:sz w:val="22"/>
          <w:szCs w:val="22"/>
        </w:rPr>
        <w:t xml:space="preserve">Dx1060i </w:t>
      </w:r>
      <w:r w:rsidR="00C5609D" w:rsidRPr="00C5609D">
        <w:rPr>
          <w:rFonts w:ascii="Noto Sans" w:hAnsi="Noto Sans" w:cs="Noto Sans"/>
          <w:sz w:val="22"/>
          <w:szCs w:val="22"/>
        </w:rPr>
        <w:t xml:space="preserve">offers over 50 beam delivery options and a 360º rotatable </w:t>
      </w:r>
      <w:proofErr w:type="spellStart"/>
      <w:r w:rsidR="00C5609D" w:rsidRPr="00C5609D">
        <w:rPr>
          <w:rFonts w:ascii="Noto Sans" w:hAnsi="Noto Sans" w:cs="Noto Sans"/>
          <w:sz w:val="22"/>
          <w:szCs w:val="22"/>
        </w:rPr>
        <w:t>scanhead</w:t>
      </w:r>
      <w:proofErr w:type="spellEnd"/>
      <w:r w:rsidR="00C5609D" w:rsidRPr="00C5609D">
        <w:rPr>
          <w:rFonts w:ascii="Noto Sans" w:hAnsi="Noto Sans" w:cs="Noto Sans"/>
          <w:sz w:val="22"/>
          <w:szCs w:val="22"/>
        </w:rPr>
        <w:t xml:space="preserve"> for seamless integration into existing production lines. It connects easily to existing back-end production and business systems, avoiding delays that result from integration issues. Optional services such as </w:t>
      </w:r>
      <w:r w:rsidR="00D63EE3" w:rsidRPr="00517515">
        <w:rPr>
          <w:rFonts w:ascii="Noto Sans" w:hAnsi="Noto Sans" w:cs="Noto Sans"/>
          <w:b/>
          <w:bCs/>
          <w:sz w:val="22"/>
          <w:szCs w:val="22"/>
        </w:rPr>
        <w:t>Domino Cloud</w:t>
      </w:r>
      <w:r w:rsidR="00D63EE3" w:rsidRPr="00D63EE3">
        <w:rPr>
          <w:rFonts w:ascii="Noto Sans" w:hAnsi="Noto Sans" w:cs="Noto Sans"/>
          <w:sz w:val="22"/>
          <w:szCs w:val="22"/>
        </w:rPr>
        <w:t xml:space="preserve"> Interface, Coding Automation, </w:t>
      </w:r>
      <w:r w:rsidR="00D63EE3" w:rsidRPr="00E00B50">
        <w:rPr>
          <w:rFonts w:ascii="Noto Sans" w:hAnsi="Noto Sans" w:cs="Noto Sans"/>
          <w:b/>
          <w:bCs/>
          <w:sz w:val="22"/>
          <w:szCs w:val="22"/>
        </w:rPr>
        <w:t>R-Series</w:t>
      </w:r>
      <w:r w:rsidR="00D63EE3" w:rsidRPr="00D63EE3">
        <w:rPr>
          <w:rFonts w:ascii="Noto Sans" w:hAnsi="Noto Sans" w:cs="Noto Sans"/>
          <w:sz w:val="22"/>
          <w:szCs w:val="22"/>
        </w:rPr>
        <w:t xml:space="preserve"> vision control, and </w:t>
      </w:r>
      <w:proofErr w:type="spellStart"/>
      <w:r w:rsidR="00D63EE3" w:rsidRPr="00E00B50">
        <w:rPr>
          <w:rFonts w:ascii="Noto Sans" w:hAnsi="Noto Sans" w:cs="Noto Sans"/>
          <w:b/>
          <w:bCs/>
          <w:sz w:val="22"/>
          <w:szCs w:val="22"/>
        </w:rPr>
        <w:t>SafeGuard</w:t>
      </w:r>
      <w:proofErr w:type="spellEnd"/>
      <w:r w:rsidR="00D63EE3" w:rsidRPr="00D63EE3">
        <w:rPr>
          <w:rFonts w:ascii="Noto Sans" w:hAnsi="Noto Sans" w:cs="Noto Sans"/>
          <w:sz w:val="22"/>
          <w:szCs w:val="22"/>
        </w:rPr>
        <w:t xml:space="preserve"> support, </w:t>
      </w:r>
      <w:r w:rsidR="00C5609D" w:rsidRPr="00C5609D">
        <w:rPr>
          <w:rFonts w:ascii="Noto Sans" w:hAnsi="Noto Sans" w:cs="Noto Sans"/>
          <w:sz w:val="22"/>
          <w:szCs w:val="22"/>
        </w:rPr>
        <w:t>including AR-enabled remote assistance—give operators additional insight and help minimize downtime.</w:t>
      </w:r>
    </w:p>
    <w:p w14:paraId="30428DB7" w14:textId="4354AF17" w:rsidR="000A4C45" w:rsidRPr="000A4C45" w:rsidRDefault="000A4C45" w:rsidP="000A4C45">
      <w:pPr>
        <w:pStyle w:val="NoSpacing"/>
        <w:spacing w:before="120" w:after="120"/>
        <w:rPr>
          <w:rFonts w:ascii="Noto Sans" w:hAnsi="Noto Sans" w:cs="Noto Sans"/>
          <w:sz w:val="22"/>
        </w:rPr>
      </w:pPr>
      <w:r w:rsidRPr="000A4C45">
        <w:rPr>
          <w:rFonts w:ascii="Noto Sans" w:hAnsi="Noto Sans" w:cs="Noto Sans"/>
          <w:sz w:val="22"/>
        </w:rPr>
        <w:t xml:space="preserve">“The </w:t>
      </w:r>
      <w:r w:rsidRPr="00E00B50">
        <w:rPr>
          <w:rFonts w:ascii="Noto Sans" w:hAnsi="Noto Sans" w:cs="Noto Sans"/>
          <w:b/>
          <w:bCs/>
          <w:sz w:val="22"/>
        </w:rPr>
        <w:t>Dx1060i</w:t>
      </w:r>
      <w:r w:rsidRPr="000A4C45">
        <w:rPr>
          <w:rFonts w:ascii="Noto Sans" w:hAnsi="Noto Sans" w:cs="Noto Sans"/>
          <w:sz w:val="22"/>
        </w:rPr>
        <w:t xml:space="preserve"> </w:t>
      </w:r>
      <w:r w:rsidR="00C5609D" w:rsidRPr="00C5609D">
        <w:rPr>
          <w:rFonts w:ascii="Noto Sans" w:hAnsi="Noto Sans" w:cs="Noto Sans"/>
          <w:sz w:val="22"/>
        </w:rPr>
        <w:t>gives our customers the power and flexibility they need to keep beverage production running efficiently,” said Frauke Schroeder, Senior Product Manager – Laser, Domino. “It supports evolving international standards, helps reduce waste, and is built to meet future regulatory requirements, including GS1 and 21 CFR Part 11 compliance.</w:t>
      </w:r>
      <w:r w:rsidR="000B4DE3">
        <w:rPr>
          <w:rFonts w:ascii="Noto Sans" w:hAnsi="Noto Sans" w:cs="Noto Sans"/>
          <w:sz w:val="22"/>
        </w:rPr>
        <w:t>”</w:t>
      </w:r>
    </w:p>
    <w:p w14:paraId="4F737352" w14:textId="3C330D8F" w:rsidR="000A4C45" w:rsidRPr="000A4C45" w:rsidRDefault="000A4C45" w:rsidP="000A4C45">
      <w:pPr>
        <w:pStyle w:val="NoSpacing"/>
        <w:spacing w:before="120" w:after="120"/>
        <w:rPr>
          <w:rFonts w:ascii="Noto Sans" w:hAnsi="Noto Sans" w:cs="Noto Sans"/>
          <w:sz w:val="22"/>
          <w:lang w:eastAsia="ja-JP"/>
        </w:rPr>
      </w:pPr>
      <w:r w:rsidRPr="000A4C45">
        <w:rPr>
          <w:rFonts w:ascii="Noto Sans" w:hAnsi="Noto Sans" w:cs="Noto Sans"/>
          <w:sz w:val="22"/>
          <w:lang w:eastAsia="ja-JP"/>
        </w:rPr>
        <w:t xml:space="preserve">The </w:t>
      </w:r>
      <w:r w:rsidRPr="00E00B50">
        <w:rPr>
          <w:rFonts w:ascii="Noto Sans" w:hAnsi="Noto Sans" w:cs="Noto Sans"/>
          <w:b/>
          <w:bCs/>
          <w:sz w:val="22"/>
          <w:lang w:eastAsia="ja-JP"/>
        </w:rPr>
        <w:t xml:space="preserve">Dx1060i </w:t>
      </w:r>
      <w:r w:rsidR="00C5609D" w:rsidRPr="00C5609D">
        <w:rPr>
          <w:rFonts w:ascii="Noto Sans" w:hAnsi="Noto Sans" w:cs="Noto Sans"/>
          <w:sz w:val="22"/>
          <w:lang w:eastAsia="ja-JP"/>
        </w:rPr>
        <w:t>also suits niche applications, from GS1-compliant 2D codes and serialization to detailed markings on wine corks or decorative wood surfaces. Its chemical-free, energy-efficient design supports sustainability targets while maintaining high-quality results at speed.</w:t>
      </w:r>
    </w:p>
    <w:p w14:paraId="5B7446D1" w14:textId="275E7917" w:rsidR="000A4C45" w:rsidRPr="000A4C45" w:rsidRDefault="00C5609D" w:rsidP="000A4C45">
      <w:pPr>
        <w:pStyle w:val="NoSpacing"/>
        <w:spacing w:before="120" w:after="120"/>
        <w:rPr>
          <w:rFonts w:ascii="Noto Sans" w:hAnsi="Noto Sans" w:cs="Noto Sans"/>
          <w:sz w:val="22"/>
          <w:lang w:eastAsia="ja-JP"/>
        </w:rPr>
      </w:pPr>
      <w:r w:rsidRPr="00C5609D">
        <w:rPr>
          <w:rFonts w:ascii="Noto Sans" w:hAnsi="Noto Sans" w:cs="Noto Sans"/>
          <w:sz w:val="22"/>
          <w:lang w:eastAsia="ja-JP"/>
        </w:rPr>
        <w:t>Part of Domino’s x-Generation of high-resolution laser coding solutions, the</w:t>
      </w:r>
      <w:r w:rsidR="000A4C45" w:rsidRPr="000A4C45">
        <w:rPr>
          <w:rFonts w:ascii="Noto Sans" w:hAnsi="Noto Sans" w:cs="Noto Sans"/>
          <w:sz w:val="22"/>
          <w:lang w:eastAsia="ja-JP"/>
        </w:rPr>
        <w:t xml:space="preserve"> </w:t>
      </w:r>
      <w:r w:rsidR="000A4C45" w:rsidRPr="00E00B50">
        <w:rPr>
          <w:rFonts w:ascii="Noto Sans" w:hAnsi="Noto Sans" w:cs="Noto Sans"/>
          <w:b/>
          <w:bCs/>
          <w:sz w:val="22"/>
          <w:lang w:eastAsia="ja-JP"/>
        </w:rPr>
        <w:t xml:space="preserve">Dx1060i </w:t>
      </w:r>
      <w:r w:rsidRPr="00C5609D">
        <w:rPr>
          <w:rFonts w:ascii="Noto Sans" w:hAnsi="Noto Sans" w:cs="Noto Sans"/>
          <w:sz w:val="22"/>
          <w:lang w:eastAsia="ja-JP"/>
        </w:rPr>
        <w:t>complements the existing range while providing higher power and performance for demanding applications.</w:t>
      </w:r>
    </w:p>
    <w:p w14:paraId="053395A9" w14:textId="1BD40B18" w:rsidR="005B1F49" w:rsidRPr="005B1F49" w:rsidRDefault="000A4C45" w:rsidP="005B1F49">
      <w:pPr>
        <w:pStyle w:val="NoSpacing"/>
        <w:spacing w:before="120" w:after="120"/>
        <w:rPr>
          <w:rFonts w:ascii="Noto Sans" w:hAnsi="Noto Sans" w:cs="Noto Sans"/>
          <w:sz w:val="22"/>
          <w:lang w:eastAsia="ja-JP"/>
        </w:rPr>
      </w:pPr>
      <w:r w:rsidRPr="000A4C45">
        <w:rPr>
          <w:rFonts w:ascii="Noto Sans" w:hAnsi="Noto Sans" w:cs="Noto Sans"/>
          <w:sz w:val="22"/>
          <w:lang w:eastAsia="ja-JP"/>
        </w:rPr>
        <w:t xml:space="preserve">For more information about the </w:t>
      </w:r>
      <w:r w:rsidRPr="00E00B50">
        <w:rPr>
          <w:rFonts w:ascii="Noto Sans" w:hAnsi="Noto Sans" w:cs="Noto Sans"/>
          <w:b/>
          <w:bCs/>
          <w:sz w:val="22"/>
          <w:lang w:eastAsia="ja-JP"/>
        </w:rPr>
        <w:t xml:space="preserve">Dx1060i </w:t>
      </w:r>
      <w:r w:rsidRPr="000A4C45">
        <w:rPr>
          <w:rFonts w:ascii="Noto Sans" w:hAnsi="Noto Sans" w:cs="Noto Sans"/>
          <w:sz w:val="22"/>
          <w:lang w:eastAsia="ja-JP"/>
        </w:rPr>
        <w:t>CO</w:t>
      </w:r>
      <w:r w:rsidR="00DB17C0">
        <w:rPr>
          <w:rFonts w:ascii="Noto Sans" w:hAnsi="Noto Sans" w:cs="Noto Sans"/>
          <w:sz w:val="22"/>
        </w:rPr>
        <w:t>2</w:t>
      </w:r>
      <w:r w:rsidRPr="000A4C45">
        <w:rPr>
          <w:rFonts w:ascii="Noto Sans" w:hAnsi="Noto Sans" w:cs="Noto Sans"/>
          <w:sz w:val="22"/>
          <w:lang w:eastAsia="ja-JP"/>
        </w:rPr>
        <w:t xml:space="preserve"> Laser Coder, </w:t>
      </w:r>
      <w:hyperlink r:id="rId6" w:anchor="productcomparisoncomponent?utm_medium=non-paid&amp;utm_source=onlinepublication&amp;utm_content=global-cm-pr-dx1060i%20co2%20launch-us&amp;utm_campaign=2025-int-en-global-pr-cm-fy25-q3" w:history="1">
        <w:r w:rsidRPr="00871715">
          <w:rPr>
            <w:rStyle w:val="Hyperlink"/>
            <w:rFonts w:ascii="Noto Sans" w:hAnsi="Noto Sans" w:cs="Noto Sans"/>
            <w:sz w:val="22"/>
            <w:lang w:eastAsia="ja-JP"/>
          </w:rPr>
          <w:t>visit</w:t>
        </w:r>
        <w:r w:rsidR="00871715" w:rsidRPr="00871715">
          <w:rPr>
            <w:rStyle w:val="Hyperlink"/>
            <w:rFonts w:ascii="Noto Sans" w:hAnsi="Noto Sans" w:cs="Noto Sans"/>
            <w:sz w:val="22"/>
            <w:lang w:eastAsia="ja-JP"/>
          </w:rPr>
          <w:t xml:space="preserve"> our website</w:t>
        </w:r>
      </w:hyperlink>
      <w:r w:rsidR="00871715">
        <w:rPr>
          <w:rFonts w:ascii="Noto Sans" w:hAnsi="Noto Sans" w:cs="Noto Sans"/>
          <w:sz w:val="22"/>
          <w:lang w:eastAsia="ja-JP"/>
        </w:rPr>
        <w:t>.</w:t>
      </w:r>
      <w:r w:rsidRPr="000A4C45">
        <w:rPr>
          <w:rFonts w:ascii="Noto Sans" w:hAnsi="Noto Sans" w:cs="Noto Sans"/>
          <w:sz w:val="22"/>
          <w:lang w:eastAsia="ja-JP"/>
        </w:rPr>
        <w:t xml:space="preserve"> </w:t>
      </w:r>
    </w:p>
    <w:p w14:paraId="392809C1" w14:textId="27011C68" w:rsidR="005B1F49" w:rsidRPr="005B1F49" w:rsidRDefault="005B1F49" w:rsidP="005B1F49">
      <w:pPr>
        <w:pStyle w:val="NoSpacing"/>
        <w:spacing w:before="120" w:after="120"/>
        <w:rPr>
          <w:rFonts w:ascii="Noto Sans" w:hAnsi="Noto Sans" w:cs="Noto Sans"/>
          <w:sz w:val="22"/>
          <w:lang w:eastAsia="ja-JP"/>
        </w:rPr>
      </w:pPr>
    </w:p>
    <w:p w14:paraId="5B794097" w14:textId="0D3D97C7" w:rsidR="005524DB" w:rsidRDefault="007214D8" w:rsidP="00517515">
      <w:pPr>
        <w:pStyle w:val="NoSpacing"/>
        <w:spacing w:before="120" w:after="120"/>
        <w:rPr>
          <w:rFonts w:ascii="Noto Sans" w:hAnsi="Noto Sans" w:cs="Noto Sans"/>
          <w:sz w:val="22"/>
          <w:lang w:val="en-US" w:eastAsia="ja-JP"/>
        </w:rPr>
      </w:pPr>
      <w:r>
        <w:rPr>
          <w:rFonts w:ascii="Noto Sans" w:hAnsi="Noto Sans" w:cs="Noto Sans"/>
          <w:sz w:val="22"/>
          <w:lang w:val="en-US" w:eastAsia="ja-JP"/>
        </w:rPr>
        <w:lastRenderedPageBreak/>
        <w:t>&lt;</w:t>
      </w:r>
      <w:r w:rsidRPr="007214D8">
        <w:rPr>
          <w:rFonts w:ascii="Noto Sans" w:hAnsi="Noto Sans" w:cs="Noto Sans"/>
          <w:b/>
          <w:bCs/>
          <w:sz w:val="22"/>
          <w:lang w:val="en-US" w:eastAsia="ja-JP"/>
        </w:rPr>
        <w:t>END</w:t>
      </w:r>
      <w:r>
        <w:rPr>
          <w:rFonts w:ascii="Noto Sans" w:hAnsi="Noto Sans" w:cs="Noto Sans"/>
          <w:sz w:val="22"/>
          <w:lang w:val="en-US" w:eastAsia="ja-JP"/>
        </w:rPr>
        <w:t>&gt;</w:t>
      </w:r>
    </w:p>
    <w:p w14:paraId="4C92BDD8" w14:textId="77777777" w:rsidR="00773FF0" w:rsidRDefault="00773FF0" w:rsidP="00517515">
      <w:pPr>
        <w:pStyle w:val="NoSpacing"/>
        <w:spacing w:before="120" w:after="120"/>
        <w:rPr>
          <w:rFonts w:ascii="Noto Sans" w:hAnsi="Noto Sans" w:cs="Noto Sans"/>
          <w:sz w:val="22"/>
          <w:lang w:val="en-US" w:eastAsia="ja-JP"/>
        </w:rPr>
      </w:pPr>
    </w:p>
    <w:p w14:paraId="27C2C47E" w14:textId="77777777" w:rsidR="000E6DA0" w:rsidRPr="000E6DA0" w:rsidRDefault="000E6DA0" w:rsidP="000E6DA0">
      <w:pPr>
        <w:spacing w:after="0" w:line="240" w:lineRule="auto"/>
        <w:rPr>
          <w:rFonts w:ascii="Noto Sans" w:eastAsia="Calibri" w:hAnsi="Noto Sans" w:cs="Noto Sans"/>
          <w:kern w:val="0"/>
          <w:sz w:val="20"/>
          <w:szCs w:val="20"/>
          <w14:ligatures w14:val="none"/>
        </w:rPr>
      </w:pPr>
      <w:bookmarkStart w:id="0" w:name="_Hlk46133219"/>
      <w:r w:rsidRPr="000E6DA0">
        <w:rPr>
          <w:rFonts w:ascii="Noto Sans" w:eastAsia="Gill Sans" w:hAnsi="Noto Sans" w:cs="Noto Sans"/>
          <w:b/>
          <w:kern w:val="0"/>
          <w:sz w:val="20"/>
          <w:szCs w:val="20"/>
          <w14:ligatures w14:val="none"/>
        </w:rPr>
        <w:t>Disclaimers</w:t>
      </w:r>
      <w:r w:rsidRPr="000E6DA0">
        <w:rPr>
          <w:rFonts w:ascii="Noto Sans" w:eastAsia="Gill Sans" w:hAnsi="Noto Sans" w:cs="Noto Sans"/>
          <w:b/>
          <w:kern w:val="0"/>
          <w:sz w:val="20"/>
          <w:szCs w:val="20"/>
          <w14:ligatures w14:val="none"/>
        </w:rPr>
        <w:br/>
      </w:r>
      <w:r w:rsidRPr="000E6DA0">
        <w:rPr>
          <w:rFonts w:ascii="Noto Sans" w:eastAsia="Gill Sans" w:hAnsi="Noto Sans" w:cs="Noto Sans"/>
          <w:kern w:val="0"/>
          <w:sz w:val="20"/>
          <w:szCs w:val="20"/>
          <w14:ligatures w14:val="none"/>
        </w:rPr>
        <w:br/>
      </w:r>
      <w:r w:rsidRPr="000E6DA0">
        <w:rPr>
          <w:rFonts w:ascii="Noto Sans" w:eastAsia="Calibri" w:hAnsi="Noto Sans" w:cs="Noto Sans"/>
          <w:b/>
          <w:bCs/>
          <w:kern w:val="0"/>
          <w:sz w:val="20"/>
          <w:szCs w:val="20"/>
          <w14:ligatures w14:val="none"/>
        </w:rPr>
        <w:t>Inks</w:t>
      </w:r>
      <w:r w:rsidRPr="000E6DA0">
        <w:rPr>
          <w:rFonts w:ascii="Noto Sans" w:eastAsia="Calibri" w:hAnsi="Noto Sans" w:cs="Noto Sans"/>
          <w:kern w:val="0"/>
          <w:sz w:val="20"/>
          <w:szCs w:val="20"/>
          <w14:ligatures w14:val="none"/>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0E6DA0">
        <w:rPr>
          <w:rFonts w:ascii="Noto Sans" w:eastAsia="Calibri" w:hAnsi="Noto Sans" w:cs="Noto Sans"/>
          <w:kern w:val="0"/>
          <w:sz w:val="20"/>
          <w:szCs w:val="20"/>
          <w14:ligatures w14:val="none"/>
        </w:rPr>
        <w:t>particular application</w:t>
      </w:r>
      <w:proofErr w:type="gramEnd"/>
      <w:r w:rsidRPr="000E6DA0">
        <w:rPr>
          <w:rFonts w:ascii="Noto Sans" w:eastAsia="Calibri" w:hAnsi="Noto Sans" w:cs="Noto Sans"/>
          <w:kern w:val="0"/>
          <w:sz w:val="20"/>
          <w:szCs w:val="20"/>
          <w14:ligatures w14:val="none"/>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0E6DA0">
        <w:rPr>
          <w:rFonts w:ascii="Noto Sans" w:eastAsia="Calibri" w:hAnsi="Noto Sans" w:cs="Noto Sans"/>
          <w:kern w:val="0"/>
          <w:sz w:val="20"/>
          <w:szCs w:val="20"/>
          <w14:ligatures w14:val="none"/>
        </w:rPr>
        <w:br/>
      </w:r>
      <w:r w:rsidRPr="000E6DA0">
        <w:rPr>
          <w:rFonts w:ascii="Noto Sans" w:eastAsia="Calibri" w:hAnsi="Noto Sans" w:cs="Noto Sans"/>
          <w:kern w:val="0"/>
          <w:sz w:val="20"/>
          <w:szCs w:val="20"/>
          <w14:ligatures w14:val="none"/>
        </w:rPr>
        <w:br/>
      </w:r>
      <w:r w:rsidRPr="000E6DA0">
        <w:rPr>
          <w:rFonts w:ascii="Noto Sans" w:eastAsia="Calibri" w:hAnsi="Noto Sans" w:cs="Noto Sans"/>
          <w:b/>
          <w:bCs/>
          <w:kern w:val="0"/>
          <w:sz w:val="20"/>
          <w:szCs w:val="20"/>
          <w14:ligatures w14:val="none"/>
        </w:rPr>
        <w:t>General</w:t>
      </w:r>
      <w:r w:rsidRPr="000E6DA0">
        <w:rPr>
          <w:rFonts w:ascii="Noto Sans" w:eastAsia="Calibri" w:hAnsi="Noto Sans" w:cs="Noto Sans"/>
          <w:kern w:val="0"/>
          <w:sz w:val="20"/>
          <w:szCs w:val="20"/>
          <w14:ligatures w14:val="none"/>
        </w:rPr>
        <w:br/>
        <w:t xml:space="preserve">Information contained within this press release </w:t>
      </w:r>
      <w:proofErr w:type="gramStart"/>
      <w:r w:rsidRPr="000E6DA0">
        <w:rPr>
          <w:rFonts w:ascii="Noto Sans" w:eastAsia="Calibri" w:hAnsi="Noto Sans" w:cs="Noto Sans"/>
          <w:kern w:val="0"/>
          <w:sz w:val="20"/>
          <w:szCs w:val="20"/>
          <w14:ligatures w14:val="none"/>
        </w:rPr>
        <w:t>is considered to be</w:t>
      </w:r>
      <w:proofErr w:type="gramEnd"/>
      <w:r w:rsidRPr="000E6DA0">
        <w:rPr>
          <w:rFonts w:ascii="Noto Sans" w:eastAsia="Calibri" w:hAnsi="Noto Sans" w:cs="Noto Sans"/>
          <w:kern w:val="0"/>
          <w:sz w:val="20"/>
          <w:szCs w:val="20"/>
          <w14:ligatures w14:val="none"/>
        </w:rPr>
        <w:t xml:space="preserve"> true and correct at the date of publication by Domino, changes in circumstances after the time of publication may impact the accuracy of the information. 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0E6DA0">
        <w:rPr>
          <w:rFonts w:ascii="Noto Sans" w:eastAsia="Calibri" w:hAnsi="Noto Sans" w:cs="Noto Sans"/>
          <w:kern w:val="0"/>
          <w:sz w:val="20"/>
          <w:szCs w:val="20"/>
          <w14:ligatures w14:val="none"/>
        </w:rPr>
        <w:br/>
      </w:r>
      <w:r w:rsidRPr="000E6DA0">
        <w:rPr>
          <w:rFonts w:ascii="Noto Sans" w:eastAsia="Calibri" w:hAnsi="Noto Sans" w:cs="Noto Sans"/>
          <w:kern w:val="0"/>
          <w:sz w:val="20"/>
          <w:szCs w:val="20"/>
          <w14:ligatures w14:val="none"/>
        </w:rPr>
        <w:br/>
      </w:r>
      <w:r w:rsidRPr="000E6DA0">
        <w:rPr>
          <w:rFonts w:ascii="Noto Sans" w:eastAsia="Calibri" w:hAnsi="Noto Sans" w:cs="Noto Sans"/>
          <w:b/>
          <w:bCs/>
          <w:kern w:val="0"/>
          <w:sz w:val="20"/>
          <w:szCs w:val="20"/>
          <w14:ligatures w14:val="none"/>
        </w:rPr>
        <w:t>Imagery</w:t>
      </w:r>
      <w:r w:rsidRPr="000E6DA0">
        <w:rPr>
          <w:rFonts w:ascii="Noto Sans" w:eastAsia="Calibri" w:hAnsi="Noto Sans" w:cs="Noto Sans"/>
          <w:kern w:val="0"/>
          <w:sz w:val="20"/>
          <w:szCs w:val="20"/>
          <w14:ligatures w14:val="none"/>
        </w:rPr>
        <w:br/>
        <w:t xml:space="preserve">Images may include optional extras or upgrades. Print quality may differ depending on consumables, printer, substrates, and other factors. Images and photographs do not form any part of any terms and conditions between you and Domino. </w:t>
      </w:r>
      <w:r w:rsidRPr="000E6DA0">
        <w:rPr>
          <w:rFonts w:ascii="Noto Sans" w:eastAsia="Calibri" w:hAnsi="Noto Sans" w:cs="Noto Sans"/>
          <w:kern w:val="0"/>
          <w:sz w:val="20"/>
          <w:szCs w:val="20"/>
          <w14:ligatures w14:val="none"/>
        </w:rPr>
        <w:br/>
      </w:r>
      <w:r w:rsidRPr="000E6DA0">
        <w:rPr>
          <w:rFonts w:ascii="Noto Sans" w:eastAsia="Calibri" w:hAnsi="Noto Sans" w:cs="Noto Sans"/>
          <w:kern w:val="0"/>
          <w:sz w:val="20"/>
          <w:szCs w:val="20"/>
          <w14:ligatures w14:val="none"/>
        </w:rPr>
        <w:br/>
      </w:r>
      <w:r w:rsidRPr="000E6DA0">
        <w:rPr>
          <w:rFonts w:ascii="Noto Sans" w:eastAsia="Calibri" w:hAnsi="Noto Sans" w:cs="Noto Sans"/>
          <w:b/>
          <w:bCs/>
          <w:kern w:val="0"/>
          <w:sz w:val="20"/>
          <w:szCs w:val="20"/>
          <w14:ligatures w14:val="none"/>
        </w:rPr>
        <w:t>Videos</w:t>
      </w:r>
      <w:r w:rsidRPr="000E6DA0">
        <w:rPr>
          <w:rFonts w:ascii="Noto Sans" w:eastAsia="Calibri" w:hAnsi="Noto Sans" w:cs="Noto Sans"/>
          <w:kern w:val="0"/>
          <w:sz w:val="20"/>
          <w:szCs w:val="20"/>
          <w14:ligatures w14:val="none"/>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0E6DA0">
        <w:rPr>
          <w:rFonts w:ascii="Noto Sans" w:eastAsia="Calibri" w:hAnsi="Noto Sans" w:cs="Noto Sans"/>
          <w:kern w:val="0"/>
          <w:sz w:val="20"/>
          <w:szCs w:val="20"/>
          <w14:ligatures w14:val="none"/>
        </w:rPr>
        <w:br/>
      </w:r>
      <w:r w:rsidRPr="000E6DA0">
        <w:rPr>
          <w:rFonts w:ascii="Noto Sans" w:eastAsia="Gill Sans" w:hAnsi="Noto Sans" w:cs="Noto Sans"/>
          <w:kern w:val="0"/>
          <w:sz w:val="20"/>
          <w:szCs w:val="20"/>
          <w14:ligatures w14:val="none"/>
        </w:rPr>
        <w:br/>
      </w:r>
      <w:bookmarkStart w:id="1" w:name="_Hlk61949672"/>
      <w:r w:rsidRPr="000E6DA0">
        <w:rPr>
          <w:rFonts w:ascii="Noto Sans" w:eastAsia="Gill Sans" w:hAnsi="Noto Sans" w:cs="Noto Sans"/>
          <w:b/>
          <w:kern w:val="0"/>
          <w:sz w:val="20"/>
          <w:szCs w:val="20"/>
          <w14:ligatures w14:val="none"/>
        </w:rPr>
        <w:br/>
        <w:t>Notes to Editors:</w:t>
      </w:r>
      <w:r w:rsidRPr="000E6DA0">
        <w:rPr>
          <w:rFonts w:ascii="Noto Sans" w:eastAsia="Gill Sans" w:hAnsi="Noto Sans" w:cs="Noto Sans"/>
          <w:b/>
          <w:kern w:val="0"/>
          <w:sz w:val="20"/>
          <w:szCs w:val="20"/>
          <w14:ligatures w14:val="none"/>
        </w:rPr>
        <w:br/>
      </w:r>
      <w:r w:rsidRPr="000E6DA0">
        <w:rPr>
          <w:rFonts w:ascii="Noto Sans" w:eastAsia="Gill Sans" w:hAnsi="Noto Sans" w:cs="Noto Sans"/>
          <w:kern w:val="0"/>
          <w:sz w:val="20"/>
          <w:szCs w:val="20"/>
          <w14:ligatures w14:val="none"/>
        </w:rPr>
        <w:br/>
      </w:r>
      <w:r w:rsidRPr="000E6DA0">
        <w:rPr>
          <w:rFonts w:ascii="Noto Sans" w:eastAsia="Gill Sans" w:hAnsi="Noto Sans" w:cs="Noto Sans"/>
          <w:b/>
          <w:kern w:val="0"/>
          <w:sz w:val="20"/>
          <w:szCs w:val="20"/>
          <w14:ligatures w14:val="none"/>
        </w:rPr>
        <w:t>About Domino</w:t>
      </w:r>
      <w:r w:rsidRPr="000E6DA0">
        <w:rPr>
          <w:rFonts w:ascii="Noto Sans" w:eastAsia="Gill Sans" w:hAnsi="Noto Sans" w:cs="Noto Sans"/>
          <w:b/>
          <w:kern w:val="0"/>
          <w:sz w:val="20"/>
          <w:szCs w:val="20"/>
          <w14:ligatures w14:val="none"/>
        </w:rPr>
        <w:br/>
      </w:r>
      <w:r w:rsidRPr="000E6DA0">
        <w:rPr>
          <w:rFonts w:ascii="Noto Sans" w:eastAsia="Gill Sans" w:hAnsi="Noto Sans" w:cs="Noto Sans"/>
          <w:kern w:val="0"/>
          <w:sz w:val="20"/>
          <w:szCs w:val="20"/>
          <w14:ligatures w14:val="none"/>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w:t>
      </w:r>
      <w:r w:rsidRPr="000E6DA0">
        <w:rPr>
          <w:rFonts w:ascii="Noto Sans" w:eastAsia="Gill Sans" w:hAnsi="Noto Sans" w:cs="Noto Sans"/>
          <w:kern w:val="0"/>
          <w:sz w:val="20"/>
          <w:szCs w:val="20"/>
          <w14:ligatures w14:val="none"/>
        </w:rPr>
        <w:lastRenderedPageBreak/>
        <w:t xml:space="preserve">innovative inkjet, laser, print and apply, and thermal transfer overprinting systems designed for the application of variable data, barcodes, and unique traceability codes onto product and packaging. </w:t>
      </w:r>
      <w:r w:rsidRPr="000E6DA0">
        <w:rPr>
          <w:rFonts w:ascii="Noto Sans" w:eastAsia="Gill Sans" w:hAnsi="Noto Sans" w:cs="Noto Sans"/>
          <w:kern w:val="0"/>
          <w:sz w:val="20"/>
          <w:szCs w:val="20"/>
          <w14:ligatures w14:val="none"/>
        </w:rPr>
        <w:br/>
      </w:r>
      <w:r w:rsidRPr="000E6DA0">
        <w:rPr>
          <w:rFonts w:ascii="Noto Sans" w:eastAsia="Gill Sans" w:hAnsi="Noto Sans" w:cs="Noto Sans"/>
          <w:kern w:val="0"/>
          <w:sz w:val="20"/>
          <w:szCs w:val="20"/>
          <w14:ligatures w14:val="none"/>
        </w:rPr>
        <w:br/>
        <w:t xml:space="preserve">Domino employs over 3,000 people worldwide and sells to more than 120 countries through a global network of 29 subsidiary offices and more than 200 distributors. Domino’s manufacturing facilities </w:t>
      </w:r>
      <w:proofErr w:type="gramStart"/>
      <w:r w:rsidRPr="000E6DA0">
        <w:rPr>
          <w:rFonts w:ascii="Noto Sans" w:eastAsia="Gill Sans" w:hAnsi="Noto Sans" w:cs="Noto Sans"/>
          <w:kern w:val="0"/>
          <w:sz w:val="20"/>
          <w:szCs w:val="20"/>
          <w14:ligatures w14:val="none"/>
        </w:rPr>
        <w:t>are located in</w:t>
      </w:r>
      <w:proofErr w:type="gramEnd"/>
      <w:r w:rsidRPr="000E6DA0">
        <w:rPr>
          <w:rFonts w:ascii="Noto Sans" w:eastAsia="Gill Sans" w:hAnsi="Noto Sans" w:cs="Noto Sans"/>
          <w:kern w:val="0"/>
          <w:sz w:val="20"/>
          <w:szCs w:val="20"/>
          <w14:ligatures w14:val="none"/>
        </w:rPr>
        <w:t xml:space="preserve"> China, Germany, India, Sweden, Switzerland, UK, and the USA.</w:t>
      </w:r>
      <w:r w:rsidRPr="000E6DA0">
        <w:rPr>
          <w:rFonts w:ascii="Noto Sans" w:eastAsia="Gill Sans" w:hAnsi="Noto Sans" w:cs="Noto Sans"/>
          <w:kern w:val="0"/>
          <w:sz w:val="20"/>
          <w:szCs w:val="20"/>
          <w14:ligatures w14:val="none"/>
        </w:rPr>
        <w:br/>
      </w:r>
      <w:r w:rsidRPr="000E6DA0">
        <w:rPr>
          <w:rFonts w:ascii="Noto Sans" w:eastAsia="Gill Sans" w:hAnsi="Noto Sans" w:cs="Noto Sans"/>
          <w:kern w:val="0"/>
          <w:sz w:val="20"/>
          <w:szCs w:val="20"/>
          <w14:ligatures w14:val="none"/>
        </w:rPr>
        <w:br/>
        <w:t>Domino became an autonomous division within Brother Industries Ltd. on 11</w:t>
      </w:r>
      <w:r w:rsidRPr="000E6DA0">
        <w:rPr>
          <w:rFonts w:ascii="Noto Sans" w:eastAsia="Gill Sans" w:hAnsi="Noto Sans" w:cs="Noto Sans"/>
          <w:kern w:val="0"/>
          <w:sz w:val="20"/>
          <w:szCs w:val="20"/>
          <w:vertAlign w:val="superscript"/>
          <w14:ligatures w14:val="none"/>
        </w:rPr>
        <w:t>th</w:t>
      </w:r>
      <w:r w:rsidRPr="000E6DA0">
        <w:rPr>
          <w:rFonts w:ascii="Noto Sans" w:eastAsia="Gill Sans" w:hAnsi="Noto Sans" w:cs="Noto Sans"/>
          <w:kern w:val="0"/>
          <w:sz w:val="20"/>
          <w:szCs w:val="20"/>
          <w14:ligatures w14:val="none"/>
        </w:rPr>
        <w:t xml:space="preserve"> June 2015. </w:t>
      </w:r>
      <w:r w:rsidRPr="000E6DA0">
        <w:rPr>
          <w:rFonts w:ascii="Noto Sans" w:eastAsia="Gill Sans" w:hAnsi="Noto Sans" w:cs="Noto Sans"/>
          <w:kern w:val="0"/>
          <w:sz w:val="20"/>
          <w:szCs w:val="20"/>
          <w14:ligatures w14:val="none"/>
        </w:rPr>
        <w:br/>
      </w:r>
      <w:r w:rsidRPr="000E6DA0">
        <w:rPr>
          <w:rFonts w:ascii="Noto Sans" w:eastAsia="Gill Sans" w:hAnsi="Noto Sans" w:cs="Noto Sans"/>
          <w:kern w:val="0"/>
          <w:sz w:val="20"/>
          <w:szCs w:val="20"/>
          <w14:ligatures w14:val="none"/>
        </w:rPr>
        <w:br/>
      </w:r>
      <w:r w:rsidRPr="000E6DA0">
        <w:rPr>
          <w:rFonts w:ascii="Noto Sans" w:eastAsia="Gill Sans" w:hAnsi="Noto Sans" w:cs="Noto Sans"/>
          <w:b/>
          <w:bCs/>
          <w:kern w:val="0"/>
          <w:sz w:val="20"/>
          <w:szCs w:val="20"/>
          <w14:ligatures w14:val="none"/>
        </w:rPr>
        <w:t>For further information on Domino</w:t>
      </w:r>
      <w:r w:rsidRPr="000E6DA0">
        <w:rPr>
          <w:rFonts w:ascii="Noto Sans" w:eastAsia="Gill Sans" w:hAnsi="Noto Sans" w:cs="Noto Sans"/>
          <w:kern w:val="0"/>
          <w:sz w:val="20"/>
          <w:szCs w:val="20"/>
          <w14:ligatures w14:val="none"/>
        </w:rPr>
        <w:t xml:space="preserve">, please visit </w:t>
      </w:r>
      <w:hyperlink r:id="rId7" w:history="1">
        <w:r w:rsidRPr="000E6DA0">
          <w:rPr>
            <w:rFonts w:ascii="Noto Sans" w:eastAsia="Gill Sans" w:hAnsi="Noto Sans" w:cs="Noto Sans"/>
            <w:color w:val="0000FF"/>
            <w:kern w:val="0"/>
            <w:sz w:val="20"/>
            <w:szCs w:val="20"/>
            <w:u w:val="single"/>
            <w14:ligatures w14:val="none"/>
          </w:rPr>
          <w:t>www.domino-printing.com</w:t>
        </w:r>
      </w:hyperlink>
      <w:r w:rsidRPr="000E6DA0">
        <w:rPr>
          <w:rFonts w:ascii="Noto Sans" w:eastAsia="Gill Sans" w:hAnsi="Noto Sans" w:cs="Noto Sans"/>
          <w:kern w:val="0"/>
          <w:sz w:val="20"/>
          <w:szCs w:val="20"/>
          <w14:ligatures w14:val="none"/>
        </w:rPr>
        <w:t xml:space="preserve"> or contact:</w:t>
      </w:r>
      <w:r w:rsidRPr="000E6DA0">
        <w:rPr>
          <w:rFonts w:ascii="Noto Sans" w:eastAsia="Gill Sans" w:hAnsi="Noto Sans" w:cs="Noto Sans"/>
          <w:kern w:val="0"/>
          <w:sz w:val="20"/>
          <w:szCs w:val="20"/>
          <w14:ligatures w14:val="none"/>
        </w:rPr>
        <w:br/>
      </w:r>
      <w:r w:rsidRPr="000E6DA0">
        <w:rPr>
          <w:rFonts w:ascii="Noto Sans" w:eastAsia="Gill Sans" w:hAnsi="Noto Sans" w:cs="Noto Sans"/>
          <w:kern w:val="0"/>
          <w:sz w:val="20"/>
          <w:szCs w:val="20"/>
          <w14:ligatures w14:val="none"/>
        </w:rPr>
        <w:br/>
      </w:r>
      <w:bookmarkEnd w:id="1"/>
      <w:r w:rsidRPr="000E6DA0">
        <w:rPr>
          <w:rFonts w:ascii="Noto Sans" w:eastAsia="Calibri" w:hAnsi="Noto Sans" w:cs="Noto Sans"/>
          <w:b/>
          <w:bCs/>
          <w:kern w:val="0"/>
          <w:sz w:val="20"/>
          <w:szCs w:val="20"/>
          <w:lang w:val="nl"/>
          <w14:ligatures w14:val="none"/>
        </w:rPr>
        <w:t>Alex Challinor</w:t>
      </w:r>
      <w:r w:rsidRPr="000E6DA0">
        <w:rPr>
          <w:rFonts w:ascii="Noto Sans" w:eastAsia="Calibri" w:hAnsi="Noto Sans" w:cs="Noto Sans"/>
          <w:b/>
          <w:bCs/>
          <w:kern w:val="0"/>
          <w:sz w:val="20"/>
          <w:szCs w:val="20"/>
          <w14:ligatures w14:val="none"/>
        </w:rPr>
        <w:br/>
      </w:r>
      <w:r w:rsidRPr="000E6DA0">
        <w:rPr>
          <w:rFonts w:ascii="Noto Sans" w:eastAsia="Calibri" w:hAnsi="Noto Sans" w:cs="Noto Sans"/>
          <w:kern w:val="0"/>
          <w:sz w:val="20"/>
          <w:szCs w:val="20"/>
          <w14:ligatures w14:val="none"/>
        </w:rPr>
        <w:t xml:space="preserve">PR and Content Manager </w:t>
      </w:r>
      <w:r w:rsidRPr="000E6DA0">
        <w:rPr>
          <w:rFonts w:ascii="Noto Sans" w:eastAsia="Calibri" w:hAnsi="Noto Sans" w:cs="Noto Sans"/>
          <w:kern w:val="0"/>
          <w:sz w:val="20"/>
          <w:szCs w:val="20"/>
          <w14:ligatures w14:val="none"/>
        </w:rPr>
        <w:br/>
        <w:t xml:space="preserve">Domino Printing Sciences </w:t>
      </w:r>
      <w:r w:rsidRPr="000E6DA0">
        <w:rPr>
          <w:rFonts w:ascii="Noto Sans" w:eastAsia="Calibri" w:hAnsi="Noto Sans" w:cs="Noto Sans"/>
          <w:kern w:val="0"/>
          <w:sz w:val="20"/>
          <w:szCs w:val="20"/>
          <w14:ligatures w14:val="none"/>
        </w:rPr>
        <w:br/>
        <w:t>Tel: +44 (0) 1954 778780</w:t>
      </w:r>
      <w:r w:rsidRPr="000E6DA0">
        <w:rPr>
          <w:rFonts w:ascii="Noto Sans" w:eastAsia="Calibri" w:hAnsi="Noto Sans" w:cs="Noto Sans"/>
          <w:kern w:val="0"/>
          <w:sz w:val="20"/>
          <w:szCs w:val="20"/>
          <w14:ligatures w14:val="none"/>
        </w:rPr>
        <w:br/>
      </w:r>
      <w:bookmarkEnd w:id="0"/>
      <w:r w:rsidRPr="000E6DA0">
        <w:rPr>
          <w:rFonts w:ascii="Noto Sans" w:eastAsia="Calibri" w:hAnsi="Noto Sans" w:cs="Noto Sans"/>
          <w:kern w:val="0"/>
          <w:sz w:val="20"/>
          <w:szCs w:val="20"/>
          <w:lang w:val="es"/>
          <w14:ligatures w14:val="none"/>
        </w:rPr>
        <w:fldChar w:fldCharType="begin"/>
      </w:r>
      <w:r w:rsidRPr="000E6DA0">
        <w:rPr>
          <w:rFonts w:ascii="Noto Sans" w:eastAsia="Calibri" w:hAnsi="Noto Sans" w:cs="Noto Sans"/>
          <w:kern w:val="0"/>
          <w:sz w:val="20"/>
          <w:szCs w:val="20"/>
          <w14:ligatures w14:val="none"/>
        </w:rPr>
        <w:instrText>HYPERLINK "mailto:Alex.Challinor@domino-uk.com"</w:instrText>
      </w:r>
      <w:r w:rsidRPr="000E6DA0">
        <w:rPr>
          <w:rFonts w:ascii="Noto Sans" w:eastAsia="Calibri" w:hAnsi="Noto Sans" w:cs="Noto Sans"/>
          <w:kern w:val="0"/>
          <w:sz w:val="20"/>
          <w:szCs w:val="20"/>
          <w:lang w:val="es"/>
          <w14:ligatures w14:val="none"/>
        </w:rPr>
      </w:r>
      <w:r w:rsidRPr="000E6DA0">
        <w:rPr>
          <w:rFonts w:ascii="Noto Sans" w:eastAsia="Calibri" w:hAnsi="Noto Sans" w:cs="Noto Sans"/>
          <w:kern w:val="0"/>
          <w:sz w:val="20"/>
          <w:szCs w:val="20"/>
          <w:lang w:val="es"/>
          <w14:ligatures w14:val="none"/>
        </w:rPr>
        <w:fldChar w:fldCharType="separate"/>
      </w:r>
      <w:r w:rsidRPr="000E6DA0">
        <w:rPr>
          <w:rFonts w:ascii="Noto Sans" w:eastAsia="Calibri" w:hAnsi="Noto Sans" w:cs="Noto Sans"/>
          <w:color w:val="0000FF"/>
          <w:kern w:val="0"/>
          <w:sz w:val="20"/>
          <w:szCs w:val="20"/>
          <w:u w:val="single"/>
          <w14:ligatures w14:val="none"/>
        </w:rPr>
        <w:t>Alex.Challinor@domino-uk.com</w:t>
      </w:r>
      <w:r w:rsidRPr="000E6DA0">
        <w:rPr>
          <w:rFonts w:ascii="Noto Sans" w:eastAsia="Calibri" w:hAnsi="Noto Sans" w:cs="Noto Sans"/>
          <w:kern w:val="0"/>
          <w:sz w:val="20"/>
          <w:szCs w:val="20"/>
          <w:lang w:val="es"/>
          <w14:ligatures w14:val="none"/>
        </w:rPr>
        <w:fldChar w:fldCharType="end"/>
      </w:r>
      <w:r w:rsidRPr="000E6DA0">
        <w:rPr>
          <w:rFonts w:ascii="Noto Sans" w:eastAsia="Calibri" w:hAnsi="Noto Sans" w:cs="Noto Sans"/>
          <w:kern w:val="0"/>
          <w:sz w:val="20"/>
          <w:szCs w:val="20"/>
          <w14:ligatures w14:val="none"/>
        </w:rPr>
        <w:br/>
      </w:r>
      <w:r w:rsidRPr="000E6DA0">
        <w:rPr>
          <w:rFonts w:ascii="Noto Sans" w:eastAsia="Calibri" w:hAnsi="Noto Sans" w:cs="Noto Sans"/>
          <w:kern w:val="0"/>
          <w:sz w:val="20"/>
          <w:szCs w:val="20"/>
          <w14:ligatures w14:val="none"/>
        </w:rPr>
        <w:br/>
      </w:r>
      <w:r w:rsidRPr="000E6DA0">
        <w:rPr>
          <w:rFonts w:ascii="Noto Sans" w:hAnsi="Noto Sans" w:cs="Noto Sans"/>
          <w:b/>
          <w:bCs/>
          <w:kern w:val="0"/>
          <w:sz w:val="20"/>
          <w:szCs w:val="20"/>
          <w14:ligatures w14:val="none"/>
        </w:rPr>
        <w:t>Jamie Robinson</w:t>
      </w:r>
      <w:r w:rsidRPr="000E6DA0">
        <w:rPr>
          <w:rFonts w:ascii="Noto Sans" w:hAnsi="Noto Sans" w:cs="Noto Sans"/>
          <w:b/>
          <w:bCs/>
          <w:kern w:val="0"/>
          <w:sz w:val="20"/>
          <w:szCs w:val="20"/>
          <w14:ligatures w14:val="none"/>
        </w:rPr>
        <w:br/>
      </w:r>
      <w:r w:rsidRPr="000E6DA0">
        <w:rPr>
          <w:rFonts w:ascii="Noto Sans" w:hAnsi="Noto Sans" w:cs="Noto Sans"/>
          <w:kern w:val="0"/>
          <w:sz w:val="20"/>
          <w:szCs w:val="20"/>
          <w14:ligatures w14:val="none"/>
        </w:rPr>
        <w:t xml:space="preserve">Marketing Generalist </w:t>
      </w:r>
      <w:r w:rsidRPr="000E6DA0">
        <w:rPr>
          <w:rFonts w:ascii="Noto Sans" w:hAnsi="Noto Sans" w:cs="Noto Sans"/>
          <w:kern w:val="0"/>
          <w:sz w:val="20"/>
          <w:szCs w:val="20"/>
          <w14:ligatures w14:val="none"/>
        </w:rPr>
        <w:br/>
        <w:t xml:space="preserve">Domino North America </w:t>
      </w:r>
      <w:r w:rsidRPr="000E6DA0">
        <w:rPr>
          <w:rFonts w:ascii="Noto Sans" w:hAnsi="Noto Sans" w:cs="Noto Sans"/>
          <w:kern w:val="0"/>
          <w:sz w:val="20"/>
          <w:szCs w:val="20"/>
          <w14:ligatures w14:val="none"/>
        </w:rPr>
        <w:br/>
        <w:t>Tel: +1 636-673-3009</w:t>
      </w:r>
      <w:r w:rsidRPr="000E6DA0">
        <w:rPr>
          <w:rFonts w:ascii="Noto Sans" w:hAnsi="Noto Sans" w:cs="Noto Sans"/>
          <w:kern w:val="0"/>
          <w:sz w:val="20"/>
          <w:szCs w:val="20"/>
          <w14:ligatures w14:val="none"/>
        </w:rPr>
        <w:br/>
      </w:r>
      <w:hyperlink r:id="rId8" w:history="1">
        <w:r w:rsidRPr="000E6DA0">
          <w:rPr>
            <w:rFonts w:ascii="Noto Sans" w:hAnsi="Noto Sans" w:cs="Noto Sans"/>
            <w:color w:val="0563C1" w:themeColor="hyperlink"/>
            <w:kern w:val="0"/>
            <w:sz w:val="20"/>
            <w:szCs w:val="20"/>
            <w:u w:val="single"/>
            <w14:ligatures w14:val="none"/>
          </w:rPr>
          <w:t>jamie.hinton@domino-na.com</w:t>
        </w:r>
      </w:hyperlink>
      <w:r w:rsidRPr="000E6DA0">
        <w:rPr>
          <w:rFonts w:ascii="Noto Sans" w:eastAsia="Calibri" w:hAnsi="Noto Sans" w:cs="Noto Sans"/>
          <w:kern w:val="0"/>
          <w:sz w:val="20"/>
          <w:szCs w:val="20"/>
          <w14:ligatures w14:val="none"/>
        </w:rPr>
        <w:br/>
      </w:r>
    </w:p>
    <w:p w14:paraId="75F8E7D1" w14:textId="77777777" w:rsidR="000E6DA0" w:rsidRPr="000E6DA0" w:rsidRDefault="000E6DA0" w:rsidP="000E6DA0">
      <w:pPr>
        <w:spacing w:after="0" w:line="240" w:lineRule="auto"/>
        <w:rPr>
          <w:rFonts w:ascii="Noto Sans" w:eastAsia="Calibri" w:hAnsi="Noto Sans" w:cs="Noto Sans"/>
          <w:kern w:val="0"/>
          <w:sz w:val="20"/>
          <w:szCs w:val="20"/>
          <w14:ligatures w14:val="none"/>
        </w:rPr>
      </w:pPr>
    </w:p>
    <w:p w14:paraId="075592A7" w14:textId="77777777" w:rsidR="000E6DA0" w:rsidRPr="000E6DA0" w:rsidRDefault="000E6DA0" w:rsidP="00517515">
      <w:pPr>
        <w:pStyle w:val="NoSpacing"/>
        <w:spacing w:before="120" w:after="120"/>
        <w:rPr>
          <w:rFonts w:ascii="Noto Sans" w:hAnsi="Noto Sans" w:cs="Noto Sans"/>
          <w:sz w:val="22"/>
          <w:lang w:eastAsia="ja-JP"/>
        </w:rPr>
      </w:pPr>
    </w:p>
    <w:p w14:paraId="6FC6C0D1" w14:textId="77777777" w:rsidR="000E6DA0" w:rsidRDefault="000E6DA0" w:rsidP="00517515">
      <w:pPr>
        <w:pStyle w:val="NoSpacing"/>
        <w:spacing w:before="120" w:after="120"/>
      </w:pPr>
    </w:p>
    <w:sectPr w:rsidR="000E6DA0" w:rsidSect="000F6D0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1A76" w14:textId="77777777" w:rsidR="00E646CA" w:rsidRDefault="00E646CA" w:rsidP="00785717">
      <w:pPr>
        <w:spacing w:line="240" w:lineRule="auto"/>
      </w:pPr>
      <w:r>
        <w:separator/>
      </w:r>
    </w:p>
  </w:endnote>
  <w:endnote w:type="continuationSeparator" w:id="0">
    <w:p w14:paraId="0811578C" w14:textId="77777777" w:rsidR="00E646CA" w:rsidRDefault="00E646CA"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Default="000F6D00" w:rsidP="00785717">
    <w:pPr>
      <w:pStyle w:val="Footer"/>
    </w:pPr>
    <w:r>
      <w:rPr>
        <w:noProof/>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28DF" w14:textId="77777777" w:rsidR="00E646CA" w:rsidRDefault="00E646CA" w:rsidP="00785717">
      <w:pPr>
        <w:spacing w:line="240" w:lineRule="auto"/>
      </w:pPr>
      <w:r>
        <w:separator/>
      </w:r>
    </w:p>
  </w:footnote>
  <w:footnote w:type="continuationSeparator" w:id="0">
    <w:p w14:paraId="7EFF386B" w14:textId="77777777" w:rsidR="00E646CA" w:rsidRDefault="00E646CA"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Default="002766D9">
    <w:pPr>
      <w:pStyle w:val="Header"/>
    </w:pPr>
    <w:r>
      <w:rPr>
        <w:noProof/>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201E"/>
    <w:rsid w:val="00046163"/>
    <w:rsid w:val="000535EF"/>
    <w:rsid w:val="000630D8"/>
    <w:rsid w:val="00065E2A"/>
    <w:rsid w:val="00097406"/>
    <w:rsid w:val="000A4C45"/>
    <w:rsid w:val="000B4DE3"/>
    <w:rsid w:val="000E6DA0"/>
    <w:rsid w:val="000F6D00"/>
    <w:rsid w:val="0012478A"/>
    <w:rsid w:val="001423C5"/>
    <w:rsid w:val="00156D2C"/>
    <w:rsid w:val="00161647"/>
    <w:rsid w:val="0017237E"/>
    <w:rsid w:val="001B1C1D"/>
    <w:rsid w:val="001D743C"/>
    <w:rsid w:val="002766D9"/>
    <w:rsid w:val="002F13F7"/>
    <w:rsid w:val="003243E4"/>
    <w:rsid w:val="00372E92"/>
    <w:rsid w:val="003943AE"/>
    <w:rsid w:val="003B04DD"/>
    <w:rsid w:val="003F1161"/>
    <w:rsid w:val="00407F25"/>
    <w:rsid w:val="00427271"/>
    <w:rsid w:val="00432274"/>
    <w:rsid w:val="00461C3E"/>
    <w:rsid w:val="00496FD1"/>
    <w:rsid w:val="00497E2A"/>
    <w:rsid w:val="00517515"/>
    <w:rsid w:val="005272B1"/>
    <w:rsid w:val="005524DB"/>
    <w:rsid w:val="00557EBD"/>
    <w:rsid w:val="005741C7"/>
    <w:rsid w:val="005B1F49"/>
    <w:rsid w:val="005C0D2A"/>
    <w:rsid w:val="005F5B77"/>
    <w:rsid w:val="0061032E"/>
    <w:rsid w:val="00622252"/>
    <w:rsid w:val="006223EF"/>
    <w:rsid w:val="00644087"/>
    <w:rsid w:val="00647055"/>
    <w:rsid w:val="00654FA3"/>
    <w:rsid w:val="00660F46"/>
    <w:rsid w:val="006757EB"/>
    <w:rsid w:val="006A1F61"/>
    <w:rsid w:val="007214D8"/>
    <w:rsid w:val="00733DFD"/>
    <w:rsid w:val="00751B98"/>
    <w:rsid w:val="0077347C"/>
    <w:rsid w:val="00773FF0"/>
    <w:rsid w:val="00780920"/>
    <w:rsid w:val="00785717"/>
    <w:rsid w:val="007D2C5A"/>
    <w:rsid w:val="007E525C"/>
    <w:rsid w:val="00811648"/>
    <w:rsid w:val="008220B7"/>
    <w:rsid w:val="00823B77"/>
    <w:rsid w:val="008263B2"/>
    <w:rsid w:val="00871715"/>
    <w:rsid w:val="008856B6"/>
    <w:rsid w:val="008916A8"/>
    <w:rsid w:val="0089695B"/>
    <w:rsid w:val="008B6461"/>
    <w:rsid w:val="008F1494"/>
    <w:rsid w:val="008F3E38"/>
    <w:rsid w:val="00931996"/>
    <w:rsid w:val="00950042"/>
    <w:rsid w:val="009A1716"/>
    <w:rsid w:val="009A1DEC"/>
    <w:rsid w:val="009D6280"/>
    <w:rsid w:val="009E60F5"/>
    <w:rsid w:val="00A101E2"/>
    <w:rsid w:val="00A116BB"/>
    <w:rsid w:val="00A25DAF"/>
    <w:rsid w:val="00A34918"/>
    <w:rsid w:val="00A94186"/>
    <w:rsid w:val="00AA3A7C"/>
    <w:rsid w:val="00AB11DA"/>
    <w:rsid w:val="00AC73E9"/>
    <w:rsid w:val="00AD0CB8"/>
    <w:rsid w:val="00AD619C"/>
    <w:rsid w:val="00AE3E83"/>
    <w:rsid w:val="00AE4D2C"/>
    <w:rsid w:val="00AE6E5F"/>
    <w:rsid w:val="00B111C2"/>
    <w:rsid w:val="00B23C3C"/>
    <w:rsid w:val="00B3279B"/>
    <w:rsid w:val="00B51137"/>
    <w:rsid w:val="00B546C5"/>
    <w:rsid w:val="00B7347E"/>
    <w:rsid w:val="00BC7C15"/>
    <w:rsid w:val="00BE592A"/>
    <w:rsid w:val="00C063FE"/>
    <w:rsid w:val="00C206D7"/>
    <w:rsid w:val="00C30E48"/>
    <w:rsid w:val="00C44603"/>
    <w:rsid w:val="00C541FE"/>
    <w:rsid w:val="00C5609D"/>
    <w:rsid w:val="00CD09E1"/>
    <w:rsid w:val="00CD1CA9"/>
    <w:rsid w:val="00CF1AD5"/>
    <w:rsid w:val="00D034F9"/>
    <w:rsid w:val="00D262F5"/>
    <w:rsid w:val="00D46111"/>
    <w:rsid w:val="00D602FB"/>
    <w:rsid w:val="00D63EE3"/>
    <w:rsid w:val="00DB17C0"/>
    <w:rsid w:val="00DC4CB2"/>
    <w:rsid w:val="00DF56BF"/>
    <w:rsid w:val="00E00B50"/>
    <w:rsid w:val="00E03029"/>
    <w:rsid w:val="00E203D6"/>
    <w:rsid w:val="00E26E80"/>
    <w:rsid w:val="00E323EF"/>
    <w:rsid w:val="00E646CA"/>
    <w:rsid w:val="00E94FCF"/>
    <w:rsid w:val="00EA4198"/>
    <w:rsid w:val="00EC1BBC"/>
    <w:rsid w:val="00EC1C5A"/>
    <w:rsid w:val="00F00B47"/>
    <w:rsid w:val="00F01DC2"/>
    <w:rsid w:val="00F06040"/>
    <w:rsid w:val="00F8036A"/>
    <w:rsid w:val="00F82F7D"/>
    <w:rsid w:val="00FA49A0"/>
    <w:rsid w:val="00FE0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C2"/>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 w:type="paragraph" w:styleId="Revision">
    <w:name w:val="Revision"/>
    <w:hidden/>
    <w:uiPriority w:val="99"/>
    <w:semiHidden/>
    <w:rsid w:val="00733DFD"/>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e.hinton@domino-na.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en-us/products/dx-serie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51</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9</cp:revision>
  <dcterms:created xsi:type="dcterms:W3CDTF">2025-10-17T08:05:00Z</dcterms:created>
  <dcterms:modified xsi:type="dcterms:W3CDTF">2025-11-24T09:44:00Z</dcterms:modified>
</cp:coreProperties>
</file>