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ED4E" w14:textId="7D6A54B6" w:rsidR="00F01DC2" w:rsidRPr="00097406" w:rsidRDefault="00F01DC2" w:rsidP="00F01DC2">
      <w:pPr>
        <w:spacing w:before="120" w:after="120" w:line="240" w:lineRule="auto"/>
        <w:rPr>
          <w:rFonts w:ascii="Noto Sans" w:hAnsi="Noto Sans" w:cs="Noto Sans"/>
          <w:b/>
          <w:bCs/>
          <w:sz w:val="28"/>
          <w:szCs w:val="28"/>
        </w:rPr>
      </w:pPr>
      <w:r>
        <w:rPr>
          <w:rFonts w:ascii="Noto Sans" w:hAnsi="Noto Sans" w:cs="Noto Sans"/>
          <w:b/>
          <w:bCs/>
          <w:sz w:val="28"/>
          <w:szCs w:val="28"/>
          <w:lang w:val="nl"/>
        </w:rPr>
        <w:t>Domino lanceert Dx1060i 100W CO</w:t>
      </w:r>
      <w:r w:rsidR="00571A68">
        <w:rPr>
          <w:rFonts w:ascii="Noto Sans" w:hAnsi="Noto Sans" w:cs="Noto Sans"/>
          <w:b/>
          <w:bCs/>
          <w:sz w:val="28"/>
          <w:szCs w:val="28"/>
          <w:lang w:val="nl"/>
        </w:rPr>
        <w:t>2</w:t>
      </w:r>
      <w:r>
        <w:rPr>
          <w:rFonts w:ascii="Noto Sans" w:hAnsi="Noto Sans" w:cs="Noto Sans"/>
          <w:b/>
          <w:bCs/>
          <w:sz w:val="28"/>
          <w:szCs w:val="28"/>
          <w:lang w:val="nl"/>
        </w:rPr>
        <w:t xml:space="preserve">-lasercodeersysteem voor drankenproductie op hoge snelheid </w:t>
      </w:r>
    </w:p>
    <w:p w14:paraId="751C97C1" w14:textId="439C620E" w:rsidR="00D63EE3" w:rsidRPr="00D63EE3" w:rsidRDefault="00D63EE3" w:rsidP="00D63EE3">
      <w:pPr>
        <w:spacing w:before="120" w:after="120" w:line="240" w:lineRule="auto"/>
        <w:rPr>
          <w:rFonts w:ascii="Noto Sans" w:hAnsi="Noto Sans" w:cs="Noto Sans"/>
          <w:b/>
          <w:bCs/>
          <w:sz w:val="22"/>
          <w:szCs w:val="22"/>
        </w:rPr>
      </w:pPr>
      <w:r>
        <w:rPr>
          <w:rFonts w:ascii="Noto Sans" w:hAnsi="Noto Sans" w:cs="Noto Sans"/>
          <w:b/>
          <w:bCs/>
          <w:sz w:val="22"/>
          <w:szCs w:val="22"/>
          <w:lang w:val="nl"/>
        </w:rPr>
        <w:t>Domino's nieuwe krachtige laser stelt fabrikanten in staat om grotere, complexere ontwerpen duidelijk en snel te coderen op plastic, glas en andere uitdagende ondergronden voor dranken.</w:t>
      </w:r>
    </w:p>
    <w:p w14:paraId="2EB513BA" w14:textId="1B35C38E" w:rsidR="00D63EE3" w:rsidRPr="00D63EE3" w:rsidRDefault="00D63EE3" w:rsidP="00D63EE3">
      <w:pPr>
        <w:spacing w:before="120" w:after="120" w:line="240" w:lineRule="auto"/>
        <w:rPr>
          <w:rFonts w:ascii="Noto Sans" w:hAnsi="Noto Sans" w:cs="Noto Sans"/>
          <w:sz w:val="22"/>
          <w:szCs w:val="22"/>
        </w:rPr>
      </w:pPr>
      <w:hyperlink r:id="rId6" w:history="1">
        <w:r w:rsidRPr="00067D50">
          <w:rPr>
            <w:rStyle w:val="Hyperlink"/>
            <w:rFonts w:ascii="Noto Sans" w:hAnsi="Noto Sans" w:cs="Noto Sans"/>
            <w:sz w:val="22"/>
            <w:szCs w:val="22"/>
            <w:lang w:val="nl"/>
          </w:rPr>
          <w:t>Domino Printing Sciences</w:t>
        </w:r>
      </w:hyperlink>
      <w:r>
        <w:rPr>
          <w:rFonts w:ascii="Noto Sans" w:hAnsi="Noto Sans" w:cs="Noto Sans"/>
          <w:sz w:val="22"/>
          <w:szCs w:val="22"/>
          <w:lang w:val="nl"/>
        </w:rPr>
        <w:t xml:space="preserve"> (Domino), een wereldwijde expert in geavanceerde printoplossingen voor variabele data, heeft zijn lasercodeerportfolio uitgebreid met het nieuwe </w:t>
      </w:r>
      <w:r>
        <w:rPr>
          <w:rFonts w:ascii="Noto Sans" w:hAnsi="Noto Sans" w:cs="Noto Sans"/>
          <w:b/>
          <w:bCs/>
          <w:sz w:val="22"/>
          <w:szCs w:val="22"/>
          <w:lang w:val="nl"/>
        </w:rPr>
        <w:t xml:space="preserve">Dx1060i </w:t>
      </w:r>
      <w:r>
        <w:rPr>
          <w:rFonts w:ascii="Noto Sans" w:hAnsi="Noto Sans" w:cs="Noto Sans"/>
          <w:sz w:val="22"/>
          <w:szCs w:val="22"/>
          <w:lang w:val="nl"/>
        </w:rPr>
        <w:t>CO</w:t>
      </w:r>
      <w:r w:rsidR="00571A68">
        <w:rPr>
          <w:rFonts w:ascii="Noto Sans" w:hAnsi="Noto Sans" w:cs="Noto Sans"/>
          <w:sz w:val="22"/>
          <w:szCs w:val="22"/>
          <w:lang w:val="nl"/>
        </w:rPr>
        <w:t>2</w:t>
      </w:r>
      <w:r>
        <w:rPr>
          <w:rFonts w:ascii="Noto Sans" w:hAnsi="Noto Sans" w:cs="Noto Sans"/>
          <w:sz w:val="22"/>
          <w:szCs w:val="22"/>
          <w:lang w:val="nl"/>
        </w:rPr>
        <w:t>-lasercodeersysteem. Het nieuwe CO</w:t>
      </w:r>
      <w:r w:rsidR="00571A68">
        <w:rPr>
          <w:rFonts w:ascii="Noto Sans" w:hAnsi="Noto Sans" w:cs="Noto Sans"/>
          <w:sz w:val="22"/>
          <w:szCs w:val="22"/>
          <w:lang w:val="nl"/>
        </w:rPr>
        <w:t>2</w:t>
      </w:r>
      <w:r>
        <w:rPr>
          <w:rFonts w:ascii="Noto Sans" w:hAnsi="Noto Sans" w:cs="Noto Sans"/>
          <w:sz w:val="22"/>
          <w:szCs w:val="22"/>
          <w:lang w:val="nl"/>
        </w:rPr>
        <w:t xml:space="preserve">-lasercodeersysteem met een vermogen van 100 watt is ontworpen om drankenproducenten te helpen hun productie soepel te laten verlopen en zodat ze tegelijkertijd complexere codeereisen kunnen verwerken. De </w:t>
      </w:r>
      <w:r>
        <w:rPr>
          <w:rFonts w:ascii="Noto Sans" w:hAnsi="Noto Sans" w:cs="Noto Sans"/>
          <w:b/>
          <w:bCs/>
          <w:sz w:val="22"/>
          <w:szCs w:val="22"/>
          <w:lang w:val="nl"/>
        </w:rPr>
        <w:t xml:space="preserve">Dx1060i </w:t>
      </w:r>
      <w:r>
        <w:rPr>
          <w:rFonts w:ascii="Noto Sans" w:hAnsi="Noto Sans" w:cs="Noto Sans"/>
          <w:sz w:val="22"/>
          <w:szCs w:val="22"/>
          <w:lang w:val="nl"/>
        </w:rPr>
        <w:t>is ontworpen voor snelle omgevingen en levert scherpe, duurzame code voor een reeks uitdagende verpakkingsmaterialen.</w:t>
      </w:r>
    </w:p>
    <w:p w14:paraId="2A2E60A1" w14:textId="3C07D259" w:rsidR="00D63EE3" w:rsidRPr="00D63EE3" w:rsidRDefault="0077347C" w:rsidP="00D63EE3">
      <w:pPr>
        <w:spacing w:before="120" w:after="120" w:line="240" w:lineRule="auto"/>
        <w:rPr>
          <w:rFonts w:ascii="Noto Sans" w:hAnsi="Noto Sans" w:cs="Noto Sans"/>
          <w:sz w:val="22"/>
          <w:szCs w:val="22"/>
        </w:rPr>
      </w:pPr>
      <w:r>
        <w:rPr>
          <w:rFonts w:ascii="Noto Sans" w:hAnsi="Noto Sans" w:cs="Noto Sans"/>
          <w:sz w:val="22"/>
          <w:szCs w:val="22"/>
          <w:lang w:val="nl"/>
        </w:rPr>
        <w:t xml:space="preserve">Complexe codes, waaronder GS1-conforme 2D-formaten, vereisen een hoger vermogen om consistente leesbaarheid op snelheid te garanderen. Dankzij de verbeterde prestaties van het </w:t>
      </w:r>
      <w:r>
        <w:rPr>
          <w:rFonts w:ascii="Noto Sans" w:hAnsi="Noto Sans" w:cs="Noto Sans"/>
          <w:b/>
          <w:bCs/>
          <w:sz w:val="22"/>
          <w:szCs w:val="22"/>
          <w:lang w:val="nl"/>
        </w:rPr>
        <w:t xml:space="preserve">Dx1060i </w:t>
      </w:r>
      <w:r>
        <w:rPr>
          <w:rFonts w:ascii="Noto Sans" w:hAnsi="Noto Sans" w:cs="Noto Sans"/>
          <w:sz w:val="22"/>
          <w:szCs w:val="22"/>
          <w:lang w:val="nl"/>
        </w:rPr>
        <w:t>lasercodeerysteem kunnen fabrikanten tot 90.000 flessen per uur coderen, waarbij de helderheid zelfs op reflecterende of complexe oppervlakken behouden blijft. Dit elimineert de gebruikelijke compromissen tussen snelheid en codeerkwaliteit die gebruikelijk zijn bij systemen met een lager vermogen.</w:t>
      </w:r>
    </w:p>
    <w:p w14:paraId="68B7CDC3" w14:textId="153ED630" w:rsidR="00D63EE3" w:rsidRPr="00D63EE3" w:rsidRDefault="00F8036A" w:rsidP="00D63EE3">
      <w:pPr>
        <w:spacing w:before="120" w:after="120" w:line="240" w:lineRule="auto"/>
        <w:rPr>
          <w:rFonts w:ascii="Noto Sans" w:hAnsi="Noto Sans" w:cs="Noto Sans"/>
          <w:sz w:val="22"/>
          <w:szCs w:val="22"/>
        </w:rPr>
      </w:pPr>
      <w:r>
        <w:rPr>
          <w:rFonts w:ascii="Noto Sans" w:hAnsi="Noto Sans" w:cs="Noto Sans"/>
          <w:sz w:val="22"/>
          <w:szCs w:val="22"/>
          <w:lang w:val="nl"/>
        </w:rPr>
        <w:t xml:space="preserve">De </w:t>
      </w:r>
      <w:r>
        <w:rPr>
          <w:rFonts w:ascii="Noto Sans" w:hAnsi="Noto Sans" w:cs="Noto Sans"/>
          <w:b/>
          <w:bCs/>
          <w:sz w:val="22"/>
          <w:szCs w:val="22"/>
          <w:lang w:val="nl"/>
        </w:rPr>
        <w:t xml:space="preserve">Dx1060i </w:t>
      </w:r>
      <w:r>
        <w:rPr>
          <w:rFonts w:ascii="Noto Sans" w:hAnsi="Noto Sans" w:cs="Noto Sans"/>
          <w:sz w:val="22"/>
          <w:szCs w:val="22"/>
          <w:lang w:val="nl"/>
        </w:rPr>
        <w:t xml:space="preserve">biedt meer dan 50 opties voor beam delivery en een 360º draaibare scankop voor naadloze integratie in bestaande productielijnen. Het systeem kan eenvoudig worden aangesloten op bestaande back-end productie- en bedrijfssystemen, waardoor vertragingen als gevolg van integratieproblemen worden voorkomen. Optionele services zoals </w:t>
      </w:r>
      <w:r>
        <w:rPr>
          <w:rFonts w:ascii="Noto Sans" w:hAnsi="Noto Sans" w:cs="Noto Sans"/>
          <w:b/>
          <w:bCs/>
          <w:sz w:val="22"/>
          <w:szCs w:val="22"/>
          <w:lang w:val="nl"/>
        </w:rPr>
        <w:t>Domino-cloudinterface</w:t>
      </w:r>
      <w:r>
        <w:rPr>
          <w:rFonts w:ascii="Noto Sans" w:hAnsi="Noto Sans" w:cs="Noto Sans"/>
          <w:sz w:val="22"/>
          <w:szCs w:val="22"/>
          <w:lang w:val="nl"/>
        </w:rPr>
        <w:t xml:space="preserve">, codeerautomatisering, </w:t>
      </w:r>
      <w:r>
        <w:rPr>
          <w:rFonts w:ascii="Noto Sans" w:hAnsi="Noto Sans" w:cs="Noto Sans"/>
          <w:b/>
          <w:bCs/>
          <w:sz w:val="22"/>
          <w:szCs w:val="22"/>
          <w:lang w:val="nl"/>
        </w:rPr>
        <w:t>R-Serie</w:t>
      </w:r>
      <w:r>
        <w:rPr>
          <w:rFonts w:ascii="Noto Sans" w:hAnsi="Noto Sans" w:cs="Noto Sans"/>
          <w:sz w:val="22"/>
          <w:szCs w:val="22"/>
          <w:lang w:val="nl"/>
        </w:rPr>
        <w:t xml:space="preserve"> vision-inspectie, </w:t>
      </w:r>
      <w:r>
        <w:rPr>
          <w:rFonts w:ascii="Noto Sans" w:hAnsi="Noto Sans" w:cs="Noto Sans"/>
          <w:b/>
          <w:bCs/>
          <w:sz w:val="22"/>
          <w:szCs w:val="22"/>
          <w:lang w:val="nl"/>
        </w:rPr>
        <w:t>SafeGuard-ondersteuning</w:t>
      </w:r>
      <w:r>
        <w:rPr>
          <w:rFonts w:ascii="Noto Sans" w:hAnsi="Noto Sans" w:cs="Noto Sans"/>
          <w:sz w:val="22"/>
          <w:szCs w:val="22"/>
          <w:lang w:val="nl"/>
        </w:rPr>
        <w:t>, inclusief AR-ondersteuning op afstand, geven operators extra inzicht en helpen downtime tot een minimum te beperken.</w:t>
      </w:r>
    </w:p>
    <w:p w14:paraId="30428DB7" w14:textId="56E199EA" w:rsidR="000A4C45" w:rsidRPr="00067D50" w:rsidRDefault="000A4C45" w:rsidP="000A4C45">
      <w:pPr>
        <w:pStyle w:val="NoSpacing"/>
        <w:spacing w:before="120" w:after="120"/>
        <w:rPr>
          <w:rFonts w:ascii="Noto Sans" w:hAnsi="Noto Sans" w:cs="Noto Sans"/>
          <w:sz w:val="22"/>
          <w:lang w:val="nl"/>
        </w:rPr>
      </w:pPr>
      <w:r>
        <w:rPr>
          <w:rFonts w:ascii="Noto Sans" w:hAnsi="Noto Sans" w:cs="Noto Sans"/>
          <w:sz w:val="22"/>
          <w:lang w:val="nl"/>
        </w:rPr>
        <w:t xml:space="preserve">"De </w:t>
      </w:r>
      <w:r>
        <w:rPr>
          <w:rFonts w:ascii="Noto Sans" w:hAnsi="Noto Sans" w:cs="Noto Sans"/>
          <w:b/>
          <w:bCs/>
          <w:sz w:val="22"/>
          <w:lang w:val="nl"/>
        </w:rPr>
        <w:t>Dx1060i</w:t>
      </w:r>
      <w:r>
        <w:rPr>
          <w:rFonts w:ascii="Noto Sans" w:hAnsi="Noto Sans" w:cs="Noto Sans"/>
          <w:sz w:val="22"/>
          <w:lang w:val="nl"/>
        </w:rPr>
        <w:t xml:space="preserve"> geeft onze klanten de kracht en flexibiliteit die ze nodig hebben om de drankenproductie efficiënt te laten verlopen", zegt Frauke Schroeder, Senior Product Manager - Laser, Domino. "De Dx1060i ondersteunt evoluerende internationale standaarden, helpt de afvalberg te verkleinen en is gebouwd om te voldoen aan toekomstige regelgeving, waaronder GS1- en 21CFR Part11-naleving."</w:t>
      </w:r>
    </w:p>
    <w:p w14:paraId="4F737352" w14:textId="24192ABC" w:rsidR="000A4C45" w:rsidRPr="000A4C45" w:rsidRDefault="000A4C45" w:rsidP="000A4C45">
      <w:pPr>
        <w:pStyle w:val="NoSpacing"/>
        <w:spacing w:before="120" w:after="120"/>
        <w:rPr>
          <w:rFonts w:ascii="Noto Sans" w:hAnsi="Noto Sans" w:cs="Noto Sans"/>
          <w:sz w:val="22"/>
        </w:rPr>
      </w:pPr>
      <w:r>
        <w:rPr>
          <w:rFonts w:ascii="Noto Sans" w:hAnsi="Noto Sans" w:cs="Noto Sans"/>
          <w:sz w:val="22"/>
          <w:lang w:val="nl"/>
        </w:rPr>
        <w:t xml:space="preserve">De </w:t>
      </w:r>
      <w:r>
        <w:rPr>
          <w:rFonts w:ascii="Noto Sans" w:hAnsi="Noto Sans" w:cs="Noto Sans"/>
          <w:b/>
          <w:bCs/>
          <w:sz w:val="22"/>
          <w:lang w:val="nl"/>
        </w:rPr>
        <w:t xml:space="preserve">Dx1060i </w:t>
      </w:r>
      <w:r>
        <w:rPr>
          <w:rFonts w:ascii="Noto Sans" w:hAnsi="Noto Sans" w:cs="Noto Sans"/>
          <w:sz w:val="22"/>
          <w:lang w:val="nl"/>
        </w:rPr>
        <w:t>is ook geschikt voor nichetoepassingen, van GS1-conforme 2D-codes en serialisatie tot gedetailleerde markeringen op wijnkurken of decoratieve houten oppervlakken. Het chemicaliënvrije, energiezuinige ontwerp ondersteunt duurzaamheidsdoelstellingen met behoud van snelle resultaten van hoge kwaliteit.</w:t>
      </w:r>
    </w:p>
    <w:p w14:paraId="5B7446D1" w14:textId="5C486695" w:rsidR="000A4C45" w:rsidRPr="000A4C45" w:rsidRDefault="000A4C45" w:rsidP="000A4C45">
      <w:pPr>
        <w:pStyle w:val="NoSpacing"/>
        <w:spacing w:before="120" w:after="120"/>
        <w:rPr>
          <w:rFonts w:ascii="Noto Sans" w:hAnsi="Noto Sans" w:cs="Noto Sans"/>
          <w:sz w:val="22"/>
        </w:rPr>
      </w:pPr>
      <w:r>
        <w:rPr>
          <w:rFonts w:ascii="Noto Sans" w:hAnsi="Noto Sans" w:cs="Noto Sans"/>
          <w:sz w:val="22"/>
          <w:lang w:val="nl"/>
        </w:rPr>
        <w:lastRenderedPageBreak/>
        <w:t xml:space="preserve">De </w:t>
      </w:r>
      <w:r>
        <w:rPr>
          <w:rFonts w:ascii="Noto Sans" w:hAnsi="Noto Sans" w:cs="Noto Sans"/>
          <w:b/>
          <w:bCs/>
          <w:sz w:val="22"/>
          <w:lang w:val="nl"/>
        </w:rPr>
        <w:t>Dx1060i</w:t>
      </w:r>
      <w:r>
        <w:rPr>
          <w:rFonts w:ascii="Noto Sans" w:hAnsi="Noto Sans" w:cs="Noto Sans"/>
          <w:sz w:val="22"/>
          <w:lang w:val="nl"/>
        </w:rPr>
        <w:t xml:space="preserve">, die deel uitmaakt van Domino's x-generatie van lasercodeeroplossingen in hoge resolutie, vult het bestaande gamma aan en biedt meer vermogen en prestaties voor veeleisende toepassingen. </w:t>
      </w:r>
    </w:p>
    <w:p w14:paraId="053395A9" w14:textId="1D60A88A" w:rsidR="005B1F49" w:rsidRPr="00D1176E" w:rsidRDefault="000A4C45" w:rsidP="005B1F49">
      <w:pPr>
        <w:pStyle w:val="NoSpacing"/>
        <w:spacing w:before="120" w:after="120"/>
        <w:rPr>
          <w:rStyle w:val="Hyperlink"/>
          <w:rFonts w:ascii="Noto Sans" w:hAnsi="Noto Sans" w:cs="Noto Sans"/>
          <w:sz w:val="22"/>
        </w:rPr>
      </w:pPr>
      <w:r>
        <w:rPr>
          <w:rFonts w:ascii="Noto Sans" w:hAnsi="Noto Sans" w:cs="Noto Sans"/>
          <w:sz w:val="22"/>
          <w:lang w:val="nl"/>
        </w:rPr>
        <w:t xml:space="preserve">Ga voor meer informatie over het </w:t>
      </w:r>
      <w:r>
        <w:rPr>
          <w:rFonts w:ascii="Noto Sans" w:hAnsi="Noto Sans" w:cs="Noto Sans"/>
          <w:b/>
          <w:bCs/>
          <w:sz w:val="22"/>
          <w:lang w:val="nl"/>
        </w:rPr>
        <w:t xml:space="preserve">Dx1060i </w:t>
      </w:r>
      <w:r>
        <w:rPr>
          <w:rFonts w:ascii="Noto Sans" w:hAnsi="Noto Sans" w:cs="Noto Sans"/>
          <w:sz w:val="22"/>
          <w:lang w:val="nl"/>
        </w:rPr>
        <w:t>CO</w:t>
      </w:r>
      <w:r w:rsidR="00571A68">
        <w:rPr>
          <w:rFonts w:ascii="Noto Sans" w:hAnsi="Noto Sans" w:cs="Noto Sans"/>
          <w:sz w:val="22"/>
          <w:lang w:val="nl"/>
        </w:rPr>
        <w:t>2</w:t>
      </w:r>
      <w:r>
        <w:rPr>
          <w:rFonts w:ascii="Noto Sans" w:hAnsi="Noto Sans" w:cs="Noto Sans"/>
          <w:sz w:val="22"/>
          <w:lang w:val="nl"/>
        </w:rPr>
        <w:t xml:space="preserve">-lasercodeersysteem naar </w:t>
      </w:r>
      <w:r w:rsidR="00D1176E">
        <w:rPr>
          <w:rFonts w:ascii="Noto Sans" w:hAnsi="Noto Sans" w:cs="Noto Sans"/>
          <w:sz w:val="22"/>
          <w:lang w:val="nl"/>
        </w:rPr>
        <w:fldChar w:fldCharType="begin"/>
      </w:r>
      <w:r w:rsidR="00D1176E">
        <w:rPr>
          <w:rFonts w:ascii="Noto Sans" w:hAnsi="Noto Sans" w:cs="Noto Sans"/>
          <w:sz w:val="22"/>
          <w:lang w:val="nl"/>
        </w:rPr>
        <w:instrText>HYPERLINK "https://www.domino-printing.com/nl-nl/products/dx-series" \l "productcomparisoncomponent?utm_medium=non-paid&amp;utm_source=onlinepublication&amp;utm_content=global-cm-pr-dx1060i%20co2%20launch&amp;utm_campaign=2025-int-nl-global-pr-cm-fy25-q3"</w:instrText>
      </w:r>
      <w:r w:rsidR="00D1176E">
        <w:rPr>
          <w:rFonts w:ascii="Noto Sans" w:hAnsi="Noto Sans" w:cs="Noto Sans"/>
          <w:sz w:val="22"/>
          <w:lang w:val="nl"/>
        </w:rPr>
      </w:r>
      <w:r w:rsidR="00D1176E">
        <w:rPr>
          <w:rFonts w:ascii="Noto Sans" w:hAnsi="Noto Sans" w:cs="Noto Sans"/>
          <w:sz w:val="22"/>
          <w:lang w:val="nl"/>
        </w:rPr>
        <w:fldChar w:fldCharType="separate"/>
      </w:r>
      <w:r w:rsidR="00067D50" w:rsidRPr="00D1176E">
        <w:rPr>
          <w:rStyle w:val="Hyperlink"/>
          <w:rFonts w:ascii="Noto Sans" w:hAnsi="Noto Sans" w:cs="Noto Sans"/>
          <w:sz w:val="22"/>
          <w:lang w:val="nl"/>
        </w:rPr>
        <w:t>bezoek onze website.</w:t>
      </w:r>
    </w:p>
    <w:p w14:paraId="392809C1" w14:textId="3C6D0460" w:rsidR="005B1F49" w:rsidRPr="005B1F49" w:rsidRDefault="00D1176E" w:rsidP="005B1F49">
      <w:pPr>
        <w:pStyle w:val="NoSpacing"/>
        <w:spacing w:before="120" w:after="120"/>
        <w:rPr>
          <w:rFonts w:ascii="Noto Sans" w:hAnsi="Noto Sans" w:cs="Noto Sans"/>
          <w:sz w:val="22"/>
        </w:rPr>
      </w:pPr>
      <w:r>
        <w:rPr>
          <w:rFonts w:ascii="Noto Sans" w:hAnsi="Noto Sans" w:cs="Noto Sans"/>
          <w:sz w:val="22"/>
          <w:lang w:val="nl"/>
        </w:rPr>
        <w:fldChar w:fldCharType="end"/>
      </w:r>
    </w:p>
    <w:p w14:paraId="5B794097" w14:textId="0D3D97C7" w:rsidR="005524DB" w:rsidRDefault="007214D8" w:rsidP="00517515">
      <w:pPr>
        <w:pStyle w:val="NoSpacing"/>
        <w:spacing w:before="120" w:after="120"/>
        <w:rPr>
          <w:rFonts w:ascii="Noto Sans" w:hAnsi="Noto Sans" w:cs="Noto Sans"/>
          <w:sz w:val="22"/>
          <w:lang w:val="nl"/>
        </w:rPr>
      </w:pPr>
      <w:r>
        <w:rPr>
          <w:rFonts w:ascii="Noto Sans" w:hAnsi="Noto Sans" w:cs="Noto Sans"/>
          <w:sz w:val="22"/>
          <w:lang w:val="nl"/>
        </w:rPr>
        <w:t>&lt;</w:t>
      </w:r>
      <w:r>
        <w:rPr>
          <w:rFonts w:ascii="Noto Sans" w:hAnsi="Noto Sans" w:cs="Noto Sans"/>
          <w:b/>
          <w:bCs/>
          <w:sz w:val="22"/>
          <w:lang w:val="nl"/>
        </w:rPr>
        <w:t>EINDE</w:t>
      </w:r>
      <w:r>
        <w:rPr>
          <w:rFonts w:ascii="Noto Sans" w:hAnsi="Noto Sans" w:cs="Noto Sans"/>
          <w:sz w:val="22"/>
          <w:lang w:val="nl"/>
        </w:rPr>
        <w:t>&gt;</w:t>
      </w:r>
    </w:p>
    <w:p w14:paraId="7347FE89" w14:textId="77777777" w:rsidR="008E0ADB" w:rsidRDefault="008E0ADB" w:rsidP="00517515">
      <w:pPr>
        <w:pStyle w:val="NoSpacing"/>
        <w:spacing w:before="120" w:after="120"/>
        <w:rPr>
          <w:rFonts w:ascii="Noto Sans" w:hAnsi="Noto Sans" w:cs="Noto Sans"/>
          <w:sz w:val="22"/>
          <w:lang w:val="nl"/>
        </w:rPr>
      </w:pPr>
    </w:p>
    <w:p w14:paraId="18DBE4CC" w14:textId="46E51337" w:rsidR="008E0ADB" w:rsidRPr="008E0ADB" w:rsidRDefault="008E0ADB" w:rsidP="00517515">
      <w:pPr>
        <w:pStyle w:val="NoSpacing"/>
        <w:spacing w:before="120" w:after="120"/>
        <w:rPr>
          <w:lang w:val="nl"/>
        </w:rPr>
      </w:pPr>
      <w:bookmarkStart w:id="0" w:name="_Hlk46133219"/>
      <w:r w:rsidRPr="00111F95">
        <w:rPr>
          <w:rFonts w:ascii="Noto Sans" w:eastAsia="Gill Sans" w:hAnsi="Noto Sans" w:cs="Noto Sans"/>
          <w:b/>
          <w:bCs/>
          <w:sz w:val="20"/>
          <w:szCs w:val="20"/>
          <w:lang w:val="nl"/>
        </w:rPr>
        <w:t>Disclaimers</w:t>
      </w:r>
      <w:r w:rsidRPr="00111F95">
        <w:rPr>
          <w:rFonts w:ascii="Noto Sans" w:eastAsia="Gill Sans" w:hAnsi="Noto Sans" w:cs="Noto Sans"/>
          <w:b/>
          <w:sz w:val="20"/>
          <w:szCs w:val="20"/>
          <w:lang w:val="nl-NL"/>
        </w:rPr>
        <w:br/>
      </w:r>
      <w:r w:rsidRPr="00111F95">
        <w:rPr>
          <w:rFonts w:ascii="Noto Sans" w:eastAsia="Gill Sans" w:hAnsi="Noto Sans" w:cs="Noto Sans"/>
          <w:sz w:val="20"/>
          <w:szCs w:val="20"/>
          <w:lang w:val="nl-NL"/>
        </w:rPr>
        <w:br/>
      </w:r>
      <w:r w:rsidRPr="00111F95">
        <w:rPr>
          <w:rFonts w:ascii="Noto Sans" w:hAnsi="Noto Sans" w:cs="Noto Sans"/>
          <w:b/>
          <w:bCs/>
          <w:sz w:val="20"/>
          <w:szCs w:val="20"/>
          <w:lang w:val="nl"/>
        </w:rPr>
        <w:t>Inkten</w:t>
      </w:r>
      <w:r w:rsidRPr="00111F95">
        <w:rPr>
          <w:rFonts w:ascii="Noto Sans" w:hAnsi="Noto Sans" w:cs="Noto Sans"/>
          <w:sz w:val="20"/>
          <w:szCs w:val="20"/>
          <w:lang w:val="nl-NL"/>
        </w:rPr>
        <w:br/>
      </w:r>
      <w:r w:rsidRPr="00111F95">
        <w:rPr>
          <w:rFonts w:ascii="Noto Sans" w:hAnsi="Noto Sans" w:cs="Noto Sans"/>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Algemeen</w:t>
      </w:r>
      <w:r w:rsidRPr="00111F95">
        <w:rPr>
          <w:rFonts w:ascii="Noto Sans" w:hAnsi="Noto Sans" w:cs="Noto Sans"/>
          <w:sz w:val="20"/>
          <w:szCs w:val="20"/>
          <w:lang w:val="nl-NL"/>
        </w:rPr>
        <w:br/>
      </w:r>
      <w:r w:rsidRPr="0016534A">
        <w:rPr>
          <w:rFonts w:ascii="Noto Sans" w:hAnsi="Noto Sans" w:cs="Noto Sans"/>
          <w:sz w:val="20"/>
          <w:szCs w:val="20"/>
          <w:lang w:val="nl"/>
        </w:rPr>
        <w:t xml:space="preserve">De informatie in dit persbericht wordt geacht juist en correct te zijn op de datum van publicatie door Domino. Wijzigingen in de omstandigheden na het tijdstip van publicatie kunnen de nauwkeurigheid van de informatie beïnvloeden. </w:t>
      </w:r>
      <w:r w:rsidRPr="00111F95">
        <w:rPr>
          <w:rFonts w:ascii="Noto Sans" w:hAnsi="Noto Sans" w:cs="Noto Sans"/>
          <w:sz w:val="20"/>
          <w:szCs w:val="20"/>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Afbeeldingen</w:t>
      </w:r>
      <w:r w:rsidRPr="00111F95">
        <w:rPr>
          <w:rFonts w:ascii="Noto Sans" w:hAnsi="Noto Sans" w:cs="Noto Sans"/>
          <w:sz w:val="20"/>
          <w:szCs w:val="20"/>
          <w:lang w:val="nl-NL"/>
        </w:rPr>
        <w:br/>
      </w:r>
      <w:r w:rsidRPr="00111F95">
        <w:rPr>
          <w:rFonts w:ascii="Noto Sans" w:hAnsi="Noto Sans" w:cs="Noto Sans"/>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Video's</w:t>
      </w:r>
      <w:r w:rsidRPr="00111F95">
        <w:rPr>
          <w:rFonts w:ascii="Noto Sans" w:hAnsi="Noto Sans" w:cs="Noto Sans"/>
          <w:sz w:val="20"/>
          <w:szCs w:val="20"/>
          <w:lang w:val="nl-NL"/>
        </w:rPr>
        <w:br/>
      </w:r>
      <w:r w:rsidRPr="00111F95">
        <w:rPr>
          <w:rFonts w:ascii="Noto Sans" w:hAnsi="Noto Sans" w:cs="Noto Sans"/>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Pr="00111F95">
        <w:rPr>
          <w:rFonts w:ascii="Noto Sans" w:hAnsi="Noto Sans" w:cs="Noto Sans"/>
          <w:sz w:val="20"/>
          <w:szCs w:val="20"/>
          <w:lang w:val="nl"/>
        </w:rPr>
        <w:br/>
      </w:r>
      <w:r w:rsidRPr="00111F95">
        <w:rPr>
          <w:rFonts w:ascii="Noto Sans" w:eastAsia="Gill Sans" w:hAnsi="Noto Sans" w:cs="Noto Sans"/>
          <w:sz w:val="20"/>
          <w:szCs w:val="20"/>
          <w:lang w:val="nl"/>
        </w:rPr>
        <w:br/>
      </w:r>
      <w:bookmarkStart w:id="1" w:name="_Hlk61949672"/>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Opmerkingen voor de redactie:</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lastRenderedPageBreak/>
        <w:br/>
      </w:r>
      <w:r w:rsidRPr="00111F95">
        <w:rPr>
          <w:rFonts w:ascii="Noto Sans" w:eastAsia="Gill Sans" w:hAnsi="Noto Sans" w:cs="Noto Sans"/>
          <w:b/>
          <w:bCs/>
          <w:sz w:val="20"/>
          <w:szCs w:val="20"/>
          <w:lang w:val="nl"/>
        </w:rPr>
        <w:t>Over Domino</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Op 11 juni 2015 werd Domino een zelfstandige divisie binnen Brother Industries Ltd.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Ga voor meer informatie over Domino naar </w:t>
      </w:r>
      <w:hyperlink r:id="rId7" w:history="1">
        <w:r w:rsidRPr="00111F95">
          <w:rPr>
            <w:rStyle w:val="Hyperlink"/>
            <w:rFonts w:ascii="Noto Sans" w:eastAsia="Gill Sans" w:hAnsi="Noto Sans" w:cs="Noto Sans"/>
            <w:sz w:val="20"/>
            <w:szCs w:val="20"/>
            <w:lang w:val="nl"/>
          </w:rPr>
          <w:t>www.dominobenelux.com</w:t>
        </w:r>
      </w:hyperlink>
      <w:r w:rsidRPr="00111F95">
        <w:rPr>
          <w:rFonts w:ascii="Noto Sans" w:eastAsia="Gill Sans" w:hAnsi="Noto Sans" w:cs="Noto Sans"/>
          <w:sz w:val="20"/>
          <w:szCs w:val="20"/>
          <w:lang w:val="nl"/>
        </w:rPr>
        <w:t xml:space="preserve"> </w:t>
      </w:r>
      <w:r w:rsidRPr="00111F95">
        <w:rPr>
          <w:rFonts w:ascii="Noto Sans" w:eastAsia="Gill Sans" w:hAnsi="Noto Sans" w:cs="Noto Sans"/>
          <w:sz w:val="20"/>
          <w:szCs w:val="20"/>
          <w:lang w:val="nl"/>
        </w:rPr>
        <w:br/>
      </w:r>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Voor meer informatie neemt u contact op met:</w:t>
      </w:r>
      <w:r w:rsidRPr="00111F95">
        <w:rPr>
          <w:rFonts w:ascii="Noto Sans" w:eastAsia="Gill Sans" w:hAnsi="Noto Sans" w:cs="Noto Sans"/>
          <w:b/>
          <w:bCs/>
          <w:sz w:val="20"/>
          <w:szCs w:val="20"/>
          <w:lang w:val="nl"/>
        </w:rPr>
        <w:br/>
      </w:r>
      <w:r w:rsidRPr="00111F95">
        <w:rPr>
          <w:rFonts w:ascii="Noto Sans" w:hAnsi="Noto Sans" w:cs="Noto Sans"/>
          <w:sz w:val="20"/>
          <w:szCs w:val="20"/>
          <w:lang w:val="nl"/>
        </w:rPr>
        <w:br/>
      </w:r>
      <w:r>
        <w:rPr>
          <w:rFonts w:ascii="Noto Sans" w:hAnsi="Noto Sans" w:cs="Noto Sans"/>
          <w:sz w:val="20"/>
          <w:szCs w:val="20"/>
          <w:lang w:val="nl"/>
        </w:rPr>
        <w:t>Alex Challinor</w:t>
      </w:r>
      <w:r w:rsidRPr="00111F95">
        <w:rPr>
          <w:rFonts w:ascii="Noto Sans" w:hAnsi="Noto Sans" w:cs="Noto Sans"/>
          <w:sz w:val="20"/>
          <w:szCs w:val="20"/>
          <w:lang w:val="nl"/>
        </w:rPr>
        <w:t xml:space="preserve"> </w:t>
      </w:r>
      <w:r w:rsidRPr="00111F95">
        <w:rPr>
          <w:rFonts w:ascii="Noto Sans" w:hAnsi="Noto Sans" w:cs="Noto Sans"/>
          <w:sz w:val="20"/>
          <w:szCs w:val="20"/>
          <w:lang w:val="nl"/>
        </w:rPr>
        <w:br/>
        <w:t xml:space="preserve">PR and Content Manager </w:t>
      </w:r>
      <w:r w:rsidRPr="00111F95">
        <w:rPr>
          <w:rFonts w:ascii="Noto Sans" w:hAnsi="Noto Sans" w:cs="Noto Sans"/>
          <w:sz w:val="20"/>
          <w:szCs w:val="20"/>
          <w:lang w:val="nl"/>
        </w:rPr>
        <w:br/>
        <w:t xml:space="preserve">Domino Printing Sciences </w:t>
      </w:r>
      <w:r w:rsidRPr="00111F95">
        <w:rPr>
          <w:rFonts w:ascii="Noto Sans" w:hAnsi="Noto Sans" w:cs="Noto Sans"/>
          <w:sz w:val="20"/>
          <w:szCs w:val="20"/>
          <w:lang w:val="nl"/>
        </w:rPr>
        <w:br/>
        <w:t>Tel: +44 (0) 1954 778780</w:t>
      </w:r>
      <w:r w:rsidRPr="00111F95">
        <w:rPr>
          <w:rFonts w:ascii="Noto Sans" w:hAnsi="Noto Sans" w:cs="Noto Sans"/>
          <w:sz w:val="20"/>
          <w:szCs w:val="20"/>
          <w:lang w:val="nl"/>
        </w:rPr>
        <w:br/>
      </w:r>
      <w:hyperlink r:id="rId8" w:history="1">
        <w:r w:rsidRPr="008E0ADB">
          <w:rPr>
            <w:rStyle w:val="Hyperlink"/>
            <w:rFonts w:ascii="Noto Sans" w:hAnsi="Noto Sans" w:cs="Noto Sans"/>
            <w:sz w:val="20"/>
            <w:szCs w:val="20"/>
          </w:rPr>
          <w:t>Alex.Challinor@domino-uk.com</w:t>
        </w:r>
      </w:hyperlink>
      <w:r w:rsidRPr="00111F95">
        <w:rPr>
          <w:rFonts w:ascii="Noto Sans" w:hAnsi="Noto Sans" w:cs="Noto Sans"/>
          <w:sz w:val="20"/>
          <w:szCs w:val="20"/>
          <w:lang w:val="nl"/>
        </w:rPr>
        <w:br/>
      </w:r>
      <w:r w:rsidRPr="00111F95">
        <w:rPr>
          <w:rFonts w:ascii="Noto Sans" w:hAnsi="Noto Sans" w:cs="Noto Sans"/>
          <w:sz w:val="20"/>
          <w:szCs w:val="20"/>
          <w:lang w:val="nl"/>
        </w:rPr>
        <w:br/>
        <w:t xml:space="preserve">Sabine Callaars </w:t>
      </w:r>
      <w:r w:rsidRPr="00111F95">
        <w:rPr>
          <w:rFonts w:ascii="Noto Sans" w:hAnsi="Noto Sans" w:cs="Noto Sans"/>
          <w:sz w:val="20"/>
          <w:szCs w:val="20"/>
          <w:lang w:val="nl"/>
        </w:rPr>
        <w:br/>
        <w:t xml:space="preserve">Senior Marketing Advisor </w:t>
      </w:r>
      <w:r w:rsidRPr="00111F95">
        <w:rPr>
          <w:rFonts w:ascii="Noto Sans" w:hAnsi="Noto Sans" w:cs="Noto Sans"/>
          <w:sz w:val="20"/>
          <w:szCs w:val="20"/>
          <w:lang w:val="nl"/>
        </w:rPr>
        <w:br/>
        <w:t>Domino Benelux</w:t>
      </w:r>
      <w:r w:rsidRPr="00111F95">
        <w:rPr>
          <w:rFonts w:ascii="Noto Sans" w:hAnsi="Noto Sans" w:cs="Noto Sans"/>
          <w:sz w:val="20"/>
          <w:szCs w:val="20"/>
          <w:lang w:val="nl"/>
        </w:rPr>
        <w:br/>
        <w:t>Tel: +31 30 636 3333</w:t>
      </w:r>
      <w:r w:rsidRPr="00111F95">
        <w:rPr>
          <w:rFonts w:ascii="Noto Sans" w:hAnsi="Noto Sans" w:cs="Noto Sans"/>
          <w:sz w:val="20"/>
          <w:szCs w:val="20"/>
          <w:lang w:val="nl"/>
        </w:rPr>
        <w:br/>
      </w:r>
      <w:hyperlink r:id="rId9" w:history="1">
        <w:r w:rsidRPr="00111F95">
          <w:rPr>
            <w:rStyle w:val="Hyperlink"/>
            <w:rFonts w:ascii="Noto Sans" w:hAnsi="Noto Sans" w:cs="Noto Sans"/>
            <w:sz w:val="20"/>
            <w:szCs w:val="20"/>
            <w:lang w:val="nl"/>
          </w:rPr>
          <w:t>Sabine.callaars@dominobenelux.com</w:t>
        </w:r>
      </w:hyperlink>
      <w:r w:rsidRPr="00111F95">
        <w:rPr>
          <w:rFonts w:ascii="Noto Sans" w:hAnsi="Noto Sans" w:cs="Noto Sans"/>
          <w:sz w:val="20"/>
          <w:szCs w:val="20"/>
          <w:lang w:val="nl"/>
        </w:rPr>
        <w:t xml:space="preserve"> </w:t>
      </w:r>
      <w:r w:rsidRPr="00111F95">
        <w:rPr>
          <w:rFonts w:ascii="Noto Sans" w:hAnsi="Noto Sans" w:cs="Noto Sans"/>
          <w:sz w:val="20"/>
          <w:szCs w:val="20"/>
          <w:lang w:val="nl"/>
        </w:rPr>
        <w:br/>
      </w:r>
      <w:bookmarkEnd w:id="1"/>
      <w:r w:rsidRPr="00111F95">
        <w:rPr>
          <w:rFonts w:ascii="Noto Sans" w:hAnsi="Noto Sans" w:cs="Noto Sans"/>
          <w:sz w:val="20"/>
          <w:szCs w:val="20"/>
          <w:lang w:val="nl"/>
        </w:rPr>
        <w:br/>
      </w:r>
      <w:bookmarkEnd w:id="0"/>
    </w:p>
    <w:sectPr w:rsidR="008E0ADB" w:rsidRPr="008E0ADB"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1A76" w14:textId="77777777" w:rsidR="00E646CA" w:rsidRDefault="00E646CA" w:rsidP="00785717">
      <w:pPr>
        <w:spacing w:line="240" w:lineRule="auto"/>
      </w:pPr>
      <w:r>
        <w:separator/>
      </w:r>
    </w:p>
  </w:endnote>
  <w:endnote w:type="continuationSeparator" w:id="0">
    <w:p w14:paraId="0811578C" w14:textId="77777777" w:rsidR="00E646CA" w:rsidRDefault="00E646CA"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Default="000F6D00" w:rsidP="00785717">
    <w:pPr>
      <w:pStyle w:val="Footer"/>
    </w:pPr>
    <w:r>
      <w:rPr>
        <w:noProof/>
        <w:lang w:val="nl"/>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nl"/>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Een foto met een mes&#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28DF" w14:textId="77777777" w:rsidR="00E646CA" w:rsidRDefault="00E646CA" w:rsidP="00785717">
      <w:pPr>
        <w:spacing w:line="240" w:lineRule="auto"/>
      </w:pPr>
      <w:r>
        <w:separator/>
      </w:r>
    </w:p>
  </w:footnote>
  <w:footnote w:type="continuationSeparator" w:id="0">
    <w:p w14:paraId="7EFF386B" w14:textId="77777777" w:rsidR="00E646CA" w:rsidRDefault="00E646CA"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Default="002766D9">
    <w:pPr>
      <w:pStyle w:val="Header"/>
    </w:pPr>
    <w:r>
      <w:rPr>
        <w:noProof/>
        <w:lang w:val="nl"/>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bedrijfsnaam&#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46163"/>
    <w:rsid w:val="000535EF"/>
    <w:rsid w:val="000630D8"/>
    <w:rsid w:val="00065E2A"/>
    <w:rsid w:val="00067D50"/>
    <w:rsid w:val="00097406"/>
    <w:rsid w:val="000A4C45"/>
    <w:rsid w:val="000B4DE3"/>
    <w:rsid w:val="000F6D00"/>
    <w:rsid w:val="0012478A"/>
    <w:rsid w:val="001423C5"/>
    <w:rsid w:val="00156D2C"/>
    <w:rsid w:val="00161647"/>
    <w:rsid w:val="0017237E"/>
    <w:rsid w:val="001B1C1D"/>
    <w:rsid w:val="001D743C"/>
    <w:rsid w:val="00230CA2"/>
    <w:rsid w:val="002766D9"/>
    <w:rsid w:val="002F13F7"/>
    <w:rsid w:val="003243E4"/>
    <w:rsid w:val="00372E92"/>
    <w:rsid w:val="003943AE"/>
    <w:rsid w:val="003B04DD"/>
    <w:rsid w:val="00407F25"/>
    <w:rsid w:val="00427271"/>
    <w:rsid w:val="00432274"/>
    <w:rsid w:val="00461C3E"/>
    <w:rsid w:val="00496FD1"/>
    <w:rsid w:val="00497E2A"/>
    <w:rsid w:val="00517515"/>
    <w:rsid w:val="005272B1"/>
    <w:rsid w:val="005524DB"/>
    <w:rsid w:val="00571A68"/>
    <w:rsid w:val="005741C7"/>
    <w:rsid w:val="005B1F49"/>
    <w:rsid w:val="005C0D2A"/>
    <w:rsid w:val="005F5B77"/>
    <w:rsid w:val="0061032E"/>
    <w:rsid w:val="00644087"/>
    <w:rsid w:val="00647055"/>
    <w:rsid w:val="00654FA3"/>
    <w:rsid w:val="00660F46"/>
    <w:rsid w:val="006757EB"/>
    <w:rsid w:val="006A1F61"/>
    <w:rsid w:val="007214D8"/>
    <w:rsid w:val="00733DFD"/>
    <w:rsid w:val="00751B98"/>
    <w:rsid w:val="0077347C"/>
    <w:rsid w:val="00780920"/>
    <w:rsid w:val="00785717"/>
    <w:rsid w:val="007D2C5A"/>
    <w:rsid w:val="007E525C"/>
    <w:rsid w:val="008220B7"/>
    <w:rsid w:val="00823B77"/>
    <w:rsid w:val="008263B2"/>
    <w:rsid w:val="008856B6"/>
    <w:rsid w:val="008916A8"/>
    <w:rsid w:val="0089695B"/>
    <w:rsid w:val="008B6461"/>
    <w:rsid w:val="008E0ADB"/>
    <w:rsid w:val="008F1494"/>
    <w:rsid w:val="008F3E38"/>
    <w:rsid w:val="00931996"/>
    <w:rsid w:val="00950042"/>
    <w:rsid w:val="009A1716"/>
    <w:rsid w:val="009A1DEC"/>
    <w:rsid w:val="009D6280"/>
    <w:rsid w:val="009E60F5"/>
    <w:rsid w:val="00A101E2"/>
    <w:rsid w:val="00A116BB"/>
    <w:rsid w:val="00A25DAF"/>
    <w:rsid w:val="00A34918"/>
    <w:rsid w:val="00A94186"/>
    <w:rsid w:val="00AA3A7C"/>
    <w:rsid w:val="00AB11DA"/>
    <w:rsid w:val="00AC73E9"/>
    <w:rsid w:val="00AD0CB8"/>
    <w:rsid w:val="00AD619C"/>
    <w:rsid w:val="00AE3E83"/>
    <w:rsid w:val="00AE6E5F"/>
    <w:rsid w:val="00B111C2"/>
    <w:rsid w:val="00B23C3C"/>
    <w:rsid w:val="00B3279B"/>
    <w:rsid w:val="00B51137"/>
    <w:rsid w:val="00B546C5"/>
    <w:rsid w:val="00B7347E"/>
    <w:rsid w:val="00B869C3"/>
    <w:rsid w:val="00BC7C15"/>
    <w:rsid w:val="00BE592A"/>
    <w:rsid w:val="00C063FE"/>
    <w:rsid w:val="00C206D7"/>
    <w:rsid w:val="00C30E48"/>
    <w:rsid w:val="00C44603"/>
    <w:rsid w:val="00C541FE"/>
    <w:rsid w:val="00CD09E1"/>
    <w:rsid w:val="00CD1CA9"/>
    <w:rsid w:val="00CF1AD5"/>
    <w:rsid w:val="00D034F9"/>
    <w:rsid w:val="00D1176E"/>
    <w:rsid w:val="00D262F5"/>
    <w:rsid w:val="00D602FB"/>
    <w:rsid w:val="00D63EE3"/>
    <w:rsid w:val="00DC4CB2"/>
    <w:rsid w:val="00DF56BF"/>
    <w:rsid w:val="00E00B50"/>
    <w:rsid w:val="00E03029"/>
    <w:rsid w:val="00E203D6"/>
    <w:rsid w:val="00E26E80"/>
    <w:rsid w:val="00E646CA"/>
    <w:rsid w:val="00E94FCF"/>
    <w:rsid w:val="00EA4198"/>
    <w:rsid w:val="00EC1BBC"/>
    <w:rsid w:val="00EC1C5A"/>
    <w:rsid w:val="00F01DC2"/>
    <w:rsid w:val="00F06040"/>
    <w:rsid w:val="00F8036A"/>
    <w:rsid w:val="00F82F7D"/>
    <w:rsid w:val="00FA49A0"/>
    <w:rsid w:val="00FA61B4"/>
    <w:rsid w:val="00FE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733DFD"/>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hallino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benelux.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nl-nl/news-and-events/news.aspx?utm_medium=non-paid&amp;utm_source=onlinepublication&amp;utm_content=global-cm-pr-dx1060i%20co2%20launch-nl&amp;utm_campaign=2025-int-nl-global-pr-cm-fy25-q3"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bine.callaars@dominobenelux.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43</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7</cp:revision>
  <dcterms:created xsi:type="dcterms:W3CDTF">2025-10-15T09:15:00Z</dcterms:created>
  <dcterms:modified xsi:type="dcterms:W3CDTF">2025-12-10T12:32:00Z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157f2fda-fe26-47fc-9508-fd3485eb6e3d</vt:lpwstr>
  </property>
</Properties>
</file>