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b w:val="1"/>
          <w:bCs w:val="1"/>
          <w:sz w:val="40"/>
          <w:szCs w:val="40"/>
        </w:rPr>
      </w:pPr>
      <w:bookmarkStart w:colFirst="0" w:colLast="0" w:name="_y2mrhbcmigxr" w:id="0"/>
      <w:bookmarkEnd w:id="0"/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Nowi 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fleksitarianie</w:t>
      </w: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 wkraczają na rynek – smak i prostota kluczem do sukcesu produktów roślinnych</w:t>
      </w:r>
    </w:p>
    <w:p w:rsidR="00000000" w:rsidDel="00000000" w:rsidP="00000000" w:rsidRDefault="00000000" w:rsidRPr="00000000" w14:paraId="00000002">
      <w:pPr>
        <w:pStyle w:val="Subtitle"/>
        <w:rPr/>
      </w:pPr>
      <w:bookmarkStart w:colFirst="0" w:colLast="0" w:name="_xoxf6vdoygdg" w:id="1"/>
      <w:bookmarkEnd w:id="1"/>
      <w:r w:rsidDel="00000000" w:rsidR="00000000" w:rsidRPr="00000000">
        <w:rPr>
          <w:rtl w:val="0"/>
        </w:rPr>
        <w:t xml:space="preserve">Konsumenci coraz częściej ograniczają spożycie mięsa.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30-dniowe wyzwanie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Veggie Challenge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ProVeg</w:t>
      </w:r>
      <w:r w:rsidDel="00000000" w:rsidR="00000000" w:rsidRPr="00000000">
        <w:rPr>
          <w:rtl w:val="0"/>
        </w:rPr>
        <w:t xml:space="preserve"> International ujawnia, że konsumenci coraz częściej ograniczają mięso, zamiast całkowicie go eliminować. Aż 75% uczestników jest wszystkożercami, a 44% z nich spożywa mięso tylko 1-4 razy w tygodniu.</w:t>
      </w:r>
    </w:p>
    <w:p w:rsidR="00000000" w:rsidDel="00000000" w:rsidP="00000000" w:rsidRDefault="00000000" w:rsidRPr="00000000" w14:paraId="00000004">
      <w:pPr>
        <w:pStyle w:val="Heading1"/>
        <w:jc w:val="both"/>
        <w:rPr>
          <w:b w:val="1"/>
          <w:bCs w:val="1"/>
          <w:sz w:val="28"/>
          <w:szCs w:val="28"/>
        </w:rPr>
      </w:pPr>
      <w:bookmarkStart w:colFirst="0" w:colLast="0" w:name="_fwt3cbpf6qc9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Wzrost ruchu ograniczającego spożycie mięsa – globalny trend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Analiza danych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Veggie Challenge</w:t>
        </w:r>
      </w:hyperlink>
      <w:r w:rsidDel="00000000" w:rsidR="00000000" w:rsidRPr="00000000">
        <w:rPr>
          <w:rtl w:val="0"/>
        </w:rPr>
        <w:t xml:space="preserve"> w USA, Wielkiej Brytanii i RPA pokazuje wyraźną preferencję konsumentów – większość chce ograniczać mięso, niekoniecznie je całkowicie eliminować. Aż 75,77% uczestników programu deklaruje się jako wszystkożercy (dieta </w:t>
      </w:r>
      <w:r w:rsidDel="00000000" w:rsidR="00000000" w:rsidRPr="00000000">
        <w:rPr>
          <w:rtl w:val="0"/>
        </w:rPr>
        <w:t xml:space="preserve">omniworyczna</w:t>
      </w:r>
      <w:r w:rsidDel="00000000" w:rsidR="00000000" w:rsidRPr="00000000">
        <w:rPr>
          <w:rtl w:val="0"/>
        </w:rPr>
        <w:t xml:space="preserve">), przy czym 44,64% spożywa mięso tylko 1-4 razy w tygodniu. To znak, że główny nurt konsumencki jest gotowy na zmiany.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„Ruch ten widać także w Europie.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Niedawny sondaż Smart Protein Project przeprowadzony na 7 500 konsumentów</w:t>
        </w:r>
      </w:hyperlink>
      <w:r w:rsidDel="00000000" w:rsidR="00000000" w:rsidRPr="00000000">
        <w:rPr>
          <w:rtl w:val="0"/>
        </w:rPr>
        <w:t xml:space="preserve"> wykazał, że 51% osób jedzących mięso ogranicza jego roczne spożycie, a 27% Europejczyków identyfikuje się jako </w:t>
      </w:r>
      <w:r w:rsidDel="00000000" w:rsidR="00000000" w:rsidRPr="00000000">
        <w:rPr>
          <w:rtl w:val="0"/>
        </w:rPr>
        <w:t xml:space="preserve">fleksitarianie</w:t>
      </w:r>
      <w:r w:rsidDel="00000000" w:rsidR="00000000" w:rsidRPr="00000000">
        <w:rPr>
          <w:rtl w:val="0"/>
        </w:rPr>
        <w:t xml:space="preserve">, przy czym w Niemczech jest to aż 40%, a w Austrii 37%” – mówi Anna Targosz, rzeczniczka prasowa Fundacji ProVeg.</w:t>
      </w:r>
    </w:p>
    <w:p w:rsidR="00000000" w:rsidDel="00000000" w:rsidP="00000000" w:rsidRDefault="00000000" w:rsidRPr="00000000" w14:paraId="00000007">
      <w:pPr>
        <w:pStyle w:val="Heading1"/>
        <w:spacing w:after="240" w:before="240" w:lineRule="auto"/>
        <w:jc w:val="both"/>
        <w:rPr>
          <w:b w:val="1"/>
          <w:bCs w:val="1"/>
          <w:sz w:val="28"/>
          <w:szCs w:val="28"/>
        </w:rPr>
      </w:pPr>
      <w:bookmarkStart w:colFirst="0" w:colLast="0" w:name="_h7tbku79n72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 przyciąga nowych konsumentów? Smak, zdrowie i przystępna cena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Analiza aktywności uczestników Veggie Challenge pokazuje, że kluczowe są smak, dostępność i przystępność przepisów. Największym zainteresowaniem cieszą się znane dania comfort food (np. roślinne klopsiki z makaronem, zupa z brązowej fasoli) i popularne dania kuchni światowej w wersji roślinnej.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Dane pokazują, że konsumenci poszukują roślinnych wersji potraw, które już znają i lubią, lub chcą wypróbować smaczne przepisy z całego świata, które są jednocześnie proste do przygotowania. Badania Smart Protein Project wskazują podobne priorytety: przy wyborze produktów roślinnych konsumenci zwracają uwagę na smak (53%), zdrowie (46%) i cenę (45%).</w:t>
      </w:r>
    </w:p>
    <w:p w:rsidR="00000000" w:rsidDel="00000000" w:rsidP="00000000" w:rsidRDefault="00000000" w:rsidRPr="00000000" w14:paraId="0000000B">
      <w:pPr>
        <w:pStyle w:val="Heading1"/>
        <w:jc w:val="both"/>
        <w:rPr>
          <w:b w:val="1"/>
          <w:bCs w:val="1"/>
          <w:sz w:val="28"/>
          <w:szCs w:val="28"/>
        </w:rPr>
      </w:pPr>
      <w:bookmarkStart w:colFirst="0" w:colLast="0" w:name="_9c3ga4lou4rh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Kto jest nowym konsumentem roślinnym?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Dane demograficzne Veggie Challenge jasno wskazują grupę docelową: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Płeć:</w:t>
      </w:r>
      <w:r w:rsidDel="00000000" w:rsidR="00000000" w:rsidRPr="00000000">
        <w:rPr>
          <w:rtl w:val="0"/>
        </w:rPr>
        <w:t xml:space="preserve"> Ruch jest silnie napędzany przez kobiety. W Niemczech, Polsce i RPA </w:t>
      </w:r>
      <w:r w:rsidDel="00000000" w:rsidR="00000000" w:rsidRPr="00000000">
        <w:rPr>
          <w:b w:val="1"/>
          <w:bCs w:val="1"/>
          <w:rtl w:val="0"/>
        </w:rPr>
        <w:t xml:space="preserve">81% uczestników Veggie Challenge to kobiety</w:t>
      </w:r>
      <w:r w:rsidDel="00000000" w:rsidR="00000000" w:rsidRPr="00000000">
        <w:rPr>
          <w:rtl w:val="0"/>
        </w:rPr>
        <w:t xml:space="preserve">, co w Europie dopełniają również wyniki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Smart Protein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Wiek:</w:t>
      </w:r>
      <w:r w:rsidDel="00000000" w:rsidR="00000000" w:rsidRPr="00000000">
        <w:rPr>
          <w:rtl w:val="0"/>
        </w:rPr>
        <w:t xml:space="preserve"> Kluczowa grupa to </w:t>
      </w:r>
      <w:r w:rsidDel="00000000" w:rsidR="00000000" w:rsidRPr="00000000">
        <w:rPr>
          <w:b w:val="1"/>
          <w:bCs w:val="1"/>
          <w:rtl w:val="0"/>
        </w:rPr>
        <w:t xml:space="preserve">25–34 lata (28% uczestników)</w:t>
      </w:r>
      <w:r w:rsidDel="00000000" w:rsidR="00000000" w:rsidRPr="00000000">
        <w:rPr>
          <w:rtl w:val="0"/>
        </w:rPr>
        <w:t xml:space="preserve">, zaraz za nimi </w:t>
      </w:r>
      <w:r w:rsidDel="00000000" w:rsidR="00000000" w:rsidRPr="00000000">
        <w:rPr>
          <w:b w:val="1"/>
          <w:bCs w:val="1"/>
          <w:rtl w:val="0"/>
        </w:rPr>
        <w:t xml:space="preserve">35–44 lata</w:t>
      </w:r>
      <w:r w:rsidDel="00000000" w:rsidR="00000000" w:rsidRPr="00000000">
        <w:rPr>
          <w:rtl w:val="0"/>
        </w:rPr>
        <w:t xml:space="preserve">. To pokolenia cyfrowe, Gen Z i Millenialsi, które najbardziej interesują się nowymi produktami roślinnymi i technologiami, takimi jak mięso hodowane.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„To nowa fala fleksitarian, których potrzeby coraz bardziej kształtują rynek produktów roślinnych” – mówi Anna Targosz, rzeczniczka prasowa Fundacji ProVeg. – „Konsumenci ci nie rezygnują całkowicie z mięsa, ale poszukują smacznych, prostych i przystępnych dań roślinnych, które mogą wprowadzić do codziennej diety. To ogromna szansa dla producentów i detalistów – ich produkty na bazie roślin mogą dziś trafiać do szerokiego grona odbiorców, a nie tylko do osób na diecie wyłącznie roślinnej.”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28"/>
          <w:szCs w:val="28"/>
        </w:rPr>
      </w:pPr>
      <w:bookmarkStart w:colFirst="0" w:colLast="0" w:name="_mms5g6qkmbk7" w:id="5"/>
      <w:bookmarkEnd w:id="5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Praktyczne wskazówki dla producentów i detalistów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Wnioski płynące z Veggie Challenge oraz szerszych trendów konsumenckich są jasne – to fleksitarianie i osoby ograniczające spożycie mięsa wyznaczają kierunek, a decydującym czynnikiem przyciągającym jest smak. Dla producentów i detalistów, którzy chcą dotrzeć do rosnącego rynku „nowych fleksitarian”, warto rozważyć następujące praktyczne działania: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Skupienie się na smaku, potem na zdrowiu i wygodzie</w:t>
      </w:r>
      <w:r w:rsidDel="00000000" w:rsidR="00000000" w:rsidRPr="00000000">
        <w:rPr>
          <w:rtl w:val="0"/>
        </w:rPr>
        <w:t xml:space="preserve"> – atrakcyjne zdjęcia, proste przepisy i sensoryczne doświadczenie są skuteczniejsze niż ciężkie przekazy etyczne.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Tworzenie produktów przyjaznych fleksitarianom</w:t>
      </w:r>
      <w:r w:rsidDel="00000000" w:rsidR="00000000" w:rsidRPr="00000000">
        <w:rPr>
          <w:rtl w:val="0"/>
        </w:rPr>
        <w:t xml:space="preserve"> – łatwe do włączenia w dietę </w:t>
      </w:r>
      <w:r w:rsidDel="00000000" w:rsidR="00000000" w:rsidRPr="00000000">
        <w:rPr>
          <w:rtl w:val="0"/>
        </w:rPr>
        <w:t xml:space="preserve">omniworyczną</w:t>
      </w:r>
      <w:r w:rsidDel="00000000" w:rsidR="00000000" w:rsidRPr="00000000">
        <w:rPr>
          <w:rtl w:val="0"/>
        </w:rPr>
        <w:t xml:space="preserve">, oparte na znanych potrawach i składnikach.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Dostarczanie praktycznej wiedzy</w:t>
      </w:r>
      <w:r w:rsidDel="00000000" w:rsidR="00000000" w:rsidRPr="00000000">
        <w:rPr>
          <w:rtl w:val="0"/>
        </w:rPr>
        <w:t xml:space="preserve"> – przepisy, poradniki kulinarne, wskazówki jak jeść roślinnie poza domem.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Dopasowanie komunikacji do grupy docelowej</w:t>
      </w:r>
      <w:r w:rsidDel="00000000" w:rsidR="00000000" w:rsidRPr="00000000">
        <w:rPr>
          <w:rtl w:val="0"/>
        </w:rPr>
        <w:t xml:space="preserve"> – kobiety pozostają kluczową grupą, ale rośnie też rynek męski, zwłaszcza dla produktów bogatych w białko.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Kontakt dla mediów</w:t>
      </w:r>
      <w:r w:rsidDel="00000000" w:rsidR="00000000" w:rsidRPr="00000000">
        <w:rPr>
          <w:rtl w:val="0"/>
        </w:rPr>
        <w:t xml:space="preserve"> </w:t>
        <w:br w:type="textWrapping"/>
        <w:t xml:space="preserve">Anna Targosz </w:t>
        <w:br w:type="textWrapping"/>
        <w:t xml:space="preserve">Rzeczniczka Prasowa Fundacji ProVeg </w:t>
        <w:br w:type="textWrapping"/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anna.targosz@proveg.org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+48 573 679 205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 ProVeg International </w:t>
      </w:r>
      <w:r w:rsidDel="00000000" w:rsidR="00000000" w:rsidRPr="00000000">
        <w:rPr>
          <w:rtl w:val="0"/>
        </w:rPr>
        <w:br w:type="textWrapping"/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ProVeg International</w:t>
        </w:r>
      </w:hyperlink>
      <w:r w:rsidDel="00000000" w:rsidR="00000000" w:rsidRPr="00000000">
        <w:rPr>
          <w:rtl w:val="0"/>
        </w:rPr>
        <w:t xml:space="preserve"> jest organizacją, która zajmuje się budowaniem świadomości żywieniowej, dążącą do transformacji światowego systemu żywnościowego, poprzez zastąpienie 50% globalnego spożycia produktów odzwierzęcych, żywnością roślinną i alternatywami komórkowymi do 2040 roku.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Współpracujemy z międzynarodowymi decydentami, rządami, producentami żywności, inwestorami, mediami i opinią publiczną, aby pomóc światu przekształcić się w społeczeństwo i gospodarkę mniej zależne od hodowli zwierząt, a bardziej zrównoważone dla ludzi, zwierząt i planety. 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ProVeg posiada status stałego obserwatora w UNFCCC, jest akredytowany przez UNEA i otrzymał nagrodę ONZ “Momentum for Change”.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6834" w:w="11909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2908300</wp:posOffset>
          </wp:positionH>
          <wp:positionV relativeFrom="page">
            <wp:posOffset>355600</wp:posOffset>
          </wp:positionV>
          <wp:extent cx="1719263" cy="436955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4369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oveg.com/pl/" TargetMode="External"/><Relationship Id="rId10" Type="http://schemas.openxmlformats.org/officeDocument/2006/relationships/hyperlink" Target="mailto:anna.targosz@proveg.org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martproteinproject.eu/european-attitudes-towards-plant-based-eating/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veggiechallenge.pl/" TargetMode="External"/><Relationship Id="rId7" Type="http://schemas.openxmlformats.org/officeDocument/2006/relationships/hyperlink" Target="https://veggiechallenge.pl/" TargetMode="External"/><Relationship Id="rId8" Type="http://schemas.openxmlformats.org/officeDocument/2006/relationships/hyperlink" Target="https://proveg.org/article/navigating-the-shift-exploring-european-consumer-sentiments-towards-plant-based-eating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