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A9132" w14:textId="77777777" w:rsidR="00C40F06" w:rsidRDefault="0015170D" w:rsidP="00D34717">
      <w:pPr>
        <w:spacing w:before="40"/>
        <w:ind w:left="720" w:hanging="720"/>
        <w:jc w:val="both"/>
        <w:rPr>
          <w:rFonts w:ascii="Calibri" w:eastAsia="Calibri" w:hAnsi="Calibri" w:cs="Calibri"/>
          <w:b/>
          <w:bCs/>
          <w:sz w:val="36"/>
          <w:szCs w:val="36"/>
        </w:rPr>
      </w:pPr>
      <w:r>
        <w:rPr>
          <w:rFonts w:ascii="Calibri" w:eastAsia="Calibri" w:hAnsi="Calibri" w:cs="Calibri"/>
          <w:b/>
          <w:bCs/>
          <w:sz w:val="36"/>
          <w:szCs w:val="36"/>
        </w:rPr>
        <w:tab/>
      </w:r>
    </w:p>
    <w:p w14:paraId="1140F0DA" w14:textId="77777777" w:rsidR="00C40F06" w:rsidRDefault="0015170D">
      <w:pPr>
        <w:spacing w:before="40"/>
        <w:ind w:right="-60"/>
        <w:jc w:val="center"/>
        <w:rPr>
          <w:b/>
          <w:bCs/>
          <w:sz w:val="32"/>
          <w:szCs w:val="32"/>
        </w:rPr>
      </w:pPr>
      <w:r>
        <w:rPr>
          <w:b/>
          <w:bCs/>
          <w:sz w:val="32"/>
          <w:szCs w:val="32"/>
        </w:rPr>
        <w:t xml:space="preserve">Sporting CP e Uber </w:t>
      </w:r>
      <w:proofErr w:type="spellStart"/>
      <w:r>
        <w:rPr>
          <w:b/>
          <w:bCs/>
          <w:sz w:val="32"/>
          <w:szCs w:val="32"/>
        </w:rPr>
        <w:t>Eats</w:t>
      </w:r>
      <w:proofErr w:type="spellEnd"/>
      <w:r>
        <w:rPr>
          <w:b/>
          <w:bCs/>
          <w:sz w:val="32"/>
          <w:szCs w:val="32"/>
        </w:rPr>
        <w:t xml:space="preserve"> anunciam parceria pioneira com aposta na experiência digital e entregas rápidas</w:t>
      </w:r>
    </w:p>
    <w:p w14:paraId="03648BD4" w14:textId="77777777" w:rsidR="00C40F06" w:rsidRDefault="00C40F06">
      <w:pPr>
        <w:spacing w:before="40"/>
        <w:jc w:val="center"/>
        <w:rPr>
          <w:rFonts w:ascii="Calibri" w:eastAsia="Calibri" w:hAnsi="Calibri" w:cs="Calibri"/>
          <w:b/>
          <w:bCs/>
        </w:rPr>
      </w:pPr>
    </w:p>
    <w:p w14:paraId="4354F312" w14:textId="77777777" w:rsidR="00C40F06" w:rsidRDefault="0015170D">
      <w:pPr>
        <w:spacing w:line="240" w:lineRule="auto"/>
        <w:jc w:val="both"/>
        <w:rPr>
          <w:rFonts w:ascii="Calibri" w:eastAsia="Calibri" w:hAnsi="Calibri" w:cs="Calibri"/>
        </w:rPr>
      </w:pPr>
      <w:r>
        <w:rPr>
          <w:rFonts w:ascii="Calibri" w:eastAsia="Calibri" w:hAnsi="Calibri" w:cs="Calibri"/>
        </w:rPr>
        <w:t xml:space="preserve">O Sporting Clube de Portugal e o Uber </w:t>
      </w:r>
      <w:proofErr w:type="spellStart"/>
      <w:r>
        <w:rPr>
          <w:rFonts w:ascii="Calibri" w:eastAsia="Calibri" w:hAnsi="Calibri" w:cs="Calibri"/>
        </w:rPr>
        <w:t>Eats</w:t>
      </w:r>
      <w:proofErr w:type="spellEnd"/>
      <w:r>
        <w:rPr>
          <w:rFonts w:ascii="Calibri" w:eastAsia="Calibri" w:hAnsi="Calibri" w:cs="Calibri"/>
        </w:rPr>
        <w:t xml:space="preserve"> anunciam uma parceria inédita que reforça a aposta digital do Clube e redefine a forma como os adeptos acedem aos produtos oficiais. A partir de dezembro, a Loja Verde Online passa a estar disponível também no Uber </w:t>
      </w:r>
      <w:proofErr w:type="spellStart"/>
      <w:r>
        <w:rPr>
          <w:rFonts w:ascii="Calibri" w:eastAsia="Calibri" w:hAnsi="Calibri" w:cs="Calibri"/>
        </w:rPr>
        <w:t>Eats</w:t>
      </w:r>
      <w:proofErr w:type="spellEnd"/>
      <w:r>
        <w:rPr>
          <w:rFonts w:ascii="Calibri" w:eastAsia="Calibri" w:hAnsi="Calibri" w:cs="Calibri"/>
        </w:rPr>
        <w:t>, em exclusivo, aproximando ainda mais o Clube dos seus Sócios e adeptos através de uma experiência de conveniência simples, rápida e integrada no quotidiano dos Sportinguistas.</w:t>
      </w:r>
    </w:p>
    <w:p w14:paraId="2CFDD614" w14:textId="77777777" w:rsidR="00C40F06" w:rsidRDefault="00C40F06">
      <w:pPr>
        <w:spacing w:line="240" w:lineRule="auto"/>
        <w:jc w:val="both"/>
        <w:rPr>
          <w:rFonts w:ascii="Calibri" w:eastAsia="Calibri" w:hAnsi="Calibri" w:cs="Calibri"/>
        </w:rPr>
      </w:pPr>
    </w:p>
    <w:p w14:paraId="210A7D42" w14:textId="51C0839C" w:rsidR="00C40F06" w:rsidRDefault="0015170D">
      <w:pPr>
        <w:spacing w:line="240" w:lineRule="auto"/>
        <w:jc w:val="both"/>
        <w:rPr>
          <w:rFonts w:ascii="Calibri" w:eastAsia="Calibri" w:hAnsi="Calibri" w:cs="Calibri"/>
        </w:rPr>
      </w:pPr>
      <w:r>
        <w:rPr>
          <w:rFonts w:ascii="Calibri" w:eastAsia="Calibri" w:hAnsi="Calibri" w:cs="Calibri"/>
        </w:rPr>
        <w:t xml:space="preserve">Esta colaboração junta duas marcas de referência: por um lado o Sporting CP, </w:t>
      </w:r>
      <w:r w:rsidR="00D34717">
        <w:rPr>
          <w:rFonts w:ascii="Calibri" w:eastAsia="Calibri" w:hAnsi="Calibri" w:cs="Calibri"/>
        </w:rPr>
        <w:t>um Clube com uma identidade única e</w:t>
      </w:r>
      <w:r>
        <w:rPr>
          <w:rFonts w:ascii="Calibri" w:eastAsia="Calibri" w:hAnsi="Calibri" w:cs="Calibri"/>
        </w:rPr>
        <w:t xml:space="preserve"> com uma estratégia clara de inovação digital, e o Uber </w:t>
      </w:r>
      <w:proofErr w:type="spellStart"/>
      <w:r>
        <w:rPr>
          <w:rFonts w:ascii="Calibri" w:eastAsia="Calibri" w:hAnsi="Calibri" w:cs="Calibri"/>
        </w:rPr>
        <w:t>Eats</w:t>
      </w:r>
      <w:proofErr w:type="spellEnd"/>
      <w:r>
        <w:rPr>
          <w:rFonts w:ascii="Calibri" w:eastAsia="Calibri" w:hAnsi="Calibri" w:cs="Calibri"/>
        </w:rPr>
        <w:t>, líder global em entregas e conveniência urbana, reconhecido pela capacidade de aproximar utilizadores, marcas e comunidades. Juntas, as duas entidades integram um novo modelo de distribuição desportiva em Portugal, colocando o Sporting CP entre os pioneiros na adoção de plataformas avançadas para elevar a experiência dos seus adeptos.</w:t>
      </w:r>
    </w:p>
    <w:p w14:paraId="2A740519" w14:textId="77777777" w:rsidR="00C40F06" w:rsidRDefault="00C40F06">
      <w:pPr>
        <w:spacing w:line="240" w:lineRule="auto"/>
        <w:jc w:val="both"/>
        <w:rPr>
          <w:rFonts w:ascii="Calibri" w:eastAsia="Calibri" w:hAnsi="Calibri" w:cs="Calibri"/>
        </w:rPr>
      </w:pPr>
    </w:p>
    <w:p w14:paraId="3FF46BCB" w14:textId="77777777" w:rsidR="00C40F06" w:rsidRDefault="0015170D">
      <w:pPr>
        <w:spacing w:line="240" w:lineRule="auto"/>
        <w:jc w:val="both"/>
        <w:rPr>
          <w:rFonts w:ascii="Calibri" w:eastAsia="Calibri" w:hAnsi="Calibri" w:cs="Calibri"/>
        </w:rPr>
      </w:pPr>
      <w:r>
        <w:rPr>
          <w:rFonts w:ascii="Calibri" w:eastAsia="Calibri" w:hAnsi="Calibri" w:cs="Calibri"/>
        </w:rPr>
        <w:t xml:space="preserve">Com a chegada da Loja Verde Online ao ecossistema Uber </w:t>
      </w:r>
      <w:proofErr w:type="spellStart"/>
      <w:r>
        <w:rPr>
          <w:rFonts w:ascii="Calibri" w:eastAsia="Calibri" w:hAnsi="Calibri" w:cs="Calibri"/>
        </w:rPr>
        <w:t>Eats</w:t>
      </w:r>
      <w:proofErr w:type="spellEnd"/>
      <w:r>
        <w:rPr>
          <w:rFonts w:ascii="Calibri" w:eastAsia="Calibri" w:hAnsi="Calibri" w:cs="Calibri"/>
        </w:rPr>
        <w:t>, os Sportinguistas passam a poder comprar merchandising oficial com a rapidez e simplicidade que associam à plataforma: equipamentos oficiais, acessórios, como cachecóis, artigos de coleção e outras novidades estarão disponíveis com entregas rápidas e orientadas para maximizar a conveniência.</w:t>
      </w:r>
    </w:p>
    <w:p w14:paraId="1ED8312D" w14:textId="77777777" w:rsidR="00C40F06" w:rsidRDefault="00C40F06">
      <w:pPr>
        <w:spacing w:line="240" w:lineRule="auto"/>
        <w:jc w:val="both"/>
        <w:rPr>
          <w:rFonts w:ascii="Calibri" w:eastAsia="Calibri" w:hAnsi="Calibri" w:cs="Calibri"/>
        </w:rPr>
      </w:pPr>
    </w:p>
    <w:p w14:paraId="66E34A6F" w14:textId="77777777" w:rsidR="00C40F06" w:rsidRDefault="0015170D">
      <w:pPr>
        <w:spacing w:line="240" w:lineRule="auto"/>
        <w:jc w:val="both"/>
        <w:rPr>
          <w:rFonts w:ascii="Calibri" w:eastAsia="Calibri" w:hAnsi="Calibri" w:cs="Calibri"/>
        </w:rPr>
      </w:pPr>
      <w:r>
        <w:rPr>
          <w:rFonts w:ascii="Calibri" w:eastAsia="Calibri" w:hAnsi="Calibri" w:cs="Calibri"/>
        </w:rPr>
        <w:t xml:space="preserve">A parceria inclui ainda a implementação da solução Uber </w:t>
      </w:r>
      <w:proofErr w:type="spellStart"/>
      <w:r>
        <w:rPr>
          <w:rFonts w:ascii="Calibri" w:eastAsia="Calibri" w:hAnsi="Calibri" w:cs="Calibri"/>
        </w:rPr>
        <w:t>Direct</w:t>
      </w:r>
      <w:proofErr w:type="spellEnd"/>
      <w:r>
        <w:rPr>
          <w:rFonts w:ascii="Calibri" w:eastAsia="Calibri" w:hAnsi="Calibri" w:cs="Calibri"/>
        </w:rPr>
        <w:t xml:space="preserve"> na futura Loja Verde Online do Sporting CP, alojada na plataforma Shopify. Esta funcionalidade, que está prevista para início da próxima época, permitirá oferecer entregas rápidas, em até 30 minutos, dos artigos adquiridos diretamente a partir do canal próprio de ecommerce do Clube, reforçando a aposta no digital e garantindo uma experiência de compra ainda mais eficiente.</w:t>
      </w:r>
    </w:p>
    <w:p w14:paraId="38AB8248" w14:textId="77777777" w:rsidR="00C40F06" w:rsidRDefault="00C40F06">
      <w:pPr>
        <w:spacing w:line="240" w:lineRule="auto"/>
        <w:jc w:val="both"/>
        <w:rPr>
          <w:rFonts w:ascii="Calibri" w:eastAsia="Calibri" w:hAnsi="Calibri" w:cs="Calibri"/>
        </w:rPr>
      </w:pPr>
    </w:p>
    <w:p w14:paraId="26B1C499" w14:textId="77777777" w:rsidR="00C40F06" w:rsidRDefault="0015170D">
      <w:pPr>
        <w:spacing w:line="240" w:lineRule="auto"/>
        <w:jc w:val="both"/>
        <w:rPr>
          <w:rFonts w:ascii="Calibri" w:eastAsia="Calibri" w:hAnsi="Calibri" w:cs="Calibri"/>
        </w:rPr>
      </w:pPr>
      <w:r>
        <w:rPr>
          <w:rFonts w:ascii="Calibri" w:eastAsia="Calibri" w:hAnsi="Calibri" w:cs="Calibri"/>
        </w:rPr>
        <w:t xml:space="preserve">Para o Sporting Clube de Portugal, esta aliança representa um passo significativo na missão de inovação, proximidade e excelência, aproximando o Clube de todos os Sportinguistas, onde quer que estejam. Para o Uber </w:t>
      </w:r>
      <w:proofErr w:type="spellStart"/>
      <w:r>
        <w:rPr>
          <w:rFonts w:ascii="Calibri" w:eastAsia="Calibri" w:hAnsi="Calibri" w:cs="Calibri"/>
        </w:rPr>
        <w:t>Eats</w:t>
      </w:r>
      <w:proofErr w:type="spellEnd"/>
      <w:r>
        <w:rPr>
          <w:rFonts w:ascii="Calibri" w:eastAsia="Calibri" w:hAnsi="Calibri" w:cs="Calibri"/>
        </w:rPr>
        <w:t>, a colaboração com um dos maiores clubes portugueses destaca o compromisso contínuo em disponibilizar soluções que simplificam o acesso aos produtos preferidos dos utilizadores.</w:t>
      </w:r>
    </w:p>
    <w:p w14:paraId="0CCFDD27" w14:textId="77777777" w:rsidR="00C40F06" w:rsidRDefault="00C40F06">
      <w:pPr>
        <w:spacing w:line="240" w:lineRule="auto"/>
        <w:jc w:val="both"/>
        <w:rPr>
          <w:rFonts w:ascii="Calibri" w:eastAsia="Calibri" w:hAnsi="Calibri" w:cs="Calibri"/>
        </w:rPr>
      </w:pPr>
    </w:p>
    <w:p w14:paraId="1D63E428" w14:textId="77777777" w:rsidR="00C40F06" w:rsidRDefault="00C40F06">
      <w:pPr>
        <w:spacing w:line="240" w:lineRule="auto"/>
        <w:ind w:left="720"/>
        <w:jc w:val="both"/>
        <w:rPr>
          <w:rFonts w:ascii="Calibri" w:eastAsia="Calibri" w:hAnsi="Calibri" w:cs="Calibri"/>
        </w:rPr>
      </w:pPr>
    </w:p>
    <w:p w14:paraId="1C3494D8" w14:textId="77777777" w:rsidR="00C40F06" w:rsidRDefault="0015170D">
      <w:pPr>
        <w:spacing w:before="40"/>
        <w:jc w:val="both"/>
        <w:rPr>
          <w:rFonts w:ascii="Calibri" w:eastAsia="Calibri" w:hAnsi="Calibri" w:cs="Calibri"/>
          <w:b/>
          <w:bCs/>
          <w:sz w:val="16"/>
          <w:szCs w:val="16"/>
        </w:rPr>
      </w:pPr>
      <w:r>
        <w:rPr>
          <w:rFonts w:ascii="Calibri" w:eastAsia="Calibri" w:hAnsi="Calibri" w:cs="Calibri"/>
          <w:b/>
          <w:bCs/>
          <w:sz w:val="16"/>
          <w:szCs w:val="16"/>
        </w:rPr>
        <w:t xml:space="preserve">Sobre o Uber </w:t>
      </w:r>
      <w:proofErr w:type="spellStart"/>
      <w:r>
        <w:rPr>
          <w:rFonts w:ascii="Calibri" w:eastAsia="Calibri" w:hAnsi="Calibri" w:cs="Calibri"/>
          <w:b/>
          <w:bCs/>
          <w:sz w:val="16"/>
          <w:szCs w:val="16"/>
        </w:rPr>
        <w:t>Eats</w:t>
      </w:r>
      <w:proofErr w:type="spellEnd"/>
    </w:p>
    <w:p w14:paraId="283EF2CB" w14:textId="77777777" w:rsidR="00C40F06" w:rsidRDefault="0015170D">
      <w:pPr>
        <w:spacing w:before="40"/>
        <w:ind w:right="120"/>
        <w:jc w:val="both"/>
        <w:rPr>
          <w:rFonts w:ascii="Calibri" w:eastAsia="Calibri" w:hAnsi="Calibri" w:cs="Calibri"/>
          <w:sz w:val="16"/>
          <w:szCs w:val="16"/>
        </w:rPr>
      </w:pPr>
      <w:r>
        <w:rPr>
          <w:rFonts w:ascii="Calibri" w:eastAsia="Calibri" w:hAnsi="Calibri" w:cs="Calibri"/>
          <w:sz w:val="16"/>
          <w:szCs w:val="16"/>
        </w:rPr>
        <w:t xml:space="preserve">O Uber </w:t>
      </w:r>
      <w:proofErr w:type="spellStart"/>
      <w:r>
        <w:rPr>
          <w:rFonts w:ascii="Calibri" w:eastAsia="Calibri" w:hAnsi="Calibri" w:cs="Calibri"/>
          <w:sz w:val="16"/>
          <w:szCs w:val="16"/>
        </w:rPr>
        <w:t>Eats</w:t>
      </w:r>
      <w:proofErr w:type="spellEnd"/>
      <w:r>
        <w:rPr>
          <w:rFonts w:ascii="Calibri" w:eastAsia="Calibri" w:hAnsi="Calibri" w:cs="Calibri"/>
          <w:sz w:val="16"/>
          <w:szCs w:val="16"/>
        </w:rPr>
        <w:t xml:space="preserve"> é uma aplicação e website de entregas ao domicílio que ajuda a levar até milhões de pessoas em todo o mundo os itens que desejam, com o toque de um botão. Temos parceria com mais de 890.000 restaurantes em mais de 11.000 cidades em seis continentes que fazem refeições para todos os gostos e ocasiões. Hoje já somos mais que uma aplicação de entrega de refeições. Temos a eficiência e a rapidez da aplicação Uber </w:t>
      </w:r>
      <w:proofErr w:type="spellStart"/>
      <w:r>
        <w:rPr>
          <w:rFonts w:ascii="Calibri" w:eastAsia="Calibri" w:hAnsi="Calibri" w:cs="Calibri"/>
          <w:sz w:val="16"/>
          <w:szCs w:val="16"/>
        </w:rPr>
        <w:t>Eats</w:t>
      </w:r>
      <w:proofErr w:type="spellEnd"/>
      <w:r>
        <w:rPr>
          <w:rFonts w:ascii="Calibri" w:eastAsia="Calibri" w:hAnsi="Calibri" w:cs="Calibri"/>
          <w:sz w:val="16"/>
          <w:szCs w:val="16"/>
        </w:rPr>
        <w:t xml:space="preserve"> a proporcionar compras de supermercados Continente, Minipreço, </w:t>
      </w:r>
      <w:proofErr w:type="spellStart"/>
      <w:r>
        <w:rPr>
          <w:rFonts w:ascii="Calibri" w:eastAsia="Calibri" w:hAnsi="Calibri" w:cs="Calibri"/>
          <w:sz w:val="16"/>
          <w:szCs w:val="16"/>
        </w:rPr>
        <w:t>Intermarché</w:t>
      </w:r>
      <w:proofErr w:type="spellEnd"/>
      <w:r>
        <w:rPr>
          <w:rFonts w:ascii="Calibri" w:eastAsia="Calibri" w:hAnsi="Calibri" w:cs="Calibri"/>
          <w:sz w:val="16"/>
          <w:szCs w:val="16"/>
        </w:rPr>
        <w:t xml:space="preserve"> e El Corte </w:t>
      </w:r>
      <w:proofErr w:type="spellStart"/>
      <w:r>
        <w:rPr>
          <w:rFonts w:ascii="Calibri" w:eastAsia="Calibri" w:hAnsi="Calibri" w:cs="Calibri"/>
          <w:sz w:val="16"/>
          <w:szCs w:val="16"/>
        </w:rPr>
        <w:t>Inglės</w:t>
      </w:r>
      <w:proofErr w:type="spellEnd"/>
      <w:r>
        <w:rPr>
          <w:rFonts w:ascii="Calibri" w:eastAsia="Calibri" w:hAnsi="Calibri" w:cs="Calibri"/>
          <w:sz w:val="16"/>
          <w:szCs w:val="16"/>
        </w:rPr>
        <w:t xml:space="preserve">, de roupa e artigos para criança e bebé da </w:t>
      </w:r>
      <w:proofErr w:type="spellStart"/>
      <w:r>
        <w:rPr>
          <w:rFonts w:ascii="Calibri" w:eastAsia="Calibri" w:hAnsi="Calibri" w:cs="Calibri"/>
          <w:sz w:val="16"/>
          <w:szCs w:val="16"/>
        </w:rPr>
        <w:t>Zippy</w:t>
      </w:r>
      <w:proofErr w:type="spellEnd"/>
      <w:r>
        <w:rPr>
          <w:rFonts w:ascii="Calibri" w:eastAsia="Calibri" w:hAnsi="Calibri" w:cs="Calibri"/>
          <w:sz w:val="16"/>
          <w:szCs w:val="16"/>
        </w:rPr>
        <w:t xml:space="preserve">, artigos de mais de 15 categorias de desporto da </w:t>
      </w:r>
      <w:proofErr w:type="spellStart"/>
      <w:r>
        <w:rPr>
          <w:rFonts w:ascii="Calibri" w:eastAsia="Calibri" w:hAnsi="Calibri" w:cs="Calibri"/>
          <w:sz w:val="16"/>
          <w:szCs w:val="16"/>
        </w:rPr>
        <w:t>Decathlon</w:t>
      </w:r>
      <w:proofErr w:type="spellEnd"/>
      <w:r>
        <w:rPr>
          <w:rFonts w:ascii="Calibri" w:eastAsia="Calibri" w:hAnsi="Calibri" w:cs="Calibri"/>
          <w:sz w:val="16"/>
          <w:szCs w:val="16"/>
        </w:rPr>
        <w:t xml:space="preserve">, produtos culturais e de entretenimento da </w:t>
      </w:r>
      <w:proofErr w:type="gramStart"/>
      <w:r>
        <w:rPr>
          <w:rFonts w:ascii="Calibri" w:eastAsia="Calibri" w:hAnsi="Calibri" w:cs="Calibri"/>
          <w:sz w:val="16"/>
          <w:szCs w:val="16"/>
        </w:rPr>
        <w:t>note!,</w:t>
      </w:r>
      <w:proofErr w:type="gramEnd"/>
      <w:r>
        <w:rPr>
          <w:rFonts w:ascii="Calibri" w:eastAsia="Calibri" w:hAnsi="Calibri" w:cs="Calibri"/>
          <w:sz w:val="16"/>
          <w:szCs w:val="16"/>
        </w:rPr>
        <w:t xml:space="preserve"> bem-estar, beleza e saúde da </w:t>
      </w:r>
      <w:proofErr w:type="spellStart"/>
      <w:r>
        <w:rPr>
          <w:rFonts w:ascii="Calibri" w:eastAsia="Calibri" w:hAnsi="Calibri" w:cs="Calibri"/>
          <w:sz w:val="16"/>
          <w:szCs w:val="16"/>
        </w:rPr>
        <w:t>Wells</w:t>
      </w:r>
      <w:proofErr w:type="spellEnd"/>
      <w:r>
        <w:rPr>
          <w:rFonts w:ascii="Calibri" w:eastAsia="Calibri" w:hAnsi="Calibri" w:cs="Calibri"/>
          <w:sz w:val="16"/>
          <w:szCs w:val="16"/>
        </w:rPr>
        <w:t xml:space="preserve"> e do Boticário, em exclusividade, lojas de conveniência como a BP e o Sortido, em exclusividade, e eletrónica com a </w:t>
      </w:r>
      <w:proofErr w:type="spellStart"/>
      <w:r>
        <w:rPr>
          <w:rFonts w:ascii="Calibri" w:eastAsia="Calibri" w:hAnsi="Calibri" w:cs="Calibri"/>
          <w:sz w:val="16"/>
          <w:szCs w:val="16"/>
        </w:rPr>
        <w:t>Worten</w:t>
      </w:r>
      <w:proofErr w:type="spellEnd"/>
      <w:r>
        <w:rPr>
          <w:rFonts w:ascii="Calibri" w:eastAsia="Calibri" w:hAnsi="Calibri" w:cs="Calibri"/>
          <w:sz w:val="16"/>
          <w:szCs w:val="16"/>
        </w:rPr>
        <w:t>, entre outros.</w:t>
      </w:r>
    </w:p>
    <w:p w14:paraId="11F524CC" w14:textId="77777777" w:rsidR="00C40F06" w:rsidRDefault="0015170D">
      <w:pPr>
        <w:spacing w:before="40"/>
        <w:ind w:right="120"/>
        <w:jc w:val="both"/>
        <w:rPr>
          <w:rFonts w:ascii="Calibri" w:eastAsia="Calibri" w:hAnsi="Calibri" w:cs="Calibri"/>
          <w:sz w:val="16"/>
          <w:szCs w:val="16"/>
        </w:rPr>
      </w:pPr>
      <w:r>
        <w:rPr>
          <w:rFonts w:ascii="Calibri" w:eastAsia="Calibri" w:hAnsi="Calibri" w:cs="Calibri"/>
          <w:sz w:val="16"/>
          <w:szCs w:val="16"/>
        </w:rPr>
        <w:t xml:space="preserve">O </w:t>
      </w:r>
      <w:r>
        <w:rPr>
          <w:rFonts w:ascii="Calibri" w:eastAsia="Calibri" w:hAnsi="Calibri" w:cs="Calibri"/>
          <w:b/>
          <w:bCs/>
          <w:sz w:val="16"/>
          <w:szCs w:val="16"/>
        </w:rPr>
        <w:t xml:space="preserve">Uber </w:t>
      </w:r>
      <w:proofErr w:type="spellStart"/>
      <w:r>
        <w:rPr>
          <w:rFonts w:ascii="Calibri" w:eastAsia="Calibri" w:hAnsi="Calibri" w:cs="Calibri"/>
          <w:b/>
          <w:bCs/>
          <w:sz w:val="16"/>
          <w:szCs w:val="16"/>
        </w:rPr>
        <w:t>Direct</w:t>
      </w:r>
      <w:proofErr w:type="spellEnd"/>
      <w:r>
        <w:rPr>
          <w:rFonts w:ascii="Calibri" w:eastAsia="Calibri" w:hAnsi="Calibri" w:cs="Calibri"/>
          <w:sz w:val="16"/>
          <w:szCs w:val="16"/>
        </w:rPr>
        <w:t xml:space="preserve"> é o serviço de entregas expressas da Uber que permite às empresas oferecer entregas </w:t>
      </w:r>
      <w:proofErr w:type="spellStart"/>
      <w:r>
        <w:rPr>
          <w:rFonts w:ascii="Calibri" w:eastAsia="Calibri" w:hAnsi="Calibri" w:cs="Calibri"/>
          <w:sz w:val="16"/>
          <w:szCs w:val="16"/>
        </w:rPr>
        <w:t>ultra-rápidas</w:t>
      </w:r>
      <w:proofErr w:type="spellEnd"/>
      <w:r>
        <w:rPr>
          <w:rFonts w:ascii="Calibri" w:eastAsia="Calibri" w:hAnsi="Calibri" w:cs="Calibri"/>
          <w:sz w:val="16"/>
          <w:szCs w:val="16"/>
        </w:rPr>
        <w:t xml:space="preserve"> de artigos adquiridos através dos canais próprios das marcas, seja app, site ou telefone. Conta com funcionalidades como rastreamento em tempo real, comunicação direta entre estafeta e consumidor e diversas confirmações de entrega, como PIN. O serviço permite ainda agendar entregas em janelas a partir de 30 minutos, assegurando máxima flexibilidade logística e proporcionando uma excelente experiência de entrega aos utilizadores.</w:t>
      </w:r>
    </w:p>
    <w:p w14:paraId="049171CA" w14:textId="77777777" w:rsidR="00C40F06" w:rsidRDefault="00C40F06">
      <w:pPr>
        <w:spacing w:before="40"/>
        <w:ind w:right="120"/>
        <w:jc w:val="both"/>
        <w:rPr>
          <w:rFonts w:ascii="Calibri" w:eastAsia="Calibri" w:hAnsi="Calibri" w:cs="Calibri"/>
          <w:sz w:val="16"/>
          <w:szCs w:val="16"/>
        </w:rPr>
      </w:pPr>
    </w:p>
    <w:p w14:paraId="02EC5D07" w14:textId="08BC5AD1" w:rsidR="00C40F06" w:rsidRDefault="0015170D">
      <w:pPr>
        <w:spacing w:before="40"/>
        <w:jc w:val="both"/>
        <w:rPr>
          <w:rFonts w:ascii="Calibri" w:eastAsia="Calibri" w:hAnsi="Calibri" w:cs="Calibri"/>
          <w:b/>
          <w:bCs/>
          <w:sz w:val="16"/>
          <w:szCs w:val="16"/>
        </w:rPr>
      </w:pPr>
      <w:r>
        <w:rPr>
          <w:rFonts w:ascii="Calibri" w:eastAsia="Calibri" w:hAnsi="Calibri" w:cs="Calibri"/>
          <w:b/>
          <w:bCs/>
          <w:sz w:val="16"/>
          <w:szCs w:val="16"/>
        </w:rPr>
        <w:t>Sobre o Sporting</w:t>
      </w:r>
      <w:r w:rsidR="00C42563">
        <w:rPr>
          <w:rFonts w:ascii="Calibri" w:eastAsia="Calibri" w:hAnsi="Calibri" w:cs="Calibri"/>
          <w:b/>
          <w:bCs/>
          <w:sz w:val="16"/>
          <w:szCs w:val="16"/>
        </w:rPr>
        <w:t xml:space="preserve"> CP</w:t>
      </w:r>
    </w:p>
    <w:p w14:paraId="45A12D03" w14:textId="082CB4A3" w:rsidR="005D4113" w:rsidRDefault="005D4113" w:rsidP="00A16FBF">
      <w:pPr>
        <w:rPr>
          <w:rFonts w:ascii="Calibri" w:eastAsia="Calibri" w:hAnsi="Calibri" w:cs="Calibri"/>
          <w:sz w:val="16"/>
          <w:szCs w:val="16"/>
        </w:rPr>
      </w:pPr>
      <w:r>
        <w:rPr>
          <w:rFonts w:ascii="Calibri" w:eastAsia="Calibri" w:hAnsi="Calibri" w:cs="Calibri"/>
          <w:sz w:val="16"/>
          <w:szCs w:val="16"/>
        </w:rPr>
        <w:t>O</w:t>
      </w:r>
      <w:r w:rsidR="00C42563">
        <w:rPr>
          <w:rFonts w:ascii="Calibri" w:eastAsia="Calibri" w:hAnsi="Calibri" w:cs="Calibri"/>
          <w:sz w:val="16"/>
          <w:szCs w:val="16"/>
        </w:rPr>
        <w:t xml:space="preserve"> Sporting</w:t>
      </w:r>
      <w:r w:rsidR="00A16FBF" w:rsidRPr="00A16FBF">
        <w:rPr>
          <w:rFonts w:ascii="Calibri" w:eastAsia="Calibri" w:hAnsi="Calibri" w:cs="Calibri"/>
          <w:sz w:val="16"/>
          <w:szCs w:val="16"/>
        </w:rPr>
        <w:t xml:space="preserve"> Clube</w:t>
      </w:r>
      <w:r w:rsidR="00C42563">
        <w:rPr>
          <w:rFonts w:ascii="Calibri" w:eastAsia="Calibri" w:hAnsi="Calibri" w:cs="Calibri"/>
          <w:sz w:val="16"/>
          <w:szCs w:val="16"/>
        </w:rPr>
        <w:t xml:space="preserve"> de Portugal </w:t>
      </w:r>
      <w:r>
        <w:rPr>
          <w:rFonts w:ascii="Calibri" w:eastAsia="Calibri" w:hAnsi="Calibri" w:cs="Calibri"/>
          <w:sz w:val="16"/>
          <w:szCs w:val="16"/>
        </w:rPr>
        <w:t>nasceu</w:t>
      </w:r>
      <w:r w:rsidRPr="005D4113">
        <w:rPr>
          <w:rFonts w:ascii="Calibri" w:eastAsia="Calibri" w:hAnsi="Calibri" w:cs="Calibri"/>
          <w:sz w:val="16"/>
          <w:szCs w:val="16"/>
        </w:rPr>
        <w:t xml:space="preserve"> com a ambição de ser “tão grandes como os maiores da Europa”, o que ao longo do tempo </w:t>
      </w:r>
      <w:r>
        <w:rPr>
          <w:rFonts w:ascii="Calibri" w:eastAsia="Calibri" w:hAnsi="Calibri" w:cs="Calibri"/>
          <w:sz w:val="16"/>
          <w:szCs w:val="16"/>
        </w:rPr>
        <w:t>se tem tornado</w:t>
      </w:r>
      <w:r w:rsidRPr="005D4113">
        <w:rPr>
          <w:rFonts w:ascii="Calibri" w:eastAsia="Calibri" w:hAnsi="Calibri" w:cs="Calibri"/>
          <w:sz w:val="16"/>
          <w:szCs w:val="16"/>
        </w:rPr>
        <w:t xml:space="preserve"> numa realidade.</w:t>
      </w:r>
      <w:r>
        <w:rPr>
          <w:rFonts w:ascii="Calibri" w:eastAsia="Calibri" w:hAnsi="Calibri" w:cs="Calibri"/>
          <w:sz w:val="16"/>
          <w:szCs w:val="16"/>
        </w:rPr>
        <w:t xml:space="preserve"> O</w:t>
      </w:r>
      <w:r w:rsidRPr="005D4113">
        <w:rPr>
          <w:rFonts w:ascii="Calibri" w:eastAsia="Calibri" w:hAnsi="Calibri" w:cs="Calibri"/>
          <w:sz w:val="16"/>
          <w:szCs w:val="16"/>
        </w:rPr>
        <w:t xml:space="preserve"> Sporting CP</w:t>
      </w:r>
      <w:r>
        <w:rPr>
          <w:rFonts w:ascii="Calibri" w:eastAsia="Calibri" w:hAnsi="Calibri" w:cs="Calibri"/>
          <w:sz w:val="16"/>
          <w:szCs w:val="16"/>
        </w:rPr>
        <w:t xml:space="preserve"> ambiciona</w:t>
      </w:r>
      <w:r w:rsidRPr="005D4113">
        <w:rPr>
          <w:rFonts w:ascii="Calibri" w:eastAsia="Calibri" w:hAnsi="Calibri" w:cs="Calibri"/>
          <w:sz w:val="16"/>
          <w:szCs w:val="16"/>
        </w:rPr>
        <w:t xml:space="preserve"> ser um jogador de excelência na intersecção de 3 terrenos de jogo: Bem-Estar, Entretenimento e </w:t>
      </w:r>
      <w:proofErr w:type="spellStart"/>
      <w:r w:rsidRPr="005D4113">
        <w:rPr>
          <w:rFonts w:ascii="Calibri" w:eastAsia="Calibri" w:hAnsi="Calibri" w:cs="Calibri"/>
          <w:sz w:val="16"/>
          <w:szCs w:val="16"/>
        </w:rPr>
        <w:t>Lyfestyle</w:t>
      </w:r>
      <w:proofErr w:type="spellEnd"/>
      <w:r w:rsidRPr="005D4113">
        <w:rPr>
          <w:rFonts w:ascii="Calibri" w:eastAsia="Calibri" w:hAnsi="Calibri" w:cs="Calibri"/>
          <w:sz w:val="16"/>
          <w:szCs w:val="16"/>
        </w:rPr>
        <w:t xml:space="preserve">. Acreditamos que temos as capacidades para ser um </w:t>
      </w:r>
      <w:proofErr w:type="spellStart"/>
      <w:r w:rsidRPr="005D4113">
        <w:rPr>
          <w:rFonts w:ascii="Calibri" w:eastAsia="Calibri" w:hAnsi="Calibri" w:cs="Calibri"/>
          <w:sz w:val="16"/>
          <w:szCs w:val="16"/>
        </w:rPr>
        <w:t>Hub</w:t>
      </w:r>
      <w:proofErr w:type="spellEnd"/>
      <w:r w:rsidRPr="005D4113">
        <w:rPr>
          <w:rFonts w:ascii="Calibri" w:eastAsia="Calibri" w:hAnsi="Calibri" w:cs="Calibri"/>
          <w:sz w:val="16"/>
          <w:szCs w:val="16"/>
        </w:rPr>
        <w:t xml:space="preserve"> de referência global em qualquer destes campos de </w:t>
      </w:r>
      <w:proofErr w:type="spellStart"/>
      <w:r w:rsidRPr="005D4113">
        <w:rPr>
          <w:rFonts w:ascii="Calibri" w:eastAsia="Calibri" w:hAnsi="Calibri" w:cs="Calibri"/>
          <w:sz w:val="16"/>
          <w:szCs w:val="16"/>
        </w:rPr>
        <w:t>actuação</w:t>
      </w:r>
      <w:proofErr w:type="spellEnd"/>
      <w:r w:rsidRPr="005D4113">
        <w:rPr>
          <w:rFonts w:ascii="Calibri" w:eastAsia="Calibri" w:hAnsi="Calibri" w:cs="Calibri"/>
          <w:sz w:val="16"/>
          <w:szCs w:val="16"/>
        </w:rPr>
        <w:t xml:space="preserve"> e servir melhor aos nossos Sócios, Colaboradores e Parceiros.</w:t>
      </w:r>
    </w:p>
    <w:p w14:paraId="2C1C8B66" w14:textId="7B5BD893" w:rsidR="00A16FBF" w:rsidRPr="00A16FBF" w:rsidRDefault="00A16FBF" w:rsidP="00A16FBF">
      <w:pPr>
        <w:rPr>
          <w:rFonts w:ascii="Calibri" w:eastAsia="Calibri" w:hAnsi="Calibri" w:cs="Calibri"/>
          <w:sz w:val="16"/>
          <w:szCs w:val="16"/>
        </w:rPr>
      </w:pPr>
      <w:r w:rsidRPr="00A16FBF">
        <w:rPr>
          <w:rFonts w:ascii="Calibri" w:eastAsia="Calibri" w:hAnsi="Calibri" w:cs="Calibri"/>
          <w:sz w:val="16"/>
          <w:szCs w:val="16"/>
        </w:rPr>
        <w:t>Nos últimos anos, o Sporting CP acelerou a sua transformação digital com iniciativas estruturantes</w:t>
      </w:r>
      <w:r w:rsidR="005D4113">
        <w:rPr>
          <w:rFonts w:ascii="Calibri" w:eastAsia="Calibri" w:hAnsi="Calibri" w:cs="Calibri"/>
          <w:sz w:val="16"/>
          <w:szCs w:val="16"/>
        </w:rPr>
        <w:t>,</w:t>
      </w:r>
      <w:r w:rsidRPr="00A16FBF">
        <w:rPr>
          <w:rFonts w:ascii="Calibri" w:eastAsia="Calibri" w:hAnsi="Calibri" w:cs="Calibri"/>
          <w:sz w:val="16"/>
          <w:szCs w:val="16"/>
        </w:rPr>
        <w:t xml:space="preserve"> como o processo de modernização da Loja Verde Online</w:t>
      </w:r>
      <w:r w:rsidR="005C11DB">
        <w:rPr>
          <w:rFonts w:ascii="Calibri" w:eastAsia="Calibri" w:hAnsi="Calibri" w:cs="Calibri"/>
          <w:sz w:val="16"/>
          <w:szCs w:val="16"/>
        </w:rPr>
        <w:t>.</w:t>
      </w:r>
      <w:r w:rsidR="005D4113">
        <w:rPr>
          <w:rFonts w:ascii="Calibri" w:eastAsia="Calibri" w:hAnsi="Calibri" w:cs="Calibri"/>
          <w:sz w:val="16"/>
          <w:szCs w:val="16"/>
        </w:rPr>
        <w:t xml:space="preserve"> </w:t>
      </w:r>
      <w:r w:rsidRPr="00A16FBF">
        <w:rPr>
          <w:rFonts w:ascii="Calibri" w:eastAsia="Calibri" w:hAnsi="Calibri" w:cs="Calibri"/>
          <w:sz w:val="16"/>
          <w:szCs w:val="16"/>
        </w:rPr>
        <w:t>Est</w:t>
      </w:r>
      <w:r w:rsidR="005D4113">
        <w:rPr>
          <w:rFonts w:ascii="Calibri" w:eastAsia="Calibri" w:hAnsi="Calibri" w:cs="Calibri"/>
          <w:sz w:val="16"/>
          <w:szCs w:val="16"/>
        </w:rPr>
        <w:t>e tipo de</w:t>
      </w:r>
      <w:r w:rsidRPr="00A16FBF">
        <w:rPr>
          <w:rFonts w:ascii="Calibri" w:eastAsia="Calibri" w:hAnsi="Calibri" w:cs="Calibri"/>
          <w:sz w:val="16"/>
          <w:szCs w:val="16"/>
        </w:rPr>
        <w:t xml:space="preserve"> iniciativas reforçam a ambição do Clube em liderar a inovação no panorama desportivo nacional, garantindo que </w:t>
      </w:r>
      <w:r w:rsidR="005D4113">
        <w:rPr>
          <w:rFonts w:ascii="Calibri" w:eastAsia="Calibri" w:hAnsi="Calibri" w:cs="Calibri"/>
          <w:sz w:val="16"/>
          <w:szCs w:val="16"/>
        </w:rPr>
        <w:t>se viva</w:t>
      </w:r>
      <w:r w:rsidRPr="00A16FBF">
        <w:rPr>
          <w:rFonts w:ascii="Calibri" w:eastAsia="Calibri" w:hAnsi="Calibri" w:cs="Calibri"/>
          <w:sz w:val="16"/>
          <w:szCs w:val="16"/>
        </w:rPr>
        <w:t xml:space="preserve"> o Sporting de forma mais próxima, intuitiva e </w:t>
      </w:r>
      <w:r w:rsidR="005C11DB">
        <w:rPr>
          <w:rFonts w:ascii="Calibri" w:eastAsia="Calibri" w:hAnsi="Calibri" w:cs="Calibri"/>
          <w:sz w:val="16"/>
          <w:szCs w:val="16"/>
        </w:rPr>
        <w:t>digital.</w:t>
      </w:r>
    </w:p>
    <w:p w14:paraId="40B98858" w14:textId="77777777" w:rsidR="00C40F06" w:rsidRDefault="00C40F06"/>
    <w:sectPr w:rsidR="00C40F06">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27733" w14:textId="77777777" w:rsidR="00DB4C19" w:rsidRDefault="00DB4C19">
      <w:pPr>
        <w:spacing w:line="240" w:lineRule="auto"/>
      </w:pPr>
      <w:r>
        <w:separator/>
      </w:r>
    </w:p>
  </w:endnote>
  <w:endnote w:type="continuationSeparator" w:id="0">
    <w:p w14:paraId="2DDF4665" w14:textId="77777777" w:rsidR="00DB4C19" w:rsidRDefault="00DB4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7CE551-1BAD-44B2-BF33-2976AB3064BA}"/>
    <w:embedBold r:id="rId2" w:fontKey="{A4135877-6FC9-43B3-8AF5-FA6E97C2ED3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2A2C257D-F355-45DE-A9C4-859AC7C371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C13EE" w14:textId="77777777" w:rsidR="00DB4C19" w:rsidRDefault="00DB4C19">
      <w:pPr>
        <w:spacing w:line="240" w:lineRule="auto"/>
      </w:pPr>
      <w:r>
        <w:separator/>
      </w:r>
    </w:p>
  </w:footnote>
  <w:footnote w:type="continuationSeparator" w:id="0">
    <w:p w14:paraId="69F7122E" w14:textId="77777777" w:rsidR="00DB4C19" w:rsidRDefault="00DB4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AFC4" w14:textId="2CB20F1D" w:rsidR="00C40F06" w:rsidRDefault="0015170D">
    <w:pPr>
      <w:pBdr>
        <w:top w:val="nil"/>
        <w:left w:val="nil"/>
        <w:bottom w:val="nil"/>
        <w:right w:val="nil"/>
        <w:between w:val="nil"/>
      </w:pBdr>
      <w:tabs>
        <w:tab w:val="center" w:pos="4252"/>
        <w:tab w:val="right" w:pos="8504"/>
      </w:tabs>
      <w:spacing w:line="240" w:lineRule="auto"/>
      <w:rPr>
        <w:color w:val="000000"/>
      </w:rPr>
    </w:pPr>
    <w:r>
      <w:rPr>
        <w:noProof/>
        <w:color w:val="000000"/>
      </w:rPr>
      <w:drawing>
        <wp:anchor distT="0" distB="0" distL="114300" distR="114300" simplePos="0" relativeHeight="251658240" behindDoc="1" locked="0" layoutInCell="1" allowOverlap="1" wp14:anchorId="4D6A8C60" wp14:editId="207B4710">
          <wp:simplePos x="0" y="0"/>
          <wp:positionH relativeFrom="margin">
            <wp:posOffset>4407535</wp:posOffset>
          </wp:positionH>
          <wp:positionV relativeFrom="paragraph">
            <wp:posOffset>22860</wp:posOffset>
          </wp:positionV>
          <wp:extent cx="807720" cy="807720"/>
          <wp:effectExtent l="0" t="0" r="0" b="0"/>
          <wp:wrapTight wrapText="bothSides">
            <wp:wrapPolygon edited="0">
              <wp:start x="9170" y="0"/>
              <wp:lineTo x="5604" y="0"/>
              <wp:lineTo x="2038" y="4585"/>
              <wp:lineTo x="2038" y="8151"/>
              <wp:lineTo x="2547" y="16302"/>
              <wp:lineTo x="8660" y="20887"/>
              <wp:lineTo x="9170" y="20887"/>
              <wp:lineTo x="11717" y="20887"/>
              <wp:lineTo x="12226" y="20887"/>
              <wp:lineTo x="18340" y="16302"/>
              <wp:lineTo x="19358" y="5094"/>
              <wp:lineTo x="15283" y="509"/>
              <wp:lineTo x="12226" y="0"/>
              <wp:lineTo x="9170" y="0"/>
            </wp:wrapPolygon>
          </wp:wrapTight>
          <wp:docPr id="186337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7900" name="Picture 186337900"/>
                  <pic:cNvPicPr/>
                </pic:nvPicPr>
                <pic:blipFill>
                  <a:blip r:embed="rId1">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Pr>
        <w:b/>
        <w:bCs/>
        <w:noProof/>
        <w:color w:val="000000"/>
        <w:sz w:val="36"/>
        <w:szCs w:val="36"/>
      </w:rPr>
      <w:drawing>
        <wp:inline distT="0" distB="0" distL="0" distR="0" wp14:anchorId="273FF323" wp14:editId="58E5C66D">
          <wp:extent cx="2644514" cy="950724"/>
          <wp:effectExtent l="0" t="0" r="0" b="0"/>
          <wp:docPr id="1335394236" name="image1.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1.png" descr="Uma imagem com preto, escuridão&#10;&#10;Os conteúdos gerados por IA poderão estar incorretos."/>
                  <pic:cNvPicPr preferRelativeResize="0"/>
                </pic:nvPicPr>
                <pic:blipFill>
                  <a:blip r:embed="rId2"/>
                  <a:srcRect/>
                  <a:stretch>
                    <a:fillRect/>
                  </a:stretch>
                </pic:blipFill>
                <pic:spPr>
                  <a:xfrm>
                    <a:off x="0" y="0"/>
                    <a:ext cx="2644514" cy="95072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F06"/>
    <w:rsid w:val="000B0D58"/>
    <w:rsid w:val="000B7EBC"/>
    <w:rsid w:val="0015170D"/>
    <w:rsid w:val="00373AEB"/>
    <w:rsid w:val="005C11DB"/>
    <w:rsid w:val="005D4113"/>
    <w:rsid w:val="00A16FBF"/>
    <w:rsid w:val="00C40F06"/>
    <w:rsid w:val="00C42563"/>
    <w:rsid w:val="00D34717"/>
    <w:rsid w:val="00DB4C19"/>
    <w:rsid w:val="00EA7ED3"/>
    <w:rsid w:val="00FA6B1D"/>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63E816"/>
  <w15:docId w15:val="{87E2D47A-C276-4600-999A-920E90B4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Reviso">
    <w:name w:val="Revision"/>
    <w:hidden/>
    <w:uiPriority w:val="99"/>
    <w:semiHidden/>
    <w:rsid w:val="00E3485F"/>
    <w:pPr>
      <w:spacing w:line="240" w:lineRule="auto"/>
    </w:pPr>
  </w:style>
  <w:style w:type="paragraph" w:styleId="Cabealho">
    <w:name w:val="header"/>
    <w:basedOn w:val="Normal"/>
    <w:link w:val="CabealhoCarter"/>
    <w:uiPriority w:val="99"/>
    <w:unhideWhenUsed/>
    <w:rsid w:val="00BB02BA"/>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BB02BA"/>
  </w:style>
  <w:style w:type="paragraph" w:styleId="Rodap">
    <w:name w:val="footer"/>
    <w:basedOn w:val="Normal"/>
    <w:link w:val="RodapCarter"/>
    <w:uiPriority w:val="99"/>
    <w:unhideWhenUsed/>
    <w:rsid w:val="00BB02BA"/>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BB02BA"/>
  </w:style>
  <w:style w:type="paragraph" w:styleId="PargrafodaLista">
    <w:name w:val="List Paragraph"/>
    <w:basedOn w:val="Normal"/>
    <w:uiPriority w:val="34"/>
    <w:qFormat/>
    <w:rsid w:val="003D7AD7"/>
    <w:pPr>
      <w:ind w:left="720"/>
      <w:contextualSpacing/>
    </w:pPr>
  </w:style>
  <w:style w:type="table" w:customStyle="1" w:styleId="TableNormal11">
    <w:name w:val="Table Normal1"/>
    <w:rsid w:val="00E3485F"/>
    <w:tblPr>
      <w:tblCellMar>
        <w:top w:w="0" w:type="dxa"/>
        <w:left w:w="0" w:type="dxa"/>
        <w:bottom w:w="0" w:type="dxa"/>
        <w:right w:w="0" w:type="dxa"/>
      </w:tblCellMar>
    </w:tblPr>
  </w:style>
  <w:style w:type="paragraph" w:styleId="NormalWeb">
    <w:name w:val="Normal (Web)"/>
    <w:basedOn w:val="Normal"/>
    <w:uiPriority w:val="99"/>
    <w:semiHidden/>
    <w:unhideWhenUsed/>
    <w:rsid w:val="002F057F"/>
    <w:rPr>
      <w:rFonts w:ascii="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Q3Vl76/Sn7+KhZVo0K08TvIQng==">CgMxLjA4AHIhMWhlQWYzRWlVU1o3d1U1LWlXdWtYZ214UjJjOFJzN0Ew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701</Words>
  <Characters>3789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Tânia Miguel</dc:creator>
  <cp:lastModifiedBy>Tânia Miguel</cp:lastModifiedBy>
  <cp:revision>3</cp:revision>
  <dcterms:created xsi:type="dcterms:W3CDTF">2025-12-09T11:41:00Z</dcterms:created>
  <dcterms:modified xsi:type="dcterms:W3CDTF">2025-12-09T12:18:00Z</dcterms:modified>
</cp:coreProperties>
</file>