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1BB5" w14:textId="70E8EC7B" w:rsidR="004B66BE" w:rsidRDefault="004B66BE" w:rsidP="004B66B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2C52318" wp14:editId="4FE025A9">
            <wp:extent cx="1759040" cy="768389"/>
            <wp:effectExtent l="0" t="0" r="0" b="0"/>
            <wp:docPr id="698576585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77B5B056-06CF-4807-AE8E-F995EE2158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576585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00FAC" w14:textId="39AB145E" w:rsidR="004B66BE" w:rsidRPr="004B66BE" w:rsidRDefault="004B66BE" w:rsidP="004B66BE">
      <w:pPr>
        <w:jc w:val="center"/>
        <w:rPr>
          <w:b/>
          <w:bCs/>
          <w:sz w:val="36"/>
          <w:szCs w:val="36"/>
        </w:rPr>
      </w:pPr>
      <w:r w:rsidRPr="004B66BE">
        <w:rPr>
          <w:b/>
          <w:bCs/>
          <w:sz w:val="36"/>
          <w:szCs w:val="36"/>
        </w:rPr>
        <w:t>MARTIN GARRIX ANUNCIA GIRA MASIVA POR AMÉRICA EN 2026</w:t>
      </w:r>
    </w:p>
    <w:p w14:paraId="7656223B" w14:textId="77777777" w:rsidR="004B66BE" w:rsidRDefault="004B66BE" w:rsidP="004B66BE">
      <w:pPr>
        <w:jc w:val="center"/>
        <w:rPr>
          <w:b/>
          <w:bCs/>
        </w:rPr>
      </w:pPr>
      <w:r w:rsidRPr="004B66BE">
        <w:rPr>
          <w:b/>
          <w:bCs/>
        </w:rPr>
        <w:t>SU GIRA EN SOLITARIO MÁS GRANDE HASTA LA FECHA</w:t>
      </w:r>
      <w:r w:rsidRPr="004B66BE">
        <w:t xml:space="preserve"> </w:t>
      </w:r>
      <w:r w:rsidRPr="004B66BE">
        <w:rPr>
          <w:b/>
          <w:bCs/>
        </w:rPr>
        <w:t>INICIA EL 1 DE MAYO</w:t>
      </w:r>
    </w:p>
    <w:p w14:paraId="55339F3C" w14:textId="41D377E5" w:rsidR="004B66BE" w:rsidRDefault="004B66BE" w:rsidP="004B66BE">
      <w:pPr>
        <w:jc w:val="center"/>
        <w:rPr>
          <w:b/>
          <w:bCs/>
        </w:rPr>
      </w:pPr>
      <w:r>
        <w:rPr>
          <w:b/>
          <w:bCs/>
        </w:rPr>
        <w:t xml:space="preserve">16 DE OCTUBRE – PALACIO DE LOS DEPORTES </w:t>
      </w:r>
    </w:p>
    <w:p w14:paraId="105E94A3" w14:textId="343F259B" w:rsidR="004B66BE" w:rsidRPr="004B66BE" w:rsidRDefault="004B66BE" w:rsidP="004B66BE">
      <w:pPr>
        <w:jc w:val="center"/>
      </w:pPr>
      <w:r>
        <w:rPr>
          <w:b/>
          <w:bCs/>
        </w:rPr>
        <w:t xml:space="preserve">Preventa Banamex: 10 de diciembre, 11:00 a.m. </w:t>
      </w:r>
    </w:p>
    <w:p w14:paraId="1778FDDF" w14:textId="3D335E11" w:rsidR="004B66BE" w:rsidRPr="004B66BE" w:rsidRDefault="004B66BE" w:rsidP="004B66BE">
      <w:pPr>
        <w:jc w:val="both"/>
      </w:pPr>
      <w:r>
        <w:t xml:space="preserve">(4 de diciembre de 2025) – Hoy, el DJ y productor neerlandés </w:t>
      </w:r>
      <w:proofErr w:type="spellStart"/>
      <w:r>
        <w:t>multiplatino</w:t>
      </w:r>
      <w:proofErr w:type="spellEnd"/>
      <w:r>
        <w:t xml:space="preserve"> y líder de las listas, Martin Garrix, anuncia su </w:t>
      </w:r>
      <w:r w:rsidRPr="42F6D8B4">
        <w:rPr>
          <w:i/>
          <w:iCs/>
        </w:rPr>
        <w:t xml:space="preserve">Martin Garrix </w:t>
      </w:r>
      <w:proofErr w:type="spellStart"/>
      <w:r w:rsidRPr="42F6D8B4">
        <w:rPr>
          <w:i/>
          <w:iCs/>
        </w:rPr>
        <w:t>Americas</w:t>
      </w:r>
      <w:proofErr w:type="spellEnd"/>
      <w:r w:rsidRPr="42F6D8B4">
        <w:rPr>
          <w:i/>
          <w:iCs/>
        </w:rPr>
        <w:t xml:space="preserve"> Tour</w:t>
      </w:r>
      <w:r>
        <w:t>, marcando su gira en solitario por Norteamérica y Sudamérica más grande y ambiciosa hasta la fecha. El recorrido por 16 ciudades comienza el 1 de mayo de 2026 en Dallas, TX, llevando la producción en vivo de alta energía y renombre mundial de Garrix a los principales mercados de todo el continente americano.</w:t>
      </w:r>
    </w:p>
    <w:p w14:paraId="17B00086" w14:textId="509B65B9" w:rsidR="004B66BE" w:rsidRPr="004B66BE" w:rsidRDefault="004B66BE" w:rsidP="004B66BE">
      <w:pPr>
        <w:jc w:val="both"/>
      </w:pPr>
      <w:r>
        <w:t>Los boletos para nuestro pa</w:t>
      </w:r>
      <w:r w:rsidR="698A2044">
        <w:t>í</w:t>
      </w:r>
      <w:r>
        <w:t xml:space="preserve">s estarán en preventa Banamex el 10 de diciembre, y un día después los podrás adquirir en las taquillas de los inmuebles o </w:t>
      </w:r>
      <w:r w:rsidR="281A9FA9">
        <w:t>a</w:t>
      </w:r>
      <w:r>
        <w:t xml:space="preserve"> través de </w:t>
      </w:r>
      <w:hyperlink r:id="rId5">
        <w:r w:rsidRPr="720104C1">
          <w:rPr>
            <w:rStyle w:val="Hipervnculo"/>
          </w:rPr>
          <w:t>www.ticketmaster.com.mx</w:t>
        </w:r>
      </w:hyperlink>
      <w:r>
        <w:t xml:space="preserve"> </w:t>
      </w:r>
    </w:p>
    <w:p w14:paraId="5610C41C" w14:textId="67F516CF" w:rsidR="004B66BE" w:rsidRPr="004B66BE" w:rsidRDefault="004B66BE" w:rsidP="004B66BE">
      <w:pPr>
        <w:jc w:val="both"/>
      </w:pPr>
      <w:r>
        <w:t xml:space="preserve">Sobre el anuncio de la gira, Garrix comparte: </w:t>
      </w:r>
      <w:r w:rsidR="2DDF7AD2">
        <w:t>“</w:t>
      </w:r>
      <w:r>
        <w:t xml:space="preserve">Esta es definitivamente la gira más grande que he anunciado: 16 ciudades en Norteamérica y Sudamérica con la experiencia completa del </w:t>
      </w:r>
      <w:proofErr w:type="gramStart"/>
      <w:r w:rsidRPr="720104C1">
        <w:rPr>
          <w:i/>
          <w:iCs/>
        </w:rPr>
        <w:t>show</w:t>
      </w:r>
      <w:proofErr w:type="gramEnd"/>
      <w:r>
        <w:t xml:space="preserve"> de Garrix. ¡No puedo esperar a volver a la carretera y ver a todos en 2026!</w:t>
      </w:r>
      <w:r w:rsidR="38CE094A">
        <w:t>”</w:t>
      </w:r>
      <w:r>
        <w:t>.</w:t>
      </w:r>
    </w:p>
    <w:p w14:paraId="5C403F2F" w14:textId="77777777" w:rsidR="004B66BE" w:rsidRPr="004B66BE" w:rsidRDefault="004B66BE" w:rsidP="004B66BE">
      <w:pPr>
        <w:jc w:val="both"/>
      </w:pPr>
      <w:r>
        <w:t xml:space="preserve">Con una producción de vanguardia, música nueva exclusiva y la energía inigualable que lo ha convertido en uno de los DJ más grandes del planeta, el </w:t>
      </w:r>
      <w:r w:rsidRPr="720104C1">
        <w:rPr>
          <w:i/>
          <w:iCs/>
        </w:rPr>
        <w:t xml:space="preserve">Martin Garrix </w:t>
      </w:r>
      <w:proofErr w:type="spellStart"/>
      <w:r w:rsidRPr="720104C1">
        <w:rPr>
          <w:i/>
          <w:iCs/>
        </w:rPr>
        <w:t>Americas</w:t>
      </w:r>
      <w:proofErr w:type="spellEnd"/>
      <w:r w:rsidRPr="720104C1">
        <w:rPr>
          <w:i/>
          <w:iCs/>
        </w:rPr>
        <w:t xml:space="preserve"> Tour 2026</w:t>
      </w:r>
      <w:r>
        <w:t xml:space="preserve"> promete ser una de las giras de música electrónica en vivo más solicitadas del año.</w:t>
      </w:r>
    </w:p>
    <w:p w14:paraId="27C4E630" w14:textId="77777777" w:rsidR="004B66BE" w:rsidRPr="004B66BE" w:rsidRDefault="004B66BE" w:rsidP="004B66BE">
      <w:pPr>
        <w:jc w:val="both"/>
      </w:pPr>
      <w:r w:rsidRPr="004B66BE">
        <w:t xml:space="preserve">El anuncio de la gira sigue al reciente lanzamiento del aclamado EP de Garrix, </w:t>
      </w:r>
      <w:r w:rsidRPr="004B66BE">
        <w:rPr>
          <w:i/>
          <w:iCs/>
        </w:rPr>
        <w:t>ORIGO</w:t>
      </w:r>
      <w:r w:rsidRPr="004B66BE">
        <w:t xml:space="preserve">, un poderoso regreso a sus raíces musicales y el capítulo final de su era enfocada en los </w:t>
      </w:r>
      <w:r w:rsidRPr="004B66BE">
        <w:rPr>
          <w:i/>
          <w:iCs/>
        </w:rPr>
        <w:t>clubs</w:t>
      </w:r>
      <w:r w:rsidRPr="004B66BE">
        <w:t xml:space="preserve">. El proyecto presenta una lista estelar de colaboradores que incluye a </w:t>
      </w:r>
      <w:proofErr w:type="spellStart"/>
      <w:r w:rsidRPr="004B66BE">
        <w:t>Citadelle</w:t>
      </w:r>
      <w:proofErr w:type="spellEnd"/>
      <w:r w:rsidRPr="004B66BE">
        <w:t xml:space="preserve">, AFROJACK, David Guetta y Amel, R3HAB y </w:t>
      </w:r>
      <w:proofErr w:type="spellStart"/>
      <w:r w:rsidRPr="004B66BE">
        <w:t>Skytech</w:t>
      </w:r>
      <w:proofErr w:type="spellEnd"/>
      <w:r w:rsidRPr="004B66BE">
        <w:t xml:space="preserve">, Arcando, Armin van Buuren, Alesso, Matisse &amp; </w:t>
      </w:r>
      <w:proofErr w:type="spellStart"/>
      <w:r w:rsidRPr="004B66BE">
        <w:t>Sadko</w:t>
      </w:r>
      <w:proofErr w:type="spellEnd"/>
      <w:r w:rsidRPr="004B66BE">
        <w:t xml:space="preserve"> y más.</w:t>
      </w:r>
    </w:p>
    <w:p w14:paraId="47BF796F" w14:textId="048F8DD3" w:rsidR="004B66BE" w:rsidRPr="004B66BE" w:rsidRDefault="004B66BE" w:rsidP="004B66BE">
      <w:pPr>
        <w:jc w:val="both"/>
      </w:pPr>
      <w:r>
        <w:t xml:space="preserve">Más recientemente, Garrix actuó en el Gran Premio de Fórmula 1 de Las Vegas y en una electrizante serie de tres noches en el icónico Anfiteatro Red Rocks. Contó con </w:t>
      </w:r>
      <w:r>
        <w:lastRenderedPageBreak/>
        <w:t xml:space="preserve">invitados especiales como </w:t>
      </w:r>
      <w:proofErr w:type="spellStart"/>
      <w:r>
        <w:t>Afrojack</w:t>
      </w:r>
      <w:proofErr w:type="spellEnd"/>
      <w:r>
        <w:t xml:space="preserve">, Alesso, </w:t>
      </w:r>
      <w:proofErr w:type="spellStart"/>
      <w:r>
        <w:t>Kapuchon</w:t>
      </w:r>
      <w:proofErr w:type="spellEnd"/>
      <w:r>
        <w:t xml:space="preserve">, </w:t>
      </w:r>
      <w:proofErr w:type="spellStart"/>
      <w:r>
        <w:t>Marshmello</w:t>
      </w:r>
      <w:proofErr w:type="spellEnd"/>
      <w:r>
        <w:t xml:space="preserve"> y Mesto como apoyo, convirtiéndolo en un momento destacado de la música electrónica del año. Martin realizó tanto sus propios </w:t>
      </w:r>
      <w:r w:rsidRPr="720104C1">
        <w:rPr>
          <w:i/>
          <w:iCs/>
        </w:rPr>
        <w:t>sets</w:t>
      </w:r>
      <w:r>
        <w:t xml:space="preserve"> en solitario como </w:t>
      </w:r>
      <w:r w:rsidRPr="720104C1">
        <w:rPr>
          <w:i/>
          <w:iCs/>
        </w:rPr>
        <w:t>sets</w:t>
      </w:r>
      <w:r>
        <w:t xml:space="preserve"> B2B con Alesso y </w:t>
      </w:r>
      <w:proofErr w:type="spellStart"/>
      <w:r>
        <w:t>Marshmello</w:t>
      </w:r>
      <w:proofErr w:type="spellEnd"/>
      <w:r>
        <w:t>.</w:t>
      </w:r>
    </w:p>
    <w:p w14:paraId="60393E94" w14:textId="77777777" w:rsidR="004B66BE" w:rsidRDefault="004B66BE" w:rsidP="004B66BE">
      <w:pPr>
        <w:spacing w:after="0"/>
        <w:jc w:val="both"/>
      </w:pPr>
    </w:p>
    <w:p w14:paraId="1B472BC1" w14:textId="181B091C" w:rsidR="004B66BE" w:rsidRPr="004B66BE" w:rsidRDefault="004B66BE" w:rsidP="004B66BE">
      <w:pPr>
        <w:spacing w:after="0"/>
        <w:jc w:val="both"/>
        <w:rPr>
          <w:b/>
          <w:bCs/>
          <w:sz w:val="22"/>
          <w:szCs w:val="22"/>
          <w:lang w:val="en-US"/>
        </w:rPr>
      </w:pPr>
      <w:r w:rsidRPr="720104C1">
        <w:rPr>
          <w:b/>
          <w:bCs/>
          <w:i/>
          <w:iCs/>
          <w:sz w:val="22"/>
          <w:szCs w:val="22"/>
          <w:lang w:val="en-US"/>
        </w:rPr>
        <w:t>MARTIN GARRIX AMERICAS TOUR</w:t>
      </w:r>
      <w:r w:rsidRPr="720104C1">
        <w:rPr>
          <w:b/>
          <w:bCs/>
          <w:sz w:val="22"/>
          <w:szCs w:val="22"/>
          <w:lang w:val="en-US"/>
        </w:rPr>
        <w:t>: FECHAS</w:t>
      </w:r>
    </w:p>
    <w:p w14:paraId="60FC8521" w14:textId="77777777" w:rsidR="004B66BE" w:rsidRPr="004B66BE" w:rsidRDefault="004B66BE" w:rsidP="004B66BE">
      <w:pPr>
        <w:spacing w:after="0"/>
        <w:jc w:val="both"/>
        <w:rPr>
          <w:sz w:val="22"/>
          <w:szCs w:val="22"/>
          <w:lang w:val="en-US"/>
        </w:rPr>
      </w:pPr>
    </w:p>
    <w:p w14:paraId="3435AFDB" w14:textId="6D048202" w:rsidR="004B66BE" w:rsidRPr="004B66BE" w:rsidRDefault="004B66BE" w:rsidP="004B66BE">
      <w:pPr>
        <w:spacing w:after="0"/>
        <w:jc w:val="both"/>
        <w:rPr>
          <w:sz w:val="22"/>
          <w:szCs w:val="22"/>
          <w:lang w:val="en-US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1 de mayo, 26</w:t>
      </w:r>
      <w:r w:rsidRPr="004B66BE">
        <w:rPr>
          <w:sz w:val="22"/>
          <w:szCs w:val="22"/>
        </w:rPr>
        <w:tab/>
        <w:t>Dallas, TX, EE. UU.</w:t>
      </w:r>
      <w:r w:rsidRPr="004B66BE">
        <w:rPr>
          <w:sz w:val="22"/>
          <w:szCs w:val="22"/>
        </w:rPr>
        <w:tab/>
      </w:r>
      <w:r w:rsidRPr="004B66BE">
        <w:rPr>
          <w:sz w:val="22"/>
          <w:szCs w:val="22"/>
          <w:lang w:val="en-US"/>
        </w:rPr>
        <w:t>The Pavilion at Toyota Music Factory</w:t>
      </w:r>
    </w:p>
    <w:p w14:paraId="0AA84080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Sáb</w:t>
      </w:r>
      <w:r w:rsidRPr="004B66BE">
        <w:rPr>
          <w:sz w:val="22"/>
          <w:szCs w:val="22"/>
        </w:rPr>
        <w:tab/>
        <w:t>9 de mayo, 26</w:t>
      </w:r>
      <w:r w:rsidRPr="004B66BE">
        <w:rPr>
          <w:sz w:val="22"/>
          <w:szCs w:val="22"/>
        </w:rPr>
        <w:tab/>
        <w:t>George, WA, EE. UU.</w:t>
      </w:r>
      <w:r w:rsidRPr="004B66BE">
        <w:rPr>
          <w:sz w:val="22"/>
          <w:szCs w:val="22"/>
        </w:rPr>
        <w:tab/>
        <w:t xml:space="preserve">The </w:t>
      </w:r>
      <w:proofErr w:type="spellStart"/>
      <w:r w:rsidRPr="004B66BE">
        <w:rPr>
          <w:sz w:val="22"/>
          <w:szCs w:val="22"/>
        </w:rPr>
        <w:t>Gorge</w:t>
      </w:r>
      <w:proofErr w:type="spellEnd"/>
      <w:r w:rsidRPr="004B66BE">
        <w:rPr>
          <w:sz w:val="22"/>
          <w:szCs w:val="22"/>
        </w:rPr>
        <w:t xml:space="preserve"> </w:t>
      </w:r>
      <w:proofErr w:type="spellStart"/>
      <w:r w:rsidRPr="004B66BE">
        <w:rPr>
          <w:sz w:val="22"/>
          <w:szCs w:val="22"/>
        </w:rPr>
        <w:t>Amphitheatre</w:t>
      </w:r>
      <w:proofErr w:type="spellEnd"/>
    </w:p>
    <w:p w14:paraId="73BF1D1A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15 de mayo, 26</w:t>
      </w:r>
      <w:r w:rsidRPr="004B66BE">
        <w:rPr>
          <w:sz w:val="22"/>
          <w:szCs w:val="22"/>
        </w:rPr>
        <w:tab/>
        <w:t>Santiago, Chile</w:t>
      </w:r>
      <w:r w:rsidRPr="004B66BE">
        <w:rPr>
          <w:sz w:val="22"/>
          <w:szCs w:val="22"/>
        </w:rPr>
        <w:tab/>
        <w:t>Movistar Arena</w:t>
      </w:r>
    </w:p>
    <w:p w14:paraId="05CC6DE7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Sáb</w:t>
      </w:r>
      <w:r w:rsidRPr="004B66BE">
        <w:rPr>
          <w:sz w:val="22"/>
          <w:szCs w:val="22"/>
        </w:rPr>
        <w:tab/>
        <w:t>16 de mayo, 26</w:t>
      </w:r>
      <w:r w:rsidRPr="004B66BE">
        <w:rPr>
          <w:sz w:val="22"/>
          <w:szCs w:val="22"/>
        </w:rPr>
        <w:tab/>
        <w:t>Buenos Aires, Argentina</w:t>
      </w:r>
      <w:r w:rsidRPr="004B66BE">
        <w:rPr>
          <w:sz w:val="22"/>
          <w:szCs w:val="22"/>
        </w:rPr>
        <w:tab/>
        <w:t>Movistar Arena</w:t>
      </w:r>
    </w:p>
    <w:p w14:paraId="0EA0E959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22 de mayo, 26</w:t>
      </w:r>
      <w:r w:rsidRPr="004B66BE">
        <w:rPr>
          <w:sz w:val="22"/>
          <w:szCs w:val="22"/>
        </w:rPr>
        <w:tab/>
        <w:t>Minneapolis, MN, EE. UU.</w:t>
      </w:r>
      <w:r w:rsidRPr="004B66BE">
        <w:rPr>
          <w:sz w:val="22"/>
          <w:szCs w:val="22"/>
        </w:rPr>
        <w:tab/>
        <w:t xml:space="preserve">The </w:t>
      </w:r>
      <w:proofErr w:type="spellStart"/>
      <w:r w:rsidRPr="004B66BE">
        <w:rPr>
          <w:sz w:val="22"/>
          <w:szCs w:val="22"/>
        </w:rPr>
        <w:t>Armory</w:t>
      </w:r>
      <w:proofErr w:type="spellEnd"/>
    </w:p>
    <w:p w14:paraId="4E24B82C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Sáb</w:t>
      </w:r>
      <w:r w:rsidRPr="004B66BE">
        <w:rPr>
          <w:sz w:val="22"/>
          <w:szCs w:val="22"/>
        </w:rPr>
        <w:tab/>
        <w:t>23 de mayo, 26</w:t>
      </w:r>
      <w:r w:rsidRPr="004B66BE">
        <w:rPr>
          <w:sz w:val="22"/>
          <w:szCs w:val="22"/>
        </w:rPr>
        <w:tab/>
        <w:t>Minneapolis, MN, EE. UU.</w:t>
      </w:r>
      <w:r w:rsidRPr="004B66BE">
        <w:rPr>
          <w:sz w:val="22"/>
          <w:szCs w:val="22"/>
        </w:rPr>
        <w:tab/>
        <w:t xml:space="preserve">The </w:t>
      </w:r>
      <w:proofErr w:type="spellStart"/>
      <w:r w:rsidRPr="004B66BE">
        <w:rPr>
          <w:sz w:val="22"/>
          <w:szCs w:val="22"/>
        </w:rPr>
        <w:t>Armory</w:t>
      </w:r>
      <w:proofErr w:type="spellEnd"/>
    </w:p>
    <w:p w14:paraId="71BA5CB4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29 de mayo, 26</w:t>
      </w:r>
      <w:r w:rsidRPr="004B66BE">
        <w:rPr>
          <w:sz w:val="22"/>
          <w:szCs w:val="22"/>
        </w:rPr>
        <w:tab/>
        <w:t>Toronto, ON, Canadá</w:t>
      </w:r>
      <w:r w:rsidRPr="004B66BE">
        <w:rPr>
          <w:sz w:val="22"/>
          <w:szCs w:val="22"/>
        </w:rPr>
        <w:tab/>
        <w:t xml:space="preserve">RBC </w:t>
      </w:r>
      <w:proofErr w:type="spellStart"/>
      <w:r w:rsidRPr="004B66BE">
        <w:rPr>
          <w:sz w:val="22"/>
          <w:szCs w:val="22"/>
        </w:rPr>
        <w:t>Amphitheatre</w:t>
      </w:r>
      <w:proofErr w:type="spellEnd"/>
    </w:p>
    <w:p w14:paraId="158354BD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5 de junio, 26</w:t>
      </w:r>
      <w:r w:rsidRPr="004B66BE">
        <w:rPr>
          <w:sz w:val="22"/>
          <w:szCs w:val="22"/>
        </w:rPr>
        <w:tab/>
        <w:t>Washington, DC, EE. UU.</w:t>
      </w:r>
      <w:r w:rsidRPr="004B66BE">
        <w:rPr>
          <w:sz w:val="22"/>
          <w:szCs w:val="22"/>
        </w:rPr>
        <w:tab/>
        <w:t xml:space="preserve">The </w:t>
      </w:r>
      <w:proofErr w:type="spellStart"/>
      <w:r w:rsidRPr="004B66BE">
        <w:rPr>
          <w:sz w:val="22"/>
          <w:szCs w:val="22"/>
        </w:rPr>
        <w:t>Anthem</w:t>
      </w:r>
      <w:proofErr w:type="spellEnd"/>
    </w:p>
    <w:p w14:paraId="6A568723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12 de junio, 26</w:t>
      </w:r>
      <w:r w:rsidRPr="004B66BE">
        <w:rPr>
          <w:sz w:val="22"/>
          <w:szCs w:val="22"/>
        </w:rPr>
        <w:tab/>
        <w:t>Nueva York, NY, EE. UU.</w:t>
      </w:r>
      <w:r w:rsidRPr="004B66BE">
        <w:rPr>
          <w:sz w:val="22"/>
          <w:szCs w:val="22"/>
        </w:rPr>
        <w:tab/>
        <w:t>Barclays Center</w:t>
      </w:r>
    </w:p>
    <w:p w14:paraId="148B3790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Jue</w:t>
      </w:r>
      <w:r w:rsidRPr="004B66BE">
        <w:rPr>
          <w:sz w:val="22"/>
          <w:szCs w:val="22"/>
        </w:rPr>
        <w:tab/>
        <w:t>18 de junio, 26</w:t>
      </w:r>
      <w:r w:rsidRPr="004B66BE">
        <w:rPr>
          <w:sz w:val="22"/>
          <w:szCs w:val="22"/>
        </w:rPr>
        <w:tab/>
        <w:t>Boston, MA, EE. UU.</w:t>
      </w:r>
      <w:r w:rsidRPr="004B66BE">
        <w:rPr>
          <w:sz w:val="22"/>
          <w:szCs w:val="22"/>
        </w:rPr>
        <w:tab/>
      </w:r>
      <w:proofErr w:type="spellStart"/>
      <w:r w:rsidRPr="004B66BE">
        <w:rPr>
          <w:sz w:val="22"/>
          <w:szCs w:val="22"/>
        </w:rPr>
        <w:t>Agganis</w:t>
      </w:r>
      <w:proofErr w:type="spellEnd"/>
      <w:r w:rsidRPr="004B66BE">
        <w:rPr>
          <w:sz w:val="22"/>
          <w:szCs w:val="22"/>
        </w:rPr>
        <w:t xml:space="preserve"> Arena</w:t>
      </w:r>
    </w:p>
    <w:p w14:paraId="3BDF4DBA" w14:textId="77777777" w:rsidR="004B66BE" w:rsidRPr="004B66BE" w:rsidRDefault="004B66BE" w:rsidP="004B66BE">
      <w:pPr>
        <w:spacing w:after="0"/>
        <w:jc w:val="both"/>
        <w:rPr>
          <w:sz w:val="22"/>
          <w:szCs w:val="22"/>
          <w:lang w:val="en-US"/>
        </w:rPr>
      </w:pPr>
      <w:r w:rsidRPr="004B66BE">
        <w:rPr>
          <w:sz w:val="22"/>
          <w:szCs w:val="22"/>
        </w:rPr>
        <w:t>Jue</w:t>
      </w:r>
      <w:r w:rsidRPr="004B66BE">
        <w:rPr>
          <w:sz w:val="22"/>
          <w:szCs w:val="22"/>
        </w:rPr>
        <w:tab/>
        <w:t>25 de junio, 26</w:t>
      </w:r>
      <w:r w:rsidRPr="004B66BE">
        <w:rPr>
          <w:sz w:val="22"/>
          <w:szCs w:val="22"/>
        </w:rPr>
        <w:tab/>
        <w:t>Chicago, IL, EE. UU.</w:t>
      </w:r>
      <w:r w:rsidRPr="004B66BE">
        <w:rPr>
          <w:sz w:val="22"/>
          <w:szCs w:val="22"/>
        </w:rPr>
        <w:tab/>
      </w:r>
      <w:r w:rsidRPr="004B66BE">
        <w:rPr>
          <w:sz w:val="22"/>
          <w:szCs w:val="22"/>
          <w:lang w:val="en-US"/>
        </w:rPr>
        <w:t>Huntington Bank Pavilion at Northerly Island</w:t>
      </w:r>
    </w:p>
    <w:p w14:paraId="00B5BE2D" w14:textId="65763200" w:rsidR="004B66BE" w:rsidRPr="004B66BE" w:rsidRDefault="004B66BE" w:rsidP="004B66BE">
      <w:pPr>
        <w:spacing w:after="0"/>
        <w:jc w:val="both"/>
        <w:rPr>
          <w:b/>
          <w:bCs/>
          <w:sz w:val="22"/>
          <w:szCs w:val="22"/>
        </w:rPr>
      </w:pPr>
      <w:r w:rsidRPr="720104C1">
        <w:rPr>
          <w:b/>
          <w:bCs/>
          <w:sz w:val="22"/>
          <w:szCs w:val="22"/>
        </w:rPr>
        <w:t>Vie</w:t>
      </w:r>
      <w:r>
        <w:tab/>
      </w:r>
      <w:r w:rsidRPr="720104C1">
        <w:rPr>
          <w:b/>
          <w:bCs/>
          <w:sz w:val="22"/>
          <w:szCs w:val="22"/>
        </w:rPr>
        <w:t>16 de octubre, 26</w:t>
      </w:r>
      <w:r>
        <w:tab/>
      </w:r>
      <w:r w:rsidRPr="720104C1">
        <w:rPr>
          <w:b/>
          <w:bCs/>
          <w:sz w:val="22"/>
          <w:szCs w:val="22"/>
        </w:rPr>
        <w:t>Ciudad de México, México</w:t>
      </w:r>
      <w:r>
        <w:tab/>
      </w:r>
      <w:r w:rsidRPr="720104C1">
        <w:rPr>
          <w:b/>
          <w:bCs/>
          <w:sz w:val="22"/>
          <w:szCs w:val="22"/>
        </w:rPr>
        <w:t>Palacio de los Deportes</w:t>
      </w:r>
    </w:p>
    <w:p w14:paraId="574D8383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13 de noviembre, 26</w:t>
      </w:r>
      <w:r w:rsidRPr="004B66BE">
        <w:rPr>
          <w:sz w:val="22"/>
          <w:szCs w:val="22"/>
        </w:rPr>
        <w:tab/>
        <w:t>Ciudad de Guatemala, Guatemala</w:t>
      </w:r>
      <w:r w:rsidRPr="004B66BE">
        <w:rPr>
          <w:sz w:val="22"/>
          <w:szCs w:val="22"/>
        </w:rPr>
        <w:tab/>
        <w:t>Explanada 5</w:t>
      </w:r>
    </w:p>
    <w:p w14:paraId="53BB1726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27 de noviembre, 26</w:t>
      </w:r>
      <w:r w:rsidRPr="004B66BE">
        <w:rPr>
          <w:sz w:val="22"/>
          <w:szCs w:val="22"/>
        </w:rPr>
        <w:tab/>
        <w:t>San José, Costa Rica</w:t>
      </w:r>
      <w:r w:rsidRPr="004B66BE">
        <w:rPr>
          <w:sz w:val="22"/>
          <w:szCs w:val="22"/>
        </w:rPr>
        <w:tab/>
        <w:t>Parque Viva</w:t>
      </w:r>
    </w:p>
    <w:p w14:paraId="4B73FAF3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Sáb</w:t>
      </w:r>
      <w:r w:rsidRPr="004B66BE">
        <w:rPr>
          <w:sz w:val="22"/>
          <w:szCs w:val="22"/>
        </w:rPr>
        <w:tab/>
        <w:t>28 de noviembre, 26</w:t>
      </w:r>
      <w:r w:rsidRPr="004B66BE">
        <w:rPr>
          <w:sz w:val="22"/>
          <w:szCs w:val="22"/>
        </w:rPr>
        <w:tab/>
        <w:t>Cuenca, Ecuador</w:t>
      </w:r>
      <w:r w:rsidRPr="004B66BE">
        <w:rPr>
          <w:sz w:val="22"/>
          <w:szCs w:val="22"/>
        </w:rPr>
        <w:tab/>
        <w:t>Estadio Alejandro Serrano Aguilar</w:t>
      </w:r>
    </w:p>
    <w:p w14:paraId="3B6F1691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Vie</w:t>
      </w:r>
      <w:r w:rsidRPr="004B66BE">
        <w:rPr>
          <w:sz w:val="22"/>
          <w:szCs w:val="22"/>
        </w:rPr>
        <w:tab/>
        <w:t>4 de diciembre, 26</w:t>
      </w:r>
      <w:r w:rsidRPr="004B66BE">
        <w:rPr>
          <w:sz w:val="22"/>
          <w:szCs w:val="22"/>
        </w:rPr>
        <w:tab/>
        <w:t>Bogotá, Colombia</w:t>
      </w:r>
      <w:r w:rsidRPr="004B66BE">
        <w:rPr>
          <w:sz w:val="22"/>
          <w:szCs w:val="22"/>
        </w:rPr>
        <w:tab/>
        <w:t>Movistar Arena</w:t>
      </w:r>
    </w:p>
    <w:p w14:paraId="51609154" w14:textId="2FC18DCC" w:rsidR="00BA66E7" w:rsidRDefault="004B66BE" w:rsidP="004B66BE">
      <w:pPr>
        <w:spacing w:after="0"/>
        <w:jc w:val="both"/>
        <w:rPr>
          <w:sz w:val="22"/>
          <w:szCs w:val="22"/>
        </w:rPr>
      </w:pPr>
      <w:r w:rsidRPr="004B66BE">
        <w:rPr>
          <w:sz w:val="22"/>
          <w:szCs w:val="22"/>
        </w:rPr>
        <w:t>Sáb</w:t>
      </w:r>
      <w:r w:rsidRPr="004B66BE">
        <w:rPr>
          <w:sz w:val="22"/>
          <w:szCs w:val="22"/>
        </w:rPr>
        <w:tab/>
        <w:t>5 de diciembre, 26</w:t>
      </w:r>
      <w:r w:rsidRPr="004B66BE">
        <w:rPr>
          <w:sz w:val="22"/>
          <w:szCs w:val="22"/>
        </w:rPr>
        <w:tab/>
        <w:t>Medellín, Colombia</w:t>
      </w:r>
      <w:r w:rsidRPr="004B66BE">
        <w:rPr>
          <w:sz w:val="22"/>
          <w:szCs w:val="22"/>
        </w:rPr>
        <w:tab/>
        <w:t>RECINTO POR CONFIRMAR</w:t>
      </w:r>
    </w:p>
    <w:p w14:paraId="3E04AFA6" w14:textId="77777777" w:rsidR="004B66BE" w:rsidRDefault="004B66BE" w:rsidP="004B66BE">
      <w:pPr>
        <w:spacing w:after="0"/>
        <w:jc w:val="both"/>
        <w:rPr>
          <w:sz w:val="22"/>
          <w:szCs w:val="22"/>
        </w:rPr>
      </w:pPr>
    </w:p>
    <w:p w14:paraId="329C3EC2" w14:textId="77777777" w:rsidR="004B66BE" w:rsidRPr="004B66BE" w:rsidRDefault="000A70A1" w:rsidP="004B66BE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pict w14:anchorId="4C3F4739">
          <v:rect id="_x0000_i1025" style="width:0;height:1.5pt" o:hralign="center" o:hrstd="t" o:hr="t" fillcolor="#a0a0a0" stroked="f"/>
        </w:pict>
      </w:r>
    </w:p>
    <w:p w14:paraId="2F206548" w14:textId="77777777" w:rsidR="004B66BE" w:rsidRDefault="004B66BE" w:rsidP="004B66BE">
      <w:pPr>
        <w:spacing w:after="0"/>
        <w:jc w:val="both"/>
        <w:rPr>
          <w:b/>
          <w:bCs/>
          <w:sz w:val="22"/>
          <w:szCs w:val="22"/>
        </w:rPr>
      </w:pPr>
      <w:r w:rsidRPr="004B66BE">
        <w:rPr>
          <w:b/>
          <w:bCs/>
          <w:sz w:val="22"/>
          <w:szCs w:val="22"/>
        </w:rPr>
        <w:t>Acerca de Martin Garrix</w:t>
      </w:r>
    </w:p>
    <w:p w14:paraId="648CBF54" w14:textId="77777777" w:rsidR="004B66BE" w:rsidRPr="004B66BE" w:rsidRDefault="004B66BE" w:rsidP="004B66BE">
      <w:pPr>
        <w:spacing w:after="0"/>
        <w:jc w:val="both"/>
        <w:rPr>
          <w:b/>
          <w:bCs/>
          <w:sz w:val="22"/>
          <w:szCs w:val="22"/>
        </w:rPr>
      </w:pPr>
    </w:p>
    <w:p w14:paraId="08DA359B" w14:textId="29C72F5C" w:rsidR="004B66BE" w:rsidRDefault="004B66BE" w:rsidP="004B66BE">
      <w:pPr>
        <w:spacing w:after="0"/>
        <w:jc w:val="both"/>
        <w:rPr>
          <w:sz w:val="22"/>
          <w:szCs w:val="22"/>
        </w:rPr>
      </w:pPr>
      <w:r w:rsidRPr="720104C1">
        <w:rPr>
          <w:sz w:val="22"/>
          <w:szCs w:val="22"/>
        </w:rPr>
        <w:t xml:space="preserve">Martin Garrix, uno de los </w:t>
      </w:r>
      <w:proofErr w:type="spellStart"/>
      <w:r w:rsidRPr="720104C1">
        <w:rPr>
          <w:sz w:val="22"/>
          <w:szCs w:val="22"/>
        </w:rPr>
        <w:t>DJs</w:t>
      </w:r>
      <w:proofErr w:type="spellEnd"/>
      <w:r w:rsidRPr="720104C1">
        <w:rPr>
          <w:sz w:val="22"/>
          <w:szCs w:val="22"/>
        </w:rPr>
        <w:t xml:space="preserve"> y productores más jóvenes y exitosos, se ha convertido en una figura importante en las escenas de música pop y electrónica. Desde su éxito revelación </w:t>
      </w:r>
      <w:r w:rsidR="1FA6B6D4" w:rsidRPr="720104C1">
        <w:rPr>
          <w:sz w:val="22"/>
          <w:szCs w:val="22"/>
        </w:rPr>
        <w:t>“</w:t>
      </w:r>
      <w:proofErr w:type="spellStart"/>
      <w:r w:rsidRPr="720104C1">
        <w:rPr>
          <w:sz w:val="22"/>
          <w:szCs w:val="22"/>
        </w:rPr>
        <w:t>Animals</w:t>
      </w:r>
      <w:proofErr w:type="spellEnd"/>
      <w:r w:rsidR="38F82640" w:rsidRPr="720104C1">
        <w:rPr>
          <w:sz w:val="22"/>
          <w:szCs w:val="22"/>
        </w:rPr>
        <w:t>”</w:t>
      </w:r>
      <w:r w:rsidRPr="720104C1">
        <w:rPr>
          <w:sz w:val="22"/>
          <w:szCs w:val="22"/>
        </w:rPr>
        <w:t xml:space="preserve"> en 2013, con s</w:t>
      </w:r>
      <w:r w:rsidR="3C30E633" w:rsidRPr="720104C1">
        <w:rPr>
          <w:sz w:val="22"/>
          <w:szCs w:val="22"/>
        </w:rPr>
        <w:t>ó</w:t>
      </w:r>
      <w:r w:rsidRPr="720104C1">
        <w:rPr>
          <w:sz w:val="22"/>
          <w:szCs w:val="22"/>
        </w:rPr>
        <w:t xml:space="preserve">lo 17 años, Garrix ha encabezado festivales a nivel mundial, ha colaborado con estrellas como </w:t>
      </w:r>
      <w:proofErr w:type="spellStart"/>
      <w:r w:rsidRPr="720104C1">
        <w:rPr>
          <w:sz w:val="22"/>
          <w:szCs w:val="22"/>
        </w:rPr>
        <w:t>Dua</w:t>
      </w:r>
      <w:proofErr w:type="spellEnd"/>
      <w:r w:rsidRPr="720104C1">
        <w:rPr>
          <w:sz w:val="22"/>
          <w:szCs w:val="22"/>
        </w:rPr>
        <w:t xml:space="preserve"> </w:t>
      </w:r>
      <w:proofErr w:type="gramStart"/>
      <w:r w:rsidRPr="720104C1">
        <w:rPr>
          <w:sz w:val="22"/>
          <w:szCs w:val="22"/>
        </w:rPr>
        <w:t>Lipa</w:t>
      </w:r>
      <w:proofErr w:type="gramEnd"/>
      <w:r w:rsidRPr="720104C1">
        <w:rPr>
          <w:sz w:val="22"/>
          <w:szCs w:val="22"/>
        </w:rPr>
        <w:t xml:space="preserve">, Bono, The Edge, </w:t>
      </w:r>
      <w:proofErr w:type="spellStart"/>
      <w:r w:rsidRPr="720104C1">
        <w:rPr>
          <w:sz w:val="22"/>
          <w:szCs w:val="22"/>
        </w:rPr>
        <w:t>Khalid</w:t>
      </w:r>
      <w:proofErr w:type="spellEnd"/>
      <w:r w:rsidRPr="720104C1">
        <w:rPr>
          <w:sz w:val="22"/>
          <w:szCs w:val="22"/>
        </w:rPr>
        <w:t xml:space="preserve"> y </w:t>
      </w:r>
      <w:proofErr w:type="spellStart"/>
      <w:r w:rsidRPr="720104C1">
        <w:rPr>
          <w:sz w:val="22"/>
          <w:szCs w:val="22"/>
        </w:rPr>
        <w:t>Macklemore</w:t>
      </w:r>
      <w:proofErr w:type="spellEnd"/>
      <w:r w:rsidRPr="720104C1">
        <w:rPr>
          <w:sz w:val="22"/>
          <w:szCs w:val="22"/>
        </w:rPr>
        <w:t xml:space="preserve">, y ha acumulado 25 millones de oyentes mensuales en Spotify. Sus temas que encabezaron las listas, como </w:t>
      </w:r>
      <w:r w:rsidR="4A80CDCE" w:rsidRPr="720104C1">
        <w:rPr>
          <w:sz w:val="22"/>
          <w:szCs w:val="22"/>
        </w:rPr>
        <w:t>“</w:t>
      </w:r>
      <w:r w:rsidRPr="720104C1">
        <w:rPr>
          <w:sz w:val="22"/>
          <w:szCs w:val="22"/>
        </w:rPr>
        <w:t xml:space="preserve">In The </w:t>
      </w:r>
      <w:proofErr w:type="spellStart"/>
      <w:r w:rsidRPr="720104C1">
        <w:rPr>
          <w:sz w:val="22"/>
          <w:szCs w:val="22"/>
        </w:rPr>
        <w:t>Name</w:t>
      </w:r>
      <w:proofErr w:type="spellEnd"/>
      <w:r w:rsidRPr="720104C1">
        <w:rPr>
          <w:sz w:val="22"/>
          <w:szCs w:val="22"/>
        </w:rPr>
        <w:t xml:space="preserve"> </w:t>
      </w:r>
      <w:proofErr w:type="spellStart"/>
      <w:r w:rsidRPr="720104C1">
        <w:rPr>
          <w:sz w:val="22"/>
          <w:szCs w:val="22"/>
        </w:rPr>
        <w:t>of</w:t>
      </w:r>
      <w:proofErr w:type="spellEnd"/>
      <w:r w:rsidRPr="720104C1">
        <w:rPr>
          <w:sz w:val="22"/>
          <w:szCs w:val="22"/>
        </w:rPr>
        <w:t xml:space="preserve"> Love</w:t>
      </w:r>
      <w:r w:rsidR="703E1BC9" w:rsidRPr="720104C1">
        <w:rPr>
          <w:sz w:val="22"/>
          <w:szCs w:val="22"/>
        </w:rPr>
        <w:t>”</w:t>
      </w:r>
      <w:r w:rsidRPr="720104C1">
        <w:rPr>
          <w:sz w:val="22"/>
          <w:szCs w:val="22"/>
        </w:rPr>
        <w:t xml:space="preserve"> (2016), </w:t>
      </w:r>
      <w:r w:rsidR="4742A0FC" w:rsidRPr="720104C1">
        <w:rPr>
          <w:sz w:val="22"/>
          <w:szCs w:val="22"/>
        </w:rPr>
        <w:t>“</w:t>
      </w:r>
      <w:proofErr w:type="spellStart"/>
      <w:r w:rsidRPr="720104C1">
        <w:rPr>
          <w:sz w:val="22"/>
          <w:szCs w:val="22"/>
        </w:rPr>
        <w:t>Scared</w:t>
      </w:r>
      <w:proofErr w:type="spellEnd"/>
      <w:r w:rsidRPr="720104C1">
        <w:rPr>
          <w:sz w:val="22"/>
          <w:szCs w:val="22"/>
        </w:rPr>
        <w:t xml:space="preserve"> to Be </w:t>
      </w:r>
      <w:proofErr w:type="spellStart"/>
      <w:r w:rsidRPr="720104C1">
        <w:rPr>
          <w:sz w:val="22"/>
          <w:szCs w:val="22"/>
        </w:rPr>
        <w:t>Lonely</w:t>
      </w:r>
      <w:proofErr w:type="spellEnd"/>
      <w:r w:rsidR="10224345" w:rsidRPr="720104C1">
        <w:rPr>
          <w:sz w:val="22"/>
          <w:szCs w:val="22"/>
        </w:rPr>
        <w:t>”</w:t>
      </w:r>
      <w:r w:rsidRPr="720104C1">
        <w:rPr>
          <w:sz w:val="22"/>
          <w:szCs w:val="22"/>
        </w:rPr>
        <w:t xml:space="preserve"> (2017), </w:t>
      </w:r>
      <w:r w:rsidR="27523366" w:rsidRPr="720104C1">
        <w:rPr>
          <w:sz w:val="22"/>
          <w:szCs w:val="22"/>
        </w:rPr>
        <w:t>“</w:t>
      </w:r>
      <w:proofErr w:type="spellStart"/>
      <w:r w:rsidRPr="720104C1">
        <w:rPr>
          <w:sz w:val="22"/>
          <w:szCs w:val="22"/>
        </w:rPr>
        <w:t>Ocean</w:t>
      </w:r>
      <w:proofErr w:type="spellEnd"/>
      <w:r w:rsidR="0D5C47D6" w:rsidRPr="720104C1">
        <w:rPr>
          <w:sz w:val="22"/>
          <w:szCs w:val="22"/>
        </w:rPr>
        <w:t>”</w:t>
      </w:r>
      <w:r w:rsidRPr="720104C1">
        <w:rPr>
          <w:sz w:val="22"/>
          <w:szCs w:val="22"/>
        </w:rPr>
        <w:t xml:space="preserve"> (2018), </w:t>
      </w:r>
      <w:r w:rsidR="632CE78F" w:rsidRPr="720104C1">
        <w:rPr>
          <w:sz w:val="22"/>
          <w:szCs w:val="22"/>
        </w:rPr>
        <w:t>“</w:t>
      </w:r>
      <w:r w:rsidRPr="720104C1">
        <w:rPr>
          <w:sz w:val="22"/>
          <w:szCs w:val="22"/>
        </w:rPr>
        <w:t xml:space="preserve">Summer </w:t>
      </w:r>
      <w:proofErr w:type="spellStart"/>
      <w:r w:rsidRPr="720104C1">
        <w:rPr>
          <w:sz w:val="22"/>
          <w:szCs w:val="22"/>
        </w:rPr>
        <w:t>Days</w:t>
      </w:r>
      <w:proofErr w:type="spellEnd"/>
      <w:r w:rsidR="1BF17AC2" w:rsidRPr="720104C1">
        <w:rPr>
          <w:sz w:val="22"/>
          <w:szCs w:val="22"/>
        </w:rPr>
        <w:t>”</w:t>
      </w:r>
      <w:r w:rsidRPr="720104C1">
        <w:rPr>
          <w:sz w:val="22"/>
          <w:szCs w:val="22"/>
        </w:rPr>
        <w:t xml:space="preserve"> (2019) y </w:t>
      </w:r>
      <w:r w:rsidR="7C9A7AA1" w:rsidRPr="720104C1">
        <w:rPr>
          <w:sz w:val="22"/>
          <w:szCs w:val="22"/>
        </w:rPr>
        <w:t>“</w:t>
      </w:r>
      <w:r w:rsidRPr="720104C1">
        <w:rPr>
          <w:sz w:val="22"/>
          <w:szCs w:val="22"/>
        </w:rPr>
        <w:t>We Are the People</w:t>
      </w:r>
      <w:r w:rsidR="2F269EF2" w:rsidRPr="720104C1">
        <w:rPr>
          <w:sz w:val="22"/>
          <w:szCs w:val="22"/>
        </w:rPr>
        <w:t>”</w:t>
      </w:r>
      <w:r w:rsidRPr="720104C1">
        <w:rPr>
          <w:sz w:val="22"/>
          <w:szCs w:val="22"/>
        </w:rPr>
        <w:t xml:space="preserve"> (2021), han moldeado el sonido del </w:t>
      </w:r>
      <w:r w:rsidRPr="720104C1">
        <w:rPr>
          <w:i/>
          <w:iCs/>
          <w:sz w:val="22"/>
          <w:szCs w:val="22"/>
        </w:rPr>
        <w:t>dance-pop</w:t>
      </w:r>
      <w:r w:rsidRPr="720104C1">
        <w:rPr>
          <w:sz w:val="22"/>
          <w:szCs w:val="22"/>
        </w:rPr>
        <w:t xml:space="preserve"> moderno. Conocido por sus actuaciones de alta energía y sus producciones contagiosas, Garrix continúa conectando con audiencias </w:t>
      </w:r>
      <w:r w:rsidR="6175225B" w:rsidRPr="720104C1">
        <w:rPr>
          <w:sz w:val="22"/>
          <w:szCs w:val="22"/>
        </w:rPr>
        <w:t>de</w:t>
      </w:r>
      <w:r w:rsidRPr="720104C1">
        <w:rPr>
          <w:sz w:val="22"/>
          <w:szCs w:val="22"/>
        </w:rPr>
        <w:t xml:space="preserve"> todo el mundo, consolidando su lugar como pionero </w:t>
      </w:r>
      <w:r w:rsidR="78A992D3" w:rsidRPr="720104C1">
        <w:rPr>
          <w:sz w:val="22"/>
          <w:szCs w:val="22"/>
        </w:rPr>
        <w:t>de</w:t>
      </w:r>
      <w:r w:rsidRPr="720104C1">
        <w:rPr>
          <w:sz w:val="22"/>
          <w:szCs w:val="22"/>
        </w:rPr>
        <w:t xml:space="preserve"> la música electrónica. Subiendo otro peldaño en su camino al estrellato, es fundador de su propio sello discográfico (STMPD RCRDS), propietario de un complejo de estudios en Ámsterdam y mentor de artistas emergentes.</w:t>
      </w:r>
    </w:p>
    <w:p w14:paraId="4A08B260" w14:textId="77777777" w:rsidR="004B66BE" w:rsidRDefault="004B66BE" w:rsidP="004B66BE">
      <w:pPr>
        <w:spacing w:after="0"/>
        <w:jc w:val="both"/>
        <w:rPr>
          <w:sz w:val="22"/>
          <w:szCs w:val="22"/>
        </w:rPr>
      </w:pPr>
    </w:p>
    <w:p w14:paraId="798529B4" w14:textId="77777777" w:rsidR="004B66BE" w:rsidRPr="004B66BE" w:rsidRDefault="004B66BE" w:rsidP="004B66BE">
      <w:pPr>
        <w:spacing w:after="0"/>
        <w:jc w:val="center"/>
        <w:rPr>
          <w:b/>
          <w:bCs/>
          <w:sz w:val="22"/>
          <w:szCs w:val="22"/>
        </w:rPr>
      </w:pPr>
      <w:r w:rsidRPr="004B66BE">
        <w:rPr>
          <w:b/>
          <w:bCs/>
          <w:sz w:val="22"/>
          <w:szCs w:val="22"/>
        </w:rPr>
        <w:t>Conecta con Martin Garrix</w:t>
      </w:r>
    </w:p>
    <w:p w14:paraId="049DC45F" w14:textId="77777777" w:rsidR="004B66BE" w:rsidRPr="004B66BE" w:rsidRDefault="004B66BE" w:rsidP="004B66BE">
      <w:pPr>
        <w:spacing w:before="240" w:after="0"/>
        <w:jc w:val="center"/>
        <w:rPr>
          <w:b/>
          <w:bCs/>
          <w:sz w:val="22"/>
          <w:szCs w:val="22"/>
        </w:rPr>
      </w:pPr>
      <w:hyperlink r:id="rId6" w:history="1">
        <w:r w:rsidRPr="004B66BE">
          <w:rPr>
            <w:rStyle w:val="Hipervnculo"/>
            <w:b/>
            <w:bCs/>
            <w:sz w:val="22"/>
            <w:szCs w:val="22"/>
          </w:rPr>
          <w:t>YOUTUBE</w:t>
        </w:r>
      </w:hyperlink>
      <w:r w:rsidRPr="004B66BE">
        <w:rPr>
          <w:b/>
          <w:bCs/>
          <w:sz w:val="22"/>
          <w:szCs w:val="22"/>
        </w:rPr>
        <w:t xml:space="preserve"> | </w:t>
      </w:r>
      <w:hyperlink r:id="rId7" w:history="1">
        <w:r w:rsidRPr="004B66BE">
          <w:rPr>
            <w:rStyle w:val="Hipervnculo"/>
            <w:b/>
            <w:bCs/>
            <w:sz w:val="22"/>
            <w:szCs w:val="22"/>
          </w:rPr>
          <w:t>INSTAGRAM</w:t>
        </w:r>
      </w:hyperlink>
      <w:r w:rsidRPr="004B66BE">
        <w:rPr>
          <w:b/>
          <w:bCs/>
          <w:sz w:val="22"/>
          <w:szCs w:val="22"/>
        </w:rPr>
        <w:t xml:space="preserve"> | </w:t>
      </w:r>
      <w:hyperlink r:id="rId8" w:history="1">
        <w:r w:rsidRPr="004B66BE">
          <w:rPr>
            <w:rStyle w:val="Hipervnculo"/>
            <w:b/>
            <w:bCs/>
            <w:sz w:val="22"/>
            <w:szCs w:val="22"/>
          </w:rPr>
          <w:t>FACEBOOK</w:t>
        </w:r>
      </w:hyperlink>
      <w:r w:rsidRPr="004B66BE">
        <w:rPr>
          <w:b/>
          <w:bCs/>
          <w:sz w:val="22"/>
          <w:szCs w:val="22"/>
        </w:rPr>
        <w:t xml:space="preserve"> | </w:t>
      </w:r>
      <w:hyperlink r:id="rId9" w:history="1">
        <w:r w:rsidRPr="004B66BE">
          <w:rPr>
            <w:rStyle w:val="Hipervnculo"/>
            <w:b/>
            <w:bCs/>
            <w:sz w:val="22"/>
            <w:szCs w:val="22"/>
          </w:rPr>
          <w:t>WEBSITE</w:t>
        </w:r>
      </w:hyperlink>
    </w:p>
    <w:p w14:paraId="7B43BF59" w14:textId="77777777" w:rsidR="004B66BE" w:rsidRDefault="004B66BE" w:rsidP="004B66BE">
      <w:pPr>
        <w:spacing w:after="0"/>
        <w:jc w:val="center"/>
        <w:rPr>
          <w:b/>
          <w:bCs/>
          <w:sz w:val="22"/>
          <w:szCs w:val="22"/>
        </w:rPr>
      </w:pPr>
    </w:p>
    <w:p w14:paraId="68E1546A" w14:textId="77777777" w:rsidR="004B66BE" w:rsidRDefault="004B66BE" w:rsidP="004B66BE">
      <w:pPr>
        <w:spacing w:after="0"/>
        <w:jc w:val="center"/>
        <w:rPr>
          <w:b/>
          <w:bCs/>
          <w:sz w:val="22"/>
          <w:szCs w:val="22"/>
        </w:rPr>
      </w:pPr>
    </w:p>
    <w:p w14:paraId="1CA5B6DD" w14:textId="77777777" w:rsidR="004B66BE" w:rsidRDefault="004B66BE" w:rsidP="004B66BE">
      <w:pPr>
        <w:spacing w:after="0"/>
        <w:jc w:val="center"/>
        <w:rPr>
          <w:b/>
          <w:bCs/>
          <w:sz w:val="22"/>
          <w:szCs w:val="22"/>
        </w:rPr>
      </w:pPr>
    </w:p>
    <w:p w14:paraId="33832C3B" w14:textId="27705CD2" w:rsidR="004B66BE" w:rsidRPr="004B66BE" w:rsidRDefault="004B66BE" w:rsidP="004B66BE">
      <w:pPr>
        <w:spacing w:after="0"/>
        <w:jc w:val="center"/>
        <w:rPr>
          <w:b/>
          <w:bCs/>
          <w:sz w:val="22"/>
          <w:szCs w:val="22"/>
        </w:rPr>
      </w:pPr>
      <w:r w:rsidRPr="004B66BE">
        <w:rPr>
          <w:b/>
          <w:bCs/>
          <w:sz w:val="22"/>
          <w:szCs w:val="22"/>
        </w:rPr>
        <w:t>Conoce más de este y otros conciertos en:</w:t>
      </w:r>
    </w:p>
    <w:p w14:paraId="68461263" w14:textId="77777777" w:rsidR="004B66BE" w:rsidRDefault="004B66BE" w:rsidP="004B66BE">
      <w:pPr>
        <w:spacing w:after="0"/>
        <w:jc w:val="center"/>
        <w:rPr>
          <w:sz w:val="22"/>
          <w:szCs w:val="22"/>
        </w:rPr>
      </w:pPr>
    </w:p>
    <w:p w14:paraId="4A44A45B" w14:textId="4F562B8F" w:rsidR="004B66BE" w:rsidRPr="004B66BE" w:rsidRDefault="004B66BE" w:rsidP="004B66BE">
      <w:pPr>
        <w:spacing w:after="0"/>
        <w:jc w:val="center"/>
        <w:rPr>
          <w:b/>
          <w:bCs/>
          <w:sz w:val="22"/>
          <w:szCs w:val="22"/>
        </w:rPr>
      </w:pPr>
      <w:hyperlink r:id="rId10" w:history="1">
        <w:r w:rsidRPr="004B66BE">
          <w:rPr>
            <w:rStyle w:val="Hipervnculo"/>
            <w:b/>
            <w:bCs/>
            <w:sz w:val="22"/>
            <w:szCs w:val="22"/>
          </w:rPr>
          <w:t>www.ocesa.com.mx</w:t>
        </w:r>
      </w:hyperlink>
      <w:r w:rsidRPr="004B66BE">
        <w:rPr>
          <w:b/>
          <w:bCs/>
          <w:sz w:val="22"/>
          <w:szCs w:val="22"/>
        </w:rPr>
        <w:br/>
      </w:r>
      <w:hyperlink r:id="rId11" w:tgtFrame="_blank" w:history="1">
        <w:r w:rsidRPr="004B66BE">
          <w:rPr>
            <w:rStyle w:val="Hipervnculo"/>
            <w:b/>
            <w:bCs/>
            <w:sz w:val="22"/>
            <w:szCs w:val="22"/>
          </w:rPr>
          <w:t>www.facebook.com/ocesamx</w:t>
        </w:r>
      </w:hyperlink>
      <w:r w:rsidRPr="004B66BE">
        <w:rPr>
          <w:b/>
          <w:bCs/>
          <w:sz w:val="22"/>
          <w:szCs w:val="22"/>
        </w:rPr>
        <w:br/>
      </w:r>
      <w:hyperlink r:id="rId12" w:tgtFrame="_blank" w:history="1">
        <w:r w:rsidRPr="004B66BE">
          <w:rPr>
            <w:rStyle w:val="Hipervnculo"/>
            <w:b/>
            <w:bCs/>
            <w:sz w:val="22"/>
            <w:szCs w:val="22"/>
          </w:rPr>
          <w:t>www.twitter.com/ocesa_total</w:t>
        </w:r>
      </w:hyperlink>
      <w:r w:rsidRPr="004B66BE">
        <w:rPr>
          <w:b/>
          <w:bCs/>
          <w:sz w:val="22"/>
          <w:szCs w:val="22"/>
        </w:rPr>
        <w:br/>
      </w:r>
      <w:hyperlink r:id="rId13" w:tgtFrame="_blank" w:history="1">
        <w:r w:rsidRPr="004B66BE">
          <w:rPr>
            <w:rStyle w:val="Hipervnculo"/>
            <w:b/>
            <w:bCs/>
            <w:sz w:val="22"/>
            <w:szCs w:val="22"/>
          </w:rPr>
          <w:t>www.instagram.com/ocesa</w:t>
        </w:r>
      </w:hyperlink>
      <w:r w:rsidRPr="004B66BE">
        <w:rPr>
          <w:b/>
          <w:bCs/>
          <w:sz w:val="22"/>
          <w:szCs w:val="22"/>
        </w:rPr>
        <w:br/>
      </w:r>
      <w:hyperlink r:id="rId14" w:history="1">
        <w:r w:rsidRPr="004B66BE">
          <w:rPr>
            <w:rStyle w:val="Hipervnculo"/>
            <w:b/>
            <w:bCs/>
            <w:sz w:val="22"/>
            <w:szCs w:val="22"/>
          </w:rPr>
          <w:t>www.tiktok.com/@ocesamx</w:t>
        </w:r>
      </w:hyperlink>
    </w:p>
    <w:p w14:paraId="57DCBB8A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</w:p>
    <w:p w14:paraId="4ACA4486" w14:textId="77777777" w:rsidR="004B66BE" w:rsidRPr="004B66BE" w:rsidRDefault="004B66BE" w:rsidP="004B66BE">
      <w:pPr>
        <w:spacing w:after="0"/>
        <w:jc w:val="both"/>
        <w:rPr>
          <w:sz w:val="22"/>
          <w:szCs w:val="22"/>
        </w:rPr>
      </w:pPr>
    </w:p>
    <w:sectPr w:rsidR="004B66BE" w:rsidRPr="004B66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BE"/>
    <w:rsid w:val="000A70A1"/>
    <w:rsid w:val="001577DB"/>
    <w:rsid w:val="00417CC0"/>
    <w:rsid w:val="004B66BE"/>
    <w:rsid w:val="00521F5F"/>
    <w:rsid w:val="005E39AB"/>
    <w:rsid w:val="007A43BB"/>
    <w:rsid w:val="008F5495"/>
    <w:rsid w:val="009C07A4"/>
    <w:rsid w:val="00BA66E7"/>
    <w:rsid w:val="00E0355A"/>
    <w:rsid w:val="00FE509D"/>
    <w:rsid w:val="0D5C47D6"/>
    <w:rsid w:val="10224345"/>
    <w:rsid w:val="1BF17AC2"/>
    <w:rsid w:val="1FA6B6D4"/>
    <w:rsid w:val="27523366"/>
    <w:rsid w:val="281A9FA9"/>
    <w:rsid w:val="2DDF7AD2"/>
    <w:rsid w:val="2F269EF2"/>
    <w:rsid w:val="38CE094A"/>
    <w:rsid w:val="38F82640"/>
    <w:rsid w:val="3C30E633"/>
    <w:rsid w:val="42F6D8B4"/>
    <w:rsid w:val="4742A0FC"/>
    <w:rsid w:val="4A80CDCE"/>
    <w:rsid w:val="4B80027B"/>
    <w:rsid w:val="6175225B"/>
    <w:rsid w:val="632CE78F"/>
    <w:rsid w:val="669740C9"/>
    <w:rsid w:val="698A2044"/>
    <w:rsid w:val="703E1BC9"/>
    <w:rsid w:val="720104C1"/>
    <w:rsid w:val="78A992D3"/>
    <w:rsid w:val="7C9A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A31C0E"/>
  <w15:chartTrackingRefBased/>
  <w15:docId w15:val="{79A6125D-D457-4874-9704-E3BAB961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6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6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6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6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6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6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6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6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6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6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B6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6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66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66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6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6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6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6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6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6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6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6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6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6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6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66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6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66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66B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B66B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6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rtin.garrix/" TargetMode="External"/><Relationship Id="rId13" Type="http://schemas.openxmlformats.org/officeDocument/2006/relationships/hyperlink" Target="https://www.instagram.com/oce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martingarrix/" TargetMode="External"/><Relationship Id="rId12" Type="http://schemas.openxmlformats.org/officeDocument/2006/relationships/hyperlink" Target="https://www.twitter.com/ocesa_tota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youtube.com/@MartinGarrix" TargetMode="External"/><Relationship Id="rId11" Type="http://schemas.openxmlformats.org/officeDocument/2006/relationships/hyperlink" Target="https://www.facebook.com/ocesamx" TargetMode="External"/><Relationship Id="rId5" Type="http://schemas.openxmlformats.org/officeDocument/2006/relationships/hyperlink" Target="http://www.ticketmaster.com.m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rtingarrix.com/" TargetMode="External"/><Relationship Id="rId14" Type="http://schemas.openxmlformats.org/officeDocument/2006/relationships/hyperlink" Target="https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4279</Characters>
  <Application>Microsoft Office Word</Application>
  <DocSecurity>4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2025-12-04T15:12:00Z</dcterms:created>
  <dcterms:modified xsi:type="dcterms:W3CDTF">2025-12-04T15:12:00Z</dcterms:modified>
</cp:coreProperties>
</file>