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8DCD" w14:textId="7F5293F7" w:rsidR="00810BEE" w:rsidRPr="00BB481A" w:rsidRDefault="003A5DB5">
      <w:pPr>
        <w:suppressAutoHyphens/>
        <w:spacing w:after="0"/>
        <w:jc w:val="center"/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</w:pPr>
      <w:r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>Lidl Polska w</w:t>
      </w:r>
      <w:r w:rsidR="00403DC0"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>ydłuż</w:t>
      </w:r>
      <w:r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>a</w:t>
      </w:r>
      <w:r w:rsidR="00403DC0"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 xml:space="preserve"> godziny otwarcia sklepów </w:t>
      </w:r>
      <w:r w:rsid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br/>
      </w:r>
      <w:r w:rsidR="00403DC0"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 xml:space="preserve">w okresie przedświątecznym i w </w:t>
      </w:r>
      <w:r w:rsidR="00565A29"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>s</w:t>
      </w:r>
      <w:r w:rsidR="00403DC0" w:rsidRPr="00BB481A">
        <w:rPr>
          <w:rStyle w:val="Brak"/>
          <w:rFonts w:ascii="Lidl Font Pro" w:eastAsia="Lidl Font Pro" w:hAnsi="Lidl Font Pro" w:cs="Lidl Font Pro"/>
          <w:b/>
          <w:bCs/>
          <w:color w:val="0050AA"/>
          <w:sz w:val="36"/>
          <w:szCs w:val="36"/>
          <w:u w:color="0050AA"/>
          <w:lang w:val="pl-PL"/>
        </w:rPr>
        <w:t>ylwestra</w:t>
      </w:r>
    </w:p>
    <w:p w14:paraId="0F5F7660" w14:textId="700C5BBD" w:rsidR="00403DC0" w:rsidRPr="00403DC0" w:rsidRDefault="004A6CD7" w:rsidP="00403DC0">
      <w:pPr>
        <w:suppressAutoHyphens/>
        <w:spacing w:after="240"/>
        <w:jc w:val="both"/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b/>
          <w:bCs/>
          <w:lang w:val="pl-PL"/>
        </w:rPr>
        <w:br/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W związku ze zbliżającym się okresem świąteczno-noworocznym </w:t>
      </w:r>
      <w:r w:rsidR="00E2326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Lidl Polska </w:t>
      </w:r>
      <w:r w:rsidR="003A64ED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wprowadza </w:t>
      </w:r>
      <w:r w:rsidR="00E2326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wydłuż</w:t>
      </w:r>
      <w:r w:rsidR="003A64ED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one</w:t>
      </w:r>
      <w:r w:rsidR="00E2326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godziny </w:t>
      </w:r>
      <w:r w:rsidR="003A64ED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otwarcia </w:t>
      </w:r>
      <w:r w:rsidR="00E2326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sklepów</w:t>
      </w:r>
      <w:r w:rsidR="003A64ED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.</w:t>
      </w:r>
      <w:r w:rsidR="00E2326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</w:t>
      </w:r>
      <w:r w:rsidR="003A64ED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W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dniach 19</w:t>
      </w:r>
      <w:r w:rsidR="00DC37B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-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23 grudnia</w:t>
      </w:r>
      <w:r w:rsidR="00793EFA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zdecydowana większość placówek sieci będzie czynna minimum do 23:00, a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</w:t>
      </w:r>
      <w:r w:rsidR="00793EFA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w sylwestra, czyli 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31 grudnia </w:t>
      </w:r>
      <w:r w:rsidR="00793EFA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– do 20:00. Decyzja o wydłużeniu godzin funkcjonowania sklepów została podjęta po to, by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zapewn</w:t>
      </w:r>
      <w:r w:rsidR="00411374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ić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klientom </w:t>
      </w:r>
      <w:r w:rsidR="00496005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w najbardziej intensywnym </w:t>
      </w:r>
      <w:r w:rsidR="00496005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okresie</w:t>
      </w:r>
      <w:r w:rsidR="00496005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roku</w:t>
      </w:r>
      <w:r w:rsidR="00496005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jeszcze bardziej </w:t>
      </w:r>
      <w:r w:rsidR="00DA4C5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komfortowe</w:t>
      </w:r>
      <w:r w:rsidR="00A7386F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i bezpieczn</w:t>
      </w:r>
      <w:r w:rsidR="00A7386F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e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warunk</w:t>
      </w:r>
      <w:r w:rsidR="00A7386F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i</w:t>
      </w:r>
      <w:r w:rsidR="00403DC0"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do robienia zakupów</w:t>
      </w:r>
      <w:r w:rsidR="00496005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, w dogodnej porze dnia. </w:t>
      </w:r>
    </w:p>
    <w:p w14:paraId="5C4CF686" w14:textId="4D9DDF5A" w:rsidR="00403DC0" w:rsidRPr="00403DC0" w:rsidRDefault="00403DC0" w:rsidP="00403DC0">
      <w:pPr>
        <w:suppressAutoHyphens/>
        <w:spacing w:after="240"/>
        <w:jc w:val="both"/>
        <w:rPr>
          <w:rFonts w:ascii="Lidl Font Pro" w:eastAsia="Lidl Font Pro" w:hAnsi="Lidl Font Pro" w:cs="Lidl Font Pro"/>
          <w:sz w:val="24"/>
          <w:szCs w:val="24"/>
          <w:lang w:val="pl-PL"/>
        </w:rPr>
      </w:pPr>
      <w:r w:rsidRPr="00403DC0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W tym roku </w:t>
      </w:r>
      <w:r w:rsidR="005375E1">
        <w:rPr>
          <w:rFonts w:ascii="Lidl Font Pro" w:eastAsia="Lidl Font Pro" w:hAnsi="Lidl Font Pro" w:cs="Lidl Font Pro"/>
          <w:sz w:val="24"/>
          <w:szCs w:val="24"/>
          <w:lang w:val="pl-PL"/>
        </w:rPr>
        <w:t>po raz pierwszy</w:t>
      </w:r>
      <w:r w:rsidRPr="00403DC0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</w:t>
      </w:r>
      <w:r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sklepy będą zamknięte w Wigilię</w:t>
      </w:r>
      <w:r w:rsidR="0035384C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– </w:t>
      </w:r>
      <w:r w:rsidR="00A44884" w:rsidRPr="00A44884">
        <w:rPr>
          <w:rFonts w:ascii="Lidl Font Pro" w:eastAsia="Lidl Font Pro" w:hAnsi="Lidl Font Pro" w:cs="Lidl Font Pro"/>
          <w:sz w:val="24"/>
          <w:szCs w:val="24"/>
          <w:lang w:val="pl-PL"/>
        </w:rPr>
        <w:t>a nowe zasady oznaczają, że taka sytuacja będzie obowiązywać również w kolejnych latach</w:t>
      </w:r>
      <w:r w:rsidR="00A87E3F">
        <w:rPr>
          <w:rFonts w:ascii="Lidl Font Pro" w:eastAsia="Lidl Font Pro" w:hAnsi="Lidl Font Pro" w:cs="Lidl Font Pro"/>
          <w:sz w:val="24"/>
          <w:szCs w:val="24"/>
          <w:lang w:val="pl-PL"/>
        </w:rPr>
        <w:t>. W praktyce oznacza to</w:t>
      </w:r>
      <w:r w:rsidRPr="00403DC0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aż </w:t>
      </w:r>
      <w:r w:rsidRPr="00403DC0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trzy kolejne dni bez możliwości zrobienia zakupów</w:t>
      </w:r>
      <w:r w:rsidRPr="00403DC0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(24</w:t>
      </w:r>
      <w:r w:rsidR="00B52A9B">
        <w:rPr>
          <w:rFonts w:ascii="Lidl Font Pro" w:eastAsia="Lidl Font Pro" w:hAnsi="Lidl Font Pro" w:cs="Lidl Font Pro"/>
          <w:sz w:val="24"/>
          <w:szCs w:val="24"/>
          <w:lang w:val="pl-PL"/>
        </w:rPr>
        <w:t>-</w:t>
      </w:r>
      <w:r w:rsidRPr="00403DC0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26 grudnia). </w:t>
      </w:r>
    </w:p>
    <w:p w14:paraId="0C0FBE23" w14:textId="3E1F74C3" w:rsidR="00810BEE" w:rsidRDefault="00793EFA" w:rsidP="00E7765F">
      <w:pPr>
        <w:suppressAutoHyphens/>
        <w:spacing w:after="240"/>
        <w:jc w:val="both"/>
        <w:rPr>
          <w:rFonts w:ascii="Lidl Font Pro" w:eastAsia="Lidl Font Pro" w:hAnsi="Lidl Font Pro" w:cs="Lidl Font Pro"/>
          <w:sz w:val="24"/>
          <w:szCs w:val="24"/>
          <w:lang w:val="pl-PL"/>
        </w:rPr>
      </w:pPr>
      <w:r>
        <w:rPr>
          <w:rFonts w:ascii="Lidl Font Pro" w:eastAsia="Lidl Font Pro" w:hAnsi="Lidl Font Pro" w:cs="Lidl Font Pro"/>
          <w:sz w:val="24"/>
          <w:szCs w:val="24"/>
          <w:lang w:val="pl-PL"/>
        </w:rPr>
        <w:t>Tegoroczny grudzień jest także wyjątkowy z uwagi na fakt, że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przypadają</w:t>
      </w:r>
      <w:r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w nim aż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</w:t>
      </w:r>
      <w:r w:rsidR="00EE6052" w:rsidRPr="00496005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trzy niedziele handlowe: 7, 14 i 21 grudnia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>. Sklepy Lidl</w:t>
      </w:r>
      <w:r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Polska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będą otwarte w standardowych godzinach </w:t>
      </w:r>
      <w:r w:rsidR="0035384C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dla tego dnia 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w pierwsze dwie z nich (7 i 14 grudnia), natomiast 21 grudnia </w:t>
      </w:r>
      <w:r w:rsidR="00132D92">
        <w:rPr>
          <w:rFonts w:ascii="Lidl Font Pro" w:eastAsia="Lidl Font Pro" w:hAnsi="Lidl Font Pro" w:cs="Lidl Font Pro"/>
          <w:sz w:val="24"/>
          <w:szCs w:val="24"/>
          <w:lang w:val="pl-PL"/>
        </w:rPr>
        <w:t>–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 xml:space="preserve"> </w:t>
      </w:r>
      <w:r w:rsidR="0035384C">
        <w:rPr>
          <w:rFonts w:ascii="Lidl Font Pro" w:eastAsia="Lidl Font Pro" w:hAnsi="Lidl Font Pro" w:cs="Lidl Font Pro"/>
          <w:sz w:val="24"/>
          <w:szCs w:val="24"/>
          <w:lang w:val="pl-PL"/>
        </w:rPr>
        <w:t>zgodnie z przedświątecznym harmonogramem</w:t>
      </w:r>
      <w:r w:rsidR="00EE6052" w:rsidRPr="00EE6052">
        <w:rPr>
          <w:rFonts w:ascii="Lidl Font Pro" w:eastAsia="Lidl Font Pro" w:hAnsi="Lidl Font Pro" w:cs="Lidl Font Pro"/>
          <w:sz w:val="24"/>
          <w:szCs w:val="24"/>
          <w:lang w:val="pl-PL"/>
        </w:rPr>
        <w:t>.</w:t>
      </w:r>
    </w:p>
    <w:p w14:paraId="2B264F09" w14:textId="434F0C8A" w:rsidR="00DC37B3" w:rsidRDefault="00DC37B3" w:rsidP="00DC37B3">
      <w:pPr>
        <w:suppressAutoHyphens/>
        <w:spacing w:after="240"/>
        <w:jc w:val="both"/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</w:pPr>
      <w:r w:rsidRPr="00DC37B3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Godziny otwarcia sklepów</w:t>
      </w:r>
      <w:r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 </w:t>
      </w:r>
      <w:r w:rsidR="00132D92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 xml:space="preserve">Lidl Polska </w:t>
      </w:r>
      <w:r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w okresie świątecznym</w:t>
      </w:r>
      <w:r w:rsidR="00132D92">
        <w:rPr>
          <w:rFonts w:ascii="Lidl Font Pro" w:eastAsia="Lidl Font Pro" w:hAnsi="Lidl Font Pro" w:cs="Lidl Font Pro"/>
          <w:b/>
          <w:bCs/>
          <w:sz w:val="24"/>
          <w:szCs w:val="24"/>
          <w:lang w:val="pl-PL"/>
        </w:rPr>
        <w:t>:</w:t>
      </w:r>
    </w:p>
    <w:tbl>
      <w:tblPr>
        <w:tblStyle w:val="Tabela-Siatka"/>
        <w:tblW w:w="9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05"/>
        <w:gridCol w:w="4183"/>
      </w:tblGrid>
      <w:tr w:rsidR="00012531" w14:paraId="29763CD3" w14:textId="77777777" w:rsidTr="00BB481A">
        <w:trPr>
          <w:trHeight w:val="886"/>
        </w:trPr>
        <w:tc>
          <w:tcPr>
            <w:tcW w:w="4673" w:type="dxa"/>
            <w:vAlign w:val="center"/>
          </w:tcPr>
          <w:p w14:paraId="1221BCA5" w14:textId="7BD2DBC6" w:rsidR="00A42CCD" w:rsidRPr="00BB481A" w:rsidRDefault="00A42CCD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>07.12.2025</w:t>
            </w:r>
            <w:r w:rsidR="007647E7" w:rsidRPr="00BB481A">
              <w:rPr>
                <w:rFonts w:ascii="Lidl Font Pro" w:eastAsia="Lidl Font Pro" w:hAnsi="Lidl Font Pro" w:cs="Lidl Font Pro"/>
                <w:lang w:val="pl-PL"/>
              </w:rPr>
              <w:t xml:space="preserve"> (niedziela handlowa)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14.12.2025</w:t>
            </w:r>
            <w:r w:rsidR="007647E7" w:rsidRPr="00BB481A">
              <w:rPr>
                <w:rFonts w:ascii="Lidl Font Pro" w:eastAsia="Lidl Font Pro" w:hAnsi="Lidl Font Pro" w:cs="Lidl Font Pro"/>
                <w:lang w:val="pl-PL"/>
              </w:rPr>
              <w:t xml:space="preserve"> (niedziela handlowa)</w:t>
            </w:r>
          </w:p>
        </w:tc>
        <w:tc>
          <w:tcPr>
            <w:tcW w:w="284" w:type="dxa"/>
            <w:vAlign w:val="center"/>
          </w:tcPr>
          <w:p w14:paraId="334EB6B9" w14:textId="42931918" w:rsidR="00A42CCD" w:rsidRPr="00BB481A" w:rsidRDefault="007647E7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  <w:t>}</w:t>
            </w:r>
          </w:p>
        </w:tc>
        <w:tc>
          <w:tcPr>
            <w:tcW w:w="4243" w:type="dxa"/>
            <w:vAlign w:val="center"/>
          </w:tcPr>
          <w:p w14:paraId="6DC49432" w14:textId="1939EBAA" w:rsidR="007647E7" w:rsidRPr="00BB481A" w:rsidRDefault="007647E7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Wszystkie sklepy 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>otwarte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 </w:t>
            </w:r>
            <w:r w:rsidR="00902199">
              <w:rPr>
                <w:rFonts w:ascii="Lidl Font Pro" w:eastAsia="Lidl Font Pro" w:hAnsi="Lidl Font Pro" w:cs="Lidl Font Pro"/>
                <w:lang w:val="pl-PL"/>
              </w:rPr>
              <w:br/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 godz. 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10:00-18:00 lub dłużej</w:t>
            </w:r>
          </w:p>
        </w:tc>
      </w:tr>
      <w:tr w:rsidR="00012531" w14:paraId="72225E56" w14:textId="77777777" w:rsidTr="00012531">
        <w:tc>
          <w:tcPr>
            <w:tcW w:w="4673" w:type="dxa"/>
            <w:vAlign w:val="center"/>
          </w:tcPr>
          <w:p w14:paraId="38082B77" w14:textId="0E6D02F2" w:rsidR="007647E7" w:rsidRPr="00BB481A" w:rsidRDefault="007647E7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>19.12.2025 (piątek)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20.12.2025 (sobota)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21.12.2025 (</w:t>
            </w:r>
            <w:r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niedziela handlow</w:t>
            </w:r>
            <w:r w:rsid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a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>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22.12.2025 (poniedziałek)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23.12.2025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(wtorek)</w:t>
            </w:r>
          </w:p>
        </w:tc>
        <w:tc>
          <w:tcPr>
            <w:tcW w:w="284" w:type="dxa"/>
            <w:vAlign w:val="center"/>
          </w:tcPr>
          <w:p w14:paraId="2C7852A4" w14:textId="0AE18E0A" w:rsidR="007647E7" w:rsidRPr="00BB481A" w:rsidRDefault="007647E7" w:rsidP="00012531">
            <w:pPr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  <w:t>}</w:t>
            </w:r>
          </w:p>
        </w:tc>
        <w:tc>
          <w:tcPr>
            <w:tcW w:w="4243" w:type="dxa"/>
            <w:vAlign w:val="center"/>
          </w:tcPr>
          <w:p w14:paraId="1F073253" w14:textId="5E12A482" w:rsidR="00A42CCD" w:rsidRPr="00BB481A" w:rsidRDefault="007647E7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Wszystkie sklepy 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>otwarte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 </w:t>
            </w:r>
            <w:r w:rsidR="00902199">
              <w:rPr>
                <w:rFonts w:ascii="Lidl Font Pro" w:eastAsia="Lidl Font Pro" w:hAnsi="Lidl Font Pro" w:cs="Lidl Font Pro"/>
                <w:lang w:val="pl-PL"/>
              </w:rPr>
              <w:br/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 godz. 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6:00-23:00 lub dłużej</w:t>
            </w:r>
          </w:p>
        </w:tc>
      </w:tr>
      <w:tr w:rsidR="00012531" w14:paraId="6C937B50" w14:textId="77777777" w:rsidTr="00012531">
        <w:tc>
          <w:tcPr>
            <w:tcW w:w="4673" w:type="dxa"/>
            <w:vAlign w:val="center"/>
          </w:tcPr>
          <w:p w14:paraId="2B89EE52" w14:textId="1F1714BB" w:rsidR="007647E7" w:rsidRPr="00BB481A" w:rsidRDefault="007647E7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>27.12.2025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(sobota)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29.12.2025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(poniedziałek)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30.12.2025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(wtorek)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31.12.2025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(środa – </w:t>
            </w:r>
            <w:r w:rsidR="00BB481A"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S</w:t>
            </w:r>
            <w:r w:rsidR="00012531"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ylweste</w:t>
            </w:r>
            <w:r w:rsidR="00FE3B80"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r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>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02.01.2026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(piątek)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03.01.2026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(sobota)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05.01.2026</w:t>
            </w:r>
            <w:r w:rsidR="00012531" w:rsidRPr="00BB481A">
              <w:rPr>
                <w:rFonts w:ascii="Lidl Font Pro" w:eastAsia="Lidl Font Pro" w:hAnsi="Lidl Font Pro" w:cs="Lidl Font Pro"/>
                <w:lang w:val="pl-PL"/>
              </w:rPr>
              <w:t xml:space="preserve"> (poniedziałek)</w:t>
            </w:r>
          </w:p>
        </w:tc>
        <w:tc>
          <w:tcPr>
            <w:tcW w:w="284" w:type="dxa"/>
            <w:vAlign w:val="center"/>
          </w:tcPr>
          <w:p w14:paraId="65889AFA" w14:textId="1D9036D5" w:rsidR="00A42CCD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  <w:t>}</w:t>
            </w:r>
          </w:p>
        </w:tc>
        <w:tc>
          <w:tcPr>
            <w:tcW w:w="4243" w:type="dxa"/>
            <w:vAlign w:val="center"/>
          </w:tcPr>
          <w:p w14:paraId="58C15614" w14:textId="0C3E0192" w:rsidR="00A42CCD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Wszystkie sklepy otwarte </w:t>
            </w:r>
            <w:r w:rsidR="00902199">
              <w:rPr>
                <w:rFonts w:ascii="Lidl Font Pro" w:eastAsia="Lidl Font Pro" w:hAnsi="Lidl Font Pro" w:cs="Lidl Font Pro"/>
                <w:lang w:val="pl-PL"/>
              </w:rPr>
              <w:br/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 godz. 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6:00-22:00 lub dłużej</w:t>
            </w:r>
          </w:p>
          <w:p w14:paraId="44AE44D5" w14:textId="41CEF88F" w:rsidR="00012531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 </w:t>
            </w:r>
            <w:r w:rsidR="00BB481A"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S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ylwestra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 sklepy otwarte </w:t>
            </w:r>
            <w:r w:rsidR="00902199">
              <w:rPr>
                <w:rFonts w:ascii="Lidl Font Pro" w:eastAsia="Lidl Font Pro" w:hAnsi="Lidl Font Pro" w:cs="Lidl Font Pro"/>
                <w:lang w:val="pl-PL"/>
              </w:rPr>
              <w:br/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 godz. 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6:00-20:00</w:t>
            </w:r>
          </w:p>
        </w:tc>
      </w:tr>
      <w:tr w:rsidR="00012531" w14:paraId="33A70F67" w14:textId="77777777" w:rsidTr="00012531">
        <w:tc>
          <w:tcPr>
            <w:tcW w:w="4673" w:type="dxa"/>
            <w:vAlign w:val="center"/>
          </w:tcPr>
          <w:p w14:paraId="70EEA764" w14:textId="4AF6BD1E" w:rsidR="00012531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lastRenderedPageBreak/>
              <w:t xml:space="preserve">24.12.2025 (środa – </w:t>
            </w:r>
            <w:r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Wigili</w:t>
            </w:r>
            <w:r w:rsidR="00FE3B80"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a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>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25.12.2025 (czwartek – Boże Narodzenie)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</w:t>
            </w:r>
            <w:r w:rsidR="00BB481A" w:rsidRPr="00BB481A">
              <w:rPr>
                <w:rFonts w:ascii="Lidl Font Pro" w:eastAsia="Lidl Font Pro" w:hAnsi="Lidl Font Pro" w:cs="Lidl Font Pro"/>
                <w:lang w:val="pl-PL"/>
              </w:rPr>
              <w:t>6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>.12.2025 (piątek – Boże Narodzenie)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28.12.2025 (niedziela niehandlowa)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 xml:space="preserve">01.01.2026 (czwartek – </w:t>
            </w:r>
            <w:r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Nowy Rok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>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>04.01.2026 (niedziela niehandlowa)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br/>
              <w:t xml:space="preserve">06.01.2026 (wtorek – </w:t>
            </w:r>
            <w:r w:rsidRPr="00FE3B80">
              <w:rPr>
                <w:rFonts w:ascii="Lidl Font Pro" w:eastAsia="Lidl Font Pro" w:hAnsi="Lidl Font Pro" w:cs="Lidl Font Pro"/>
                <w:b/>
                <w:bCs/>
                <w:u w:val="single"/>
                <w:lang w:val="pl-PL"/>
              </w:rPr>
              <w:t>Trzech Króli</w:t>
            </w:r>
            <w:r w:rsidRPr="00BB481A">
              <w:rPr>
                <w:rFonts w:ascii="Lidl Font Pro" w:eastAsia="Lidl Font Pro" w:hAnsi="Lidl Font Pro" w:cs="Lidl Font Pro"/>
                <w:lang w:val="pl-PL"/>
              </w:rPr>
              <w:t>)</w:t>
            </w:r>
          </w:p>
        </w:tc>
        <w:tc>
          <w:tcPr>
            <w:tcW w:w="284" w:type="dxa"/>
            <w:vAlign w:val="center"/>
          </w:tcPr>
          <w:p w14:paraId="0E98A6EF" w14:textId="4F49BDAE" w:rsidR="00A42CCD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sz w:val="60"/>
                <w:szCs w:val="60"/>
                <w:lang w:val="pl-PL"/>
              </w:rPr>
              <w:t>}</w:t>
            </w:r>
          </w:p>
        </w:tc>
        <w:tc>
          <w:tcPr>
            <w:tcW w:w="4243" w:type="dxa"/>
            <w:vAlign w:val="center"/>
          </w:tcPr>
          <w:p w14:paraId="1148DF31" w14:textId="15686A1D" w:rsidR="00A42CCD" w:rsidRPr="00BB481A" w:rsidRDefault="00012531" w:rsidP="00012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40"/>
              <w:rPr>
                <w:rFonts w:ascii="Lidl Font Pro" w:eastAsia="Lidl Font Pro" w:hAnsi="Lidl Font Pro" w:cs="Lidl Font Pro"/>
                <w:lang w:val="pl-PL"/>
              </w:rPr>
            </w:pPr>
            <w:r w:rsidRPr="00BB481A">
              <w:rPr>
                <w:rFonts w:ascii="Lidl Font Pro" w:eastAsia="Lidl Font Pro" w:hAnsi="Lidl Font Pro" w:cs="Lidl Font Pro"/>
                <w:lang w:val="pl-PL"/>
              </w:rPr>
              <w:t xml:space="preserve">Wszystkie sklepy </w:t>
            </w:r>
            <w:r w:rsidRPr="00BB481A">
              <w:rPr>
                <w:rFonts w:ascii="Lidl Font Pro" w:eastAsia="Lidl Font Pro" w:hAnsi="Lidl Font Pro" w:cs="Lidl Font Pro"/>
                <w:b/>
                <w:bCs/>
                <w:lang w:val="pl-PL"/>
              </w:rPr>
              <w:t>zamknięte</w:t>
            </w:r>
          </w:p>
        </w:tc>
      </w:tr>
    </w:tbl>
    <w:p w14:paraId="6A9EC868" w14:textId="69C68876" w:rsidR="006523BE" w:rsidRPr="006523BE" w:rsidRDefault="006523BE" w:rsidP="006523BE">
      <w:pPr>
        <w:suppressAutoHyphens/>
        <w:spacing w:after="240"/>
        <w:jc w:val="both"/>
        <w:rPr>
          <w:rStyle w:val="Brak"/>
          <w:rFonts w:ascii="Lidl Font Pro" w:eastAsia="Lidl Font Pro" w:hAnsi="Lidl Font Pro" w:cs="Lidl Font Pro"/>
          <w:sz w:val="24"/>
          <w:szCs w:val="24"/>
          <w:lang w:val="pl-PL"/>
        </w:rPr>
      </w:pPr>
      <w:r w:rsidRPr="006523BE">
        <w:rPr>
          <w:rStyle w:val="Brak"/>
          <w:rFonts w:ascii="Lidl Font Pro" w:eastAsia="Lidl Font Pro" w:hAnsi="Lidl Font Pro" w:cs="Lidl Font Pro"/>
          <w:sz w:val="24"/>
          <w:szCs w:val="24"/>
          <w:lang w:val="pl-PL"/>
        </w:rPr>
        <w:t>Decyzja o zmianie godzin otwarcia wynika z troski o wygodę i komfort kupujących, chęci rozładowania największego ruchu przedświątecznego oraz dostosowania do standardów rynkowych wśród największych sieci handlowych.</w:t>
      </w:r>
    </w:p>
    <w:p w14:paraId="52FDF08C" w14:textId="79386468" w:rsidR="00810BEE" w:rsidRPr="00793EFA" w:rsidRDefault="0035384C" w:rsidP="00316FC5">
      <w:pPr>
        <w:suppressAutoHyphens/>
        <w:spacing w:after="240"/>
        <w:jc w:val="both"/>
        <w:rPr>
          <w:rStyle w:val="Brak"/>
          <w:rFonts w:ascii="Lidl Font Pro" w:eastAsia="Lidl Font Pro" w:hAnsi="Lidl Font Pro" w:cs="Lidl Font Pro"/>
          <w:sz w:val="24"/>
          <w:szCs w:val="24"/>
          <w:lang w:val="pl-PL"/>
        </w:rPr>
      </w:pPr>
      <w:r w:rsidRPr="00793EFA">
        <w:rPr>
          <w:rStyle w:val="Brak"/>
          <w:rFonts w:ascii="Lidl Font Pro" w:eastAsia="Lidl Font Pro" w:hAnsi="Lidl Font Pro" w:cs="Lidl Font Pro"/>
          <w:sz w:val="24"/>
          <w:szCs w:val="24"/>
          <w:lang w:val="pl-PL"/>
        </w:rPr>
        <w:t xml:space="preserve">Informacje o godzinach otwarcia poszczególnych sklepów Lidl Polska można sprawdzić na stronie </w:t>
      </w:r>
      <w:hyperlink r:id="rId11" w:history="1">
        <w:r w:rsidRPr="00793EFA">
          <w:rPr>
            <w:rStyle w:val="Hipercze"/>
            <w:rFonts w:ascii="Lidl Font Pro" w:eastAsia="Lidl Font Pro" w:hAnsi="Lidl Font Pro" w:cs="Lidl Font Pro"/>
            <w:sz w:val="24"/>
            <w:szCs w:val="24"/>
            <w:lang w:val="pl-PL"/>
          </w:rPr>
          <w:t>https://www.lidl.pl/s/pl-PL/sklepy/</w:t>
        </w:r>
      </w:hyperlink>
      <w:r w:rsidRPr="00793EFA">
        <w:rPr>
          <w:rStyle w:val="Brak"/>
          <w:rFonts w:ascii="Lidl Font Pro" w:eastAsia="Lidl Font Pro" w:hAnsi="Lidl Font Pro" w:cs="Lidl Font Pro"/>
          <w:sz w:val="24"/>
          <w:szCs w:val="24"/>
          <w:lang w:val="pl-PL"/>
        </w:rPr>
        <w:t xml:space="preserve"> oraz w aplikacji Lidl Plus. </w:t>
      </w:r>
    </w:p>
    <w:p w14:paraId="10A6D492" w14:textId="77777777" w:rsidR="0035384C" w:rsidRDefault="0035384C">
      <w:pPr>
        <w:spacing w:after="160" w:line="278" w:lineRule="auto"/>
        <w:jc w:val="both"/>
        <w:rPr>
          <w:rStyle w:val="Brak"/>
          <w:rFonts w:ascii="Lidl Font Pro" w:eastAsia="Lidl Font Pro" w:hAnsi="Lidl Font Pro" w:cs="Lidl Font Pro"/>
          <w:b/>
          <w:bCs/>
          <w:color w:val="0070C0"/>
          <w:kern w:val="2"/>
          <w:sz w:val="18"/>
          <w:szCs w:val="18"/>
          <w:u w:color="0070C0"/>
          <w:lang w:val="pl-PL"/>
        </w:rPr>
      </w:pPr>
    </w:p>
    <w:p w14:paraId="73020EA9" w14:textId="551B3AAD" w:rsidR="00810BEE" w:rsidRPr="0007011C" w:rsidRDefault="004A6CD7">
      <w:pPr>
        <w:spacing w:after="160" w:line="278" w:lineRule="auto"/>
        <w:jc w:val="both"/>
        <w:rPr>
          <w:rStyle w:val="Brak"/>
          <w:rFonts w:ascii="Lidl Font Pro" w:eastAsia="Lidl Font Pro" w:hAnsi="Lidl Font Pro" w:cs="Lidl Font Pro"/>
          <w:b/>
          <w:bCs/>
          <w:color w:val="0070C0"/>
          <w:kern w:val="2"/>
          <w:sz w:val="18"/>
          <w:szCs w:val="18"/>
          <w:u w:color="0070C0"/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b/>
          <w:bCs/>
          <w:color w:val="0070C0"/>
          <w:kern w:val="2"/>
          <w:sz w:val="18"/>
          <w:szCs w:val="18"/>
          <w:u w:color="0070C0"/>
          <w:lang w:val="pl-PL"/>
        </w:rPr>
        <w:t>Informacje o firmie:</w:t>
      </w:r>
    </w:p>
    <w:p w14:paraId="30F96780" w14:textId="77777777" w:rsidR="00810BEE" w:rsidRPr="0007011C" w:rsidRDefault="004A6CD7">
      <w:pPr>
        <w:spacing w:after="160" w:line="278" w:lineRule="auto"/>
        <w:jc w:val="both"/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pl-PL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</w:t>
      </w:r>
    </w:p>
    <w:p w14:paraId="6B0467F3" w14:textId="77777777" w:rsidR="00810BEE" w:rsidRPr="0007011C" w:rsidRDefault="004A6CD7">
      <w:pPr>
        <w:spacing w:after="160" w:line="278" w:lineRule="auto"/>
        <w:jc w:val="both"/>
        <w:rPr>
          <w:rStyle w:val="Brak"/>
          <w:rFonts w:ascii="Lidl Font Pro" w:eastAsia="Lidl Font Pro" w:hAnsi="Lidl Font Pro" w:cs="Lidl Font Pro"/>
          <w:b/>
          <w:bCs/>
          <w:color w:val="0070C0"/>
          <w:kern w:val="2"/>
          <w:sz w:val="18"/>
          <w:szCs w:val="18"/>
          <w:u w:color="0070C0"/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b/>
          <w:bCs/>
          <w:color w:val="0070C0"/>
          <w:kern w:val="2"/>
          <w:sz w:val="18"/>
          <w:szCs w:val="18"/>
          <w:u w:color="0070C0"/>
          <w:lang w:val="pl-PL"/>
        </w:rPr>
        <w:t>Kontakt:</w:t>
      </w:r>
    </w:p>
    <w:p w14:paraId="2314B5F0" w14:textId="77777777" w:rsidR="00810BEE" w:rsidRPr="0007011C" w:rsidRDefault="004A6CD7">
      <w:pPr>
        <w:spacing w:after="0" w:line="240" w:lineRule="auto"/>
        <w:jc w:val="both"/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pl-PL"/>
        </w:rPr>
        <w:t xml:space="preserve">Strona www: </w:t>
      </w:r>
      <w:hyperlink r:id="rId12" w:history="1">
        <w:r w:rsidR="00810BEE" w:rsidRPr="0007011C">
          <w:rPr>
            <w:rStyle w:val="Hyperlink2"/>
            <w:lang w:val="pl-PL"/>
          </w:rPr>
          <w:t>https://www.lidl.pl</w:t>
        </w:r>
      </w:hyperlink>
      <w:r w:rsidRPr="0007011C"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pl-PL"/>
        </w:rPr>
        <w:t xml:space="preserve"> </w:t>
      </w:r>
    </w:p>
    <w:p w14:paraId="6C9477F3" w14:textId="77777777" w:rsidR="00810BEE" w:rsidRDefault="004A6CD7">
      <w:pPr>
        <w:spacing w:after="0" w:line="240" w:lineRule="auto"/>
        <w:jc w:val="both"/>
        <w:rPr>
          <w:rStyle w:val="Brak"/>
          <w:rFonts w:ascii="Lidl Font Pro" w:eastAsia="Lidl Font Pro" w:hAnsi="Lidl Font Pro" w:cs="Lidl Font Pro"/>
          <w:kern w:val="2"/>
          <w:sz w:val="18"/>
          <w:szCs w:val="18"/>
        </w:rPr>
      </w:pPr>
      <w:r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</w:rPr>
        <w:t>Facebook:</w:t>
      </w:r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</w:rPr>
        <w:t xml:space="preserve"> </w:t>
      </w:r>
      <w:hyperlink r:id="rId13" w:history="1">
        <w:r w:rsidR="00810BEE">
          <w:rPr>
            <w:rStyle w:val="Hyperlink3"/>
          </w:rPr>
          <w:t>https://www.facebook.com/lidlpolska</w:t>
        </w:r>
      </w:hyperlink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</w:rPr>
        <w:t xml:space="preserve"> </w:t>
      </w:r>
    </w:p>
    <w:p w14:paraId="16CA9539" w14:textId="77777777" w:rsidR="00810BEE" w:rsidRDefault="004A6CD7">
      <w:pPr>
        <w:spacing w:after="0" w:line="240" w:lineRule="auto"/>
        <w:jc w:val="both"/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</w:pPr>
      <w:r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de-DE"/>
        </w:rPr>
        <w:t xml:space="preserve">Instagram: </w:t>
      </w:r>
      <w:hyperlink r:id="rId14" w:history="1">
        <w:r w:rsidR="00810BEE">
          <w:rPr>
            <w:rStyle w:val="Hyperlink4"/>
          </w:rPr>
          <w:t>https://www.instagram.com/lidlpolska/</w:t>
        </w:r>
      </w:hyperlink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  <w:t xml:space="preserve"> </w:t>
      </w:r>
    </w:p>
    <w:p w14:paraId="74CB6D91" w14:textId="77777777" w:rsidR="00810BEE" w:rsidRDefault="004A6CD7">
      <w:pPr>
        <w:spacing w:after="0" w:line="240" w:lineRule="auto"/>
        <w:jc w:val="both"/>
        <w:rPr>
          <w:rStyle w:val="Brak"/>
          <w:rFonts w:ascii="Lidl Font Pro" w:eastAsia="Lidl Font Pro" w:hAnsi="Lidl Font Pro" w:cs="Lidl Font Pro"/>
          <w:kern w:val="2"/>
          <w:sz w:val="18"/>
          <w:szCs w:val="18"/>
        </w:rPr>
      </w:pPr>
      <w:r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</w:rPr>
        <w:t xml:space="preserve">YouTube: </w:t>
      </w:r>
      <w:hyperlink r:id="rId15" w:history="1">
        <w:r w:rsidR="00810BEE">
          <w:rPr>
            <w:rStyle w:val="Hyperlink3"/>
          </w:rPr>
          <w:t>https://www.youtube.com/user/LidlPolskaPL</w:t>
        </w:r>
      </w:hyperlink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</w:rPr>
        <w:t xml:space="preserve"> </w:t>
      </w:r>
    </w:p>
    <w:p w14:paraId="3B3746EB" w14:textId="77777777" w:rsidR="00810BEE" w:rsidRDefault="004A6CD7">
      <w:pPr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</w:pPr>
      <w:r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de-DE"/>
        </w:rPr>
        <w:t xml:space="preserve">LinkedIn: </w:t>
      </w:r>
      <w:hyperlink r:id="rId16" w:history="1">
        <w:r w:rsidR="00810BEE">
          <w:rPr>
            <w:rStyle w:val="Hyperlink4"/>
          </w:rPr>
          <w:t>https://www.linkedin.com/company/lidl-polska</w:t>
        </w:r>
      </w:hyperlink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  <w:t xml:space="preserve"> </w:t>
      </w:r>
      <w:r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  <w:br/>
      </w:r>
      <w:r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de-DE"/>
        </w:rPr>
        <w:t>TikTok:</w:t>
      </w:r>
      <w:r>
        <w:rPr>
          <w:rStyle w:val="Hyperlink1"/>
          <w:rFonts w:ascii="Times New Roman" w:hAnsi="Times New Roman"/>
          <w:color w:val="215868"/>
          <w:kern w:val="2"/>
          <w:sz w:val="18"/>
          <w:szCs w:val="18"/>
          <w:u w:color="215868"/>
          <w:lang w:val="de-DE"/>
        </w:rPr>
        <w:t> </w:t>
      </w:r>
      <w:r>
        <w:rPr>
          <w:rStyle w:val="Hyperlink1"/>
          <w:rFonts w:ascii="Lidl Font Pro" w:eastAsia="Lidl Font Pro" w:hAnsi="Lidl Font Pro" w:cs="Lidl Font Pro"/>
          <w:color w:val="215868"/>
          <w:kern w:val="2"/>
          <w:sz w:val="18"/>
          <w:szCs w:val="18"/>
          <w:u w:color="215868"/>
          <w:lang w:val="de-DE"/>
        </w:rPr>
        <w:t xml:space="preserve">https://www.tiktok.com/@lidlpolska </w:t>
      </w:r>
      <w:r>
        <w:rPr>
          <w:rStyle w:val="Brak"/>
          <w:rFonts w:ascii="Lidl Font Pro" w:eastAsia="Lidl Font Pro" w:hAnsi="Lidl Font Pro" w:cs="Lidl Font Pro"/>
          <w:color w:val="215868"/>
          <w:kern w:val="2"/>
          <w:sz w:val="18"/>
          <w:szCs w:val="18"/>
          <w:u w:color="215868"/>
          <w:lang w:val="de-DE"/>
        </w:rPr>
        <w:t> </w:t>
      </w:r>
    </w:p>
    <w:p w14:paraId="52A866EF" w14:textId="77777777" w:rsidR="00810BEE" w:rsidRDefault="00810BEE">
      <w:pPr>
        <w:spacing w:after="0" w:line="240" w:lineRule="auto"/>
        <w:jc w:val="both"/>
        <w:rPr>
          <w:rStyle w:val="Brak"/>
          <w:rFonts w:ascii="Lidl Font Pro" w:eastAsia="Lidl Font Pro" w:hAnsi="Lidl Font Pro" w:cs="Lidl Font Pro"/>
          <w:kern w:val="2"/>
          <w:sz w:val="18"/>
          <w:szCs w:val="18"/>
          <w:lang w:val="de-DE"/>
        </w:rPr>
      </w:pPr>
    </w:p>
    <w:p w14:paraId="2181B631" w14:textId="77777777" w:rsidR="00810BEE" w:rsidRPr="0007011C" w:rsidRDefault="004A6CD7">
      <w:pPr>
        <w:spacing w:after="160" w:line="278" w:lineRule="auto"/>
        <w:jc w:val="both"/>
        <w:rPr>
          <w:lang w:val="pl-PL"/>
        </w:rPr>
      </w:pPr>
      <w:r w:rsidRPr="0007011C">
        <w:rPr>
          <w:rStyle w:val="Brak"/>
          <w:rFonts w:ascii="Lidl Font Pro" w:eastAsia="Lidl Font Pro" w:hAnsi="Lidl Font Pro" w:cs="Lidl Font Pro"/>
          <w:color w:val="808080"/>
          <w:kern w:val="2"/>
          <w:sz w:val="18"/>
          <w:szCs w:val="18"/>
          <w:u w:color="808080"/>
          <w:lang w:val="pl-PL"/>
        </w:rPr>
        <w:t xml:space="preserve">Zapytania w weekendy i dni ustawowo wolne od pracy prosimy przesyłać na adres: </w:t>
      </w:r>
      <w:hyperlink r:id="rId17" w:history="1">
        <w:r w:rsidR="00810BEE" w:rsidRPr="0007011C">
          <w:rPr>
            <w:rStyle w:val="Hyperlink2"/>
            <w:lang w:val="pl-PL"/>
          </w:rPr>
          <w:t>lidl@kplus.agency</w:t>
        </w:r>
      </w:hyperlink>
      <w:r w:rsidRPr="0007011C">
        <w:rPr>
          <w:rStyle w:val="Brak"/>
          <w:rFonts w:ascii="Lidl Font Pro" w:eastAsia="Lidl Font Pro" w:hAnsi="Lidl Font Pro" w:cs="Lidl Font Pro"/>
          <w:color w:val="ADADAD"/>
          <w:kern w:val="2"/>
          <w:sz w:val="18"/>
          <w:szCs w:val="18"/>
          <w:u w:color="ADADAD"/>
          <w:lang w:val="pl-PL"/>
        </w:rPr>
        <w:t>.</w:t>
      </w:r>
    </w:p>
    <w:sectPr w:rsidR="00810BEE" w:rsidRPr="0007011C">
      <w:headerReference w:type="default" r:id="rId18"/>
      <w:footerReference w:type="default" r:id="rId19"/>
      <w:pgSz w:w="11900" w:h="16840"/>
      <w:pgMar w:top="1985" w:right="1418" w:bottom="1843" w:left="1418" w:header="90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EFB0" w14:textId="77777777" w:rsidR="00717462" w:rsidRDefault="00717462">
      <w:pPr>
        <w:spacing w:after="0" w:line="240" w:lineRule="auto"/>
      </w:pPr>
      <w:r>
        <w:separator/>
      </w:r>
    </w:p>
  </w:endnote>
  <w:endnote w:type="continuationSeparator" w:id="0">
    <w:p w14:paraId="682B3F13" w14:textId="77777777" w:rsidR="00717462" w:rsidRDefault="0071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dl Font Pro">
    <w:altName w:val="Calibri"/>
    <w:panose1 w:val="02000000000000000000"/>
    <w:charset w:val="EE"/>
    <w:family w:val="auto"/>
    <w:pitch w:val="variable"/>
    <w:sig w:usb0="A00002FF" w:usb1="500020C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AA0D" w14:textId="77777777" w:rsidR="00810BEE" w:rsidRDefault="004A6CD7">
    <w:pPr>
      <w:pStyle w:val="Stopka"/>
      <w:tabs>
        <w:tab w:val="clear" w:pos="9072"/>
        <w:tab w:val="right" w:pos="9044"/>
      </w:tabs>
      <w:jc w:val="right"/>
    </w:pPr>
    <w:r>
      <w:rPr>
        <w:rStyle w:val="Brak"/>
        <w:b/>
        <w:bCs/>
        <w:color w:val="808080"/>
        <w:sz w:val="16"/>
        <w:szCs w:val="16"/>
        <w:u w:color="808080"/>
      </w:rPr>
      <w:fldChar w:fldCharType="begin"/>
    </w:r>
    <w:r>
      <w:rPr>
        <w:rStyle w:val="Brak"/>
        <w:b/>
        <w:bCs/>
        <w:color w:val="808080"/>
        <w:sz w:val="16"/>
        <w:szCs w:val="16"/>
        <w:u w:color="808080"/>
      </w:rPr>
      <w:instrText xml:space="preserve"> PAGE </w:instrText>
    </w:r>
    <w:r>
      <w:rPr>
        <w:rStyle w:val="Brak"/>
        <w:b/>
        <w:bCs/>
        <w:color w:val="808080"/>
        <w:sz w:val="16"/>
        <w:szCs w:val="16"/>
        <w:u w:color="808080"/>
      </w:rPr>
      <w:fldChar w:fldCharType="separate"/>
    </w:r>
    <w:r w:rsidR="0007011C">
      <w:rPr>
        <w:rStyle w:val="Brak"/>
        <w:b/>
        <w:bCs/>
        <w:noProof/>
        <w:color w:val="808080"/>
        <w:sz w:val="16"/>
        <w:szCs w:val="16"/>
        <w:u w:color="808080"/>
      </w:rPr>
      <w:t>1</w:t>
    </w:r>
    <w:r>
      <w:rPr>
        <w:rStyle w:val="Brak"/>
        <w:b/>
        <w:bCs/>
        <w:color w:val="808080"/>
        <w:sz w:val="16"/>
        <w:szCs w:val="16"/>
        <w:u w:color="808080"/>
      </w:rPr>
      <w:fldChar w:fldCharType="end"/>
    </w:r>
    <w:r>
      <w:rPr>
        <w:rStyle w:val="Brak"/>
        <w:color w:val="808080"/>
        <w:sz w:val="16"/>
        <w:szCs w:val="16"/>
        <w:u w:color="808080"/>
      </w:rPr>
      <w:t xml:space="preserve"> | </w:t>
    </w:r>
    <w:r>
      <w:rPr>
        <w:rStyle w:val="Brak"/>
        <w:b/>
        <w:bCs/>
        <w:color w:val="808080"/>
        <w:sz w:val="16"/>
        <w:szCs w:val="16"/>
        <w:u w:color="808080"/>
      </w:rPr>
      <w:fldChar w:fldCharType="begin"/>
    </w:r>
    <w:r>
      <w:rPr>
        <w:rStyle w:val="Brak"/>
        <w:b/>
        <w:bCs/>
        <w:color w:val="808080"/>
        <w:sz w:val="16"/>
        <w:szCs w:val="16"/>
        <w:u w:color="808080"/>
      </w:rPr>
      <w:instrText xml:space="preserve"> NUMPAGES </w:instrText>
    </w:r>
    <w:r>
      <w:rPr>
        <w:rStyle w:val="Brak"/>
        <w:b/>
        <w:bCs/>
        <w:color w:val="808080"/>
        <w:sz w:val="16"/>
        <w:szCs w:val="16"/>
        <w:u w:color="808080"/>
      </w:rPr>
      <w:fldChar w:fldCharType="separate"/>
    </w:r>
    <w:r w:rsidR="0007011C">
      <w:rPr>
        <w:rStyle w:val="Brak"/>
        <w:b/>
        <w:bCs/>
        <w:noProof/>
        <w:color w:val="808080"/>
        <w:sz w:val="16"/>
        <w:szCs w:val="16"/>
        <w:u w:color="808080"/>
      </w:rPr>
      <w:t>2</w:t>
    </w:r>
    <w:r>
      <w:rPr>
        <w:rStyle w:val="Brak"/>
        <w:b/>
        <w:bCs/>
        <w:color w:val="808080"/>
        <w:sz w:val="16"/>
        <w:szCs w:val="16"/>
        <w:u w:color="808080"/>
      </w:rPr>
      <w:fldChar w:fldCharType="end"/>
    </w:r>
    <w:r>
      <w:rPr>
        <w:rStyle w:val="Bra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66E1" w14:textId="77777777" w:rsidR="00717462" w:rsidRDefault="00717462">
      <w:pPr>
        <w:spacing w:after="0" w:line="240" w:lineRule="auto"/>
      </w:pPr>
      <w:r>
        <w:separator/>
      </w:r>
    </w:p>
  </w:footnote>
  <w:footnote w:type="continuationSeparator" w:id="0">
    <w:p w14:paraId="5D9A7183" w14:textId="77777777" w:rsidR="00717462" w:rsidRDefault="0071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DC7C" w14:textId="50F7B8F7" w:rsidR="00810BEE" w:rsidRDefault="004A6CD7">
    <w:pPr>
      <w:pStyle w:val="Nagwek"/>
      <w:tabs>
        <w:tab w:val="clear" w:pos="4536"/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159ADD2" wp14:editId="786E31A5">
          <wp:simplePos x="0" y="0"/>
          <wp:positionH relativeFrom="page">
            <wp:posOffset>5759781</wp:posOffset>
          </wp:positionH>
          <wp:positionV relativeFrom="page">
            <wp:posOffset>273049</wp:posOffset>
          </wp:positionV>
          <wp:extent cx="904875" cy="904875"/>
          <wp:effectExtent l="0" t="0" r="0" b="0"/>
          <wp:wrapNone/>
          <wp:docPr id="1073741825" name="officeArt object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IDL.jpg" descr="LID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36737769" wp14:editId="06B8C35A">
              <wp:simplePos x="0" y="0"/>
              <wp:positionH relativeFrom="page">
                <wp:posOffset>891539</wp:posOffset>
              </wp:positionH>
              <wp:positionV relativeFrom="page">
                <wp:posOffset>1245233</wp:posOffset>
              </wp:positionV>
              <wp:extent cx="5760086" cy="0"/>
              <wp:effectExtent l="0" t="0" r="0" b="0"/>
              <wp:wrapNone/>
              <wp:docPr id="1073741826" name="officeArt object" descr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3F7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 w14:anchorId="5EB003C1">
            <v:line id="_x0000_s1026" style="visibility:visible;position:absolute;margin-left:70.2pt;margin-top:98.0pt;width:453.6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5pt" color="#003F7B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792AFCC1" wp14:editId="012F66A3">
              <wp:simplePos x="0" y="0"/>
              <wp:positionH relativeFrom="page">
                <wp:posOffset>881380</wp:posOffset>
              </wp:positionH>
              <wp:positionV relativeFrom="page">
                <wp:posOffset>758190</wp:posOffset>
              </wp:positionV>
              <wp:extent cx="4917440" cy="493395"/>
              <wp:effectExtent l="0" t="0" r="0" b="0"/>
              <wp:wrapNone/>
              <wp:docPr id="1073741827" name="officeArt object" descr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24B872A" w14:textId="77777777" w:rsidR="00810BEE" w:rsidRDefault="004A6CD7">
                          <w:r>
                            <w:rPr>
                              <w:rFonts w:ascii="Lidl Font Pro" w:eastAsia="Lidl Font Pro" w:hAnsi="Lidl Font Pro" w:cs="Lidl Font Pro"/>
                              <w:b/>
                              <w:bCs/>
                              <w:color w:val="1F497D"/>
                              <w:sz w:val="38"/>
                              <w:szCs w:val="38"/>
                              <w:u w:color="1F497D"/>
                            </w:rPr>
                            <w:t>Informacja prasowa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AFCC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ole tekstowe 14" style="position:absolute;margin-left:69.4pt;margin-top:59.7pt;width:387.2pt;height:38.85pt;z-index:-25165823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" filled="f" stroked="f" strokeweight="1pt">
              <v:stroke miterlimit="4"/>
              <v:textbox inset="0,0,0,0">
                <w:txbxContent>
                  <w:p w14:paraId="124B872A" w14:textId="77777777" w:rsidR="00810BEE" w:rsidRDefault="004A6CD7"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bCs/>
                        <w:color w:val="1F497D"/>
                        <w:sz w:val="38"/>
                        <w:szCs w:val="38"/>
                        <w:u w:color="1F497D"/>
                      </w:rPr>
                      <w:t>Informacja</w:t>
                    </w:r>
                    <w:proofErr w:type="spellEnd"/>
                    <w:r>
                      <w:rPr>
                        <w:rFonts w:ascii="Lidl Font Pro" w:eastAsia="Lidl Font Pro" w:hAnsi="Lidl Font Pro" w:cs="Lidl Font Pro"/>
                        <w:b/>
                        <w:bCs/>
                        <w:color w:val="1F497D"/>
                        <w:sz w:val="38"/>
                        <w:szCs w:val="38"/>
                        <w:u w:color="1F497D"/>
                      </w:rPr>
                      <w:t xml:space="preserve"> </w:t>
                    </w:r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bCs/>
                        <w:color w:val="1F497D"/>
                        <w:sz w:val="38"/>
                        <w:szCs w:val="38"/>
                        <w:u w:color="1F497D"/>
                      </w:rPr>
                      <w:t>prasowa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12812BB2" wp14:editId="00761327">
              <wp:simplePos x="0" y="0"/>
              <wp:positionH relativeFrom="page">
                <wp:posOffset>900430</wp:posOffset>
              </wp:positionH>
              <wp:positionV relativeFrom="page">
                <wp:posOffset>9890124</wp:posOffset>
              </wp:positionV>
              <wp:extent cx="5759451" cy="0"/>
              <wp:effectExtent l="0" t="0" r="0" b="0"/>
              <wp:wrapNone/>
              <wp:docPr id="1073741828" name="officeArt object" descr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3F7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 w14:anchorId="34AF0E88">
            <v:line id="_x0000_s1028" style="visibility:visible;position:absolute;margin-left:70.9pt;margin-top:778.7pt;width:453.5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5pt" color="#003F7B" opacity="100.0%" linestyle="single" joinstyle="round" endcap="flat" dashstyle="solid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CC962B9" wp14:editId="64DD2118">
              <wp:simplePos x="0" y="0"/>
              <wp:positionH relativeFrom="page">
                <wp:posOffset>900429</wp:posOffset>
              </wp:positionH>
              <wp:positionV relativeFrom="page">
                <wp:posOffset>9818370</wp:posOffset>
              </wp:positionV>
              <wp:extent cx="5763896" cy="466725"/>
              <wp:effectExtent l="0" t="0" r="0" b="0"/>
              <wp:wrapNone/>
              <wp:docPr id="1073741829" name="officeArt object" descr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6" cy="466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C102B6" w14:textId="77777777" w:rsidR="00810BEE" w:rsidRPr="0007011C" w:rsidRDefault="004A6CD7">
                          <w:pPr>
                            <w:spacing w:after="120"/>
                            <w:rPr>
                              <w:rFonts w:ascii="Lidl Font Pro" w:eastAsia="Lidl Font Pro" w:hAnsi="Lidl Font Pro" w:cs="Lidl Font Pro"/>
                              <w:b/>
                              <w:bCs/>
                              <w:lang w:val="pl-PL"/>
                            </w:rPr>
                          </w:pPr>
                          <w:r w:rsidRPr="0007011C">
                            <w:rPr>
                              <w:rFonts w:ascii="Lidl Font Pro" w:eastAsia="Lidl Font Pro" w:hAnsi="Lidl Font Pro" w:cs="Lidl Font Pro"/>
                              <w:b/>
                              <w:bCs/>
                              <w:lang w:val="pl-PL"/>
                            </w:rPr>
                            <w:t>Lidl Polska · Biuro Prasowe</w:t>
                          </w:r>
                        </w:p>
                        <w:p w14:paraId="5691D143" w14:textId="77777777" w:rsidR="00810BEE" w:rsidRPr="0007011C" w:rsidRDefault="004A6CD7">
                          <w:pPr>
                            <w:pStyle w:val="FuzeileText"/>
                            <w:rPr>
                              <w:rStyle w:val="Brak"/>
                              <w:rFonts w:ascii="Lidl Font Pro" w:eastAsia="Lidl Font Pro" w:hAnsi="Lidl Font Pro" w:cs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7011C">
                            <w:rPr>
                              <w:rFonts w:ascii="Lidl Font Pro" w:eastAsia="Lidl Font Pro" w:hAnsi="Lidl Font Pro" w:cs="Lidl Font Pro"/>
                              <w:sz w:val="22"/>
                              <w:szCs w:val="22"/>
                              <w:lang w:val="pl-PL"/>
                            </w:rPr>
                            <w:t xml:space="preserve">Biuro prasowe · Telefon (22) 508 21 00 · Adres e-mail </w:t>
                          </w:r>
                          <w:hyperlink r:id="rId2" w:history="1">
                            <w:r w:rsidR="00810BEE" w:rsidRPr="0007011C">
                              <w:rPr>
                                <w:rStyle w:val="Hyperlink0"/>
                                <w:lang w:val="pl-PL"/>
                              </w:rPr>
                              <w:t>biuro.prasowe@lidl.pl</w:t>
                            </w:r>
                          </w:hyperlink>
                        </w:p>
                        <w:p w14:paraId="3315ECAE" w14:textId="77777777" w:rsidR="00810BEE" w:rsidRPr="0007011C" w:rsidRDefault="00810BEE">
                          <w:pPr>
                            <w:rPr>
                              <w:rStyle w:val="Brak"/>
                              <w:lang w:val="pl-PL"/>
                            </w:rPr>
                          </w:pPr>
                        </w:p>
                        <w:p w14:paraId="6B2593EB" w14:textId="77777777" w:rsidR="00810BEE" w:rsidRDefault="004A6CD7">
                          <w:r>
                            <w:rPr>
                              <w:rStyle w:val="ui-provider"/>
                            </w:rPr>
                            <w:t>Dane kontaktowe/adresowe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C962B9" id="_x0000_s1027" type="#_x0000_t202" alt="Pole tekstowe 11" style="position:absolute;margin-left:70.9pt;margin-top:773.1pt;width:453.85pt;height:36.75pt;z-index:-2516582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" filled="f" stroked="f" strokeweight="1pt">
              <v:stroke miterlimit="4"/>
              <v:textbox inset="0,0,0,0">
                <w:txbxContent>
                  <w:p w14:paraId="1BC102B6" w14:textId="77777777" w:rsidR="00810BEE" w:rsidRPr="0007011C" w:rsidRDefault="004A6CD7">
                    <w:pPr>
                      <w:spacing w:after="120"/>
                      <w:rPr>
                        <w:rFonts w:ascii="Lidl Font Pro" w:eastAsia="Lidl Font Pro" w:hAnsi="Lidl Font Pro" w:cs="Lidl Font Pro"/>
                        <w:b/>
                        <w:bCs/>
                        <w:lang w:val="pl-PL"/>
                      </w:rPr>
                    </w:pPr>
                    <w:r w:rsidRPr="0007011C">
                      <w:rPr>
                        <w:rFonts w:ascii="Lidl Font Pro" w:eastAsia="Lidl Font Pro" w:hAnsi="Lidl Font Pro" w:cs="Lidl Font Pro"/>
                        <w:b/>
                        <w:bCs/>
                        <w:lang w:val="pl-PL"/>
                      </w:rPr>
                      <w:t>Lidl Polska · Biuro Prasowe</w:t>
                    </w:r>
                  </w:p>
                  <w:p w14:paraId="5691D143" w14:textId="77777777" w:rsidR="00810BEE" w:rsidRPr="0007011C" w:rsidRDefault="004A6CD7">
                    <w:pPr>
                      <w:pStyle w:val="FuzeileText"/>
                      <w:rPr>
                        <w:rStyle w:val="Brak"/>
                        <w:rFonts w:ascii="Lidl Font Pro" w:eastAsia="Lidl Font Pro" w:hAnsi="Lidl Font Pro" w:cs="Lidl Font Pro"/>
                        <w:sz w:val="22"/>
                        <w:szCs w:val="22"/>
                        <w:lang w:val="pl-PL"/>
                      </w:rPr>
                    </w:pPr>
                    <w:r w:rsidRPr="0007011C">
                      <w:rPr>
                        <w:rFonts w:ascii="Lidl Font Pro" w:eastAsia="Lidl Font Pro" w:hAnsi="Lidl Font Pro" w:cs="Lidl Font Pro"/>
                        <w:sz w:val="22"/>
                        <w:szCs w:val="22"/>
                        <w:lang w:val="pl-PL"/>
                      </w:rPr>
                      <w:t xml:space="preserve">Biuro prasowe · Telefon (22) 508 21 00 · Adres e-mail </w:t>
                    </w:r>
                    <w:r w:rsidR="00000000">
                      <w:fldChar w:fldCharType="begin"/>
                    </w:r>
                    <w:r w:rsidR="00000000" w:rsidRPr="00902199">
                      <w:rPr>
                        <w:lang w:val="pl-PL"/>
                      </w:rPr>
                      <w:instrText>HYPERLINK "mailto:biuro.prasowe@lidl.pl"</w:instrText>
                    </w:r>
                    <w:r w:rsidR="00000000">
                      <w:fldChar w:fldCharType="separate"/>
                    </w:r>
                    <w:r w:rsidR="00810BEE" w:rsidRPr="0007011C">
                      <w:rPr>
                        <w:rStyle w:val="Hyperlink0"/>
                        <w:lang w:val="pl-PL"/>
                      </w:rPr>
                      <w:t>biuro.prasowe@lidl.pl</w:t>
                    </w:r>
                    <w:r w:rsidR="00000000">
                      <w:rPr>
                        <w:rStyle w:val="Hyperlink0"/>
                        <w:lang w:val="pl-PL"/>
                      </w:rPr>
                      <w:fldChar w:fldCharType="end"/>
                    </w:r>
                  </w:p>
                  <w:p w14:paraId="3315ECAE" w14:textId="77777777" w:rsidR="00810BEE" w:rsidRPr="0007011C" w:rsidRDefault="00810BEE">
                    <w:pPr>
                      <w:rPr>
                        <w:rStyle w:val="Brak"/>
                        <w:lang w:val="pl-PL"/>
                      </w:rPr>
                    </w:pPr>
                  </w:p>
                  <w:p w14:paraId="6B2593EB" w14:textId="77777777" w:rsidR="00810BEE" w:rsidRDefault="004A6CD7">
                    <w:r>
                      <w:rPr>
                        <w:rStyle w:val="ui-provider"/>
                      </w:rPr>
                      <w:t>Dane kontaktowe/</w:t>
                    </w:r>
                    <w:proofErr w:type="spellStart"/>
                    <w:r>
                      <w:rPr>
                        <w:rStyle w:val="ui-provider"/>
                      </w:rPr>
                      <w:t>adresowe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08876096" w14:textId="77777777" w:rsidR="00810BEE" w:rsidRDefault="00810BEE">
    <w:pPr>
      <w:pStyle w:val="Nagwek"/>
      <w:tabs>
        <w:tab w:val="clear" w:pos="4536"/>
        <w:tab w:val="clear" w:pos="9072"/>
        <w:tab w:val="right" w:pos="9044"/>
      </w:tabs>
    </w:pPr>
  </w:p>
  <w:p w14:paraId="4C90FE4F" w14:textId="77777777" w:rsidR="00810BEE" w:rsidRDefault="00810BEE">
    <w:pPr>
      <w:pStyle w:val="Nagwek"/>
      <w:tabs>
        <w:tab w:val="clear" w:pos="4536"/>
        <w:tab w:val="clear" w:pos="9072"/>
        <w:tab w:val="right" w:pos="9044"/>
      </w:tabs>
    </w:pPr>
  </w:p>
  <w:p w14:paraId="7178EFCB" w14:textId="77777777" w:rsidR="00810BEE" w:rsidRDefault="00810B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AA0"/>
    <w:multiLevelType w:val="multilevel"/>
    <w:tmpl w:val="AC5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717C2"/>
    <w:multiLevelType w:val="multilevel"/>
    <w:tmpl w:val="414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542467">
    <w:abstractNumId w:val="1"/>
  </w:num>
  <w:num w:numId="2" w16cid:durableId="14304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EE"/>
    <w:rsid w:val="00012531"/>
    <w:rsid w:val="0007011C"/>
    <w:rsid w:val="000B0BE9"/>
    <w:rsid w:val="0010277F"/>
    <w:rsid w:val="00114494"/>
    <w:rsid w:val="00132D92"/>
    <w:rsid w:val="00171B3A"/>
    <w:rsid w:val="001E3181"/>
    <w:rsid w:val="00206D6E"/>
    <w:rsid w:val="00227E4F"/>
    <w:rsid w:val="00262C2A"/>
    <w:rsid w:val="002A2362"/>
    <w:rsid w:val="002D1335"/>
    <w:rsid w:val="002D7CD3"/>
    <w:rsid w:val="00316FC5"/>
    <w:rsid w:val="0035384C"/>
    <w:rsid w:val="0036504F"/>
    <w:rsid w:val="003A5DB5"/>
    <w:rsid w:val="003A64ED"/>
    <w:rsid w:val="00403DC0"/>
    <w:rsid w:val="00411374"/>
    <w:rsid w:val="0042101C"/>
    <w:rsid w:val="0044510B"/>
    <w:rsid w:val="00454C81"/>
    <w:rsid w:val="00457B9F"/>
    <w:rsid w:val="004605E0"/>
    <w:rsid w:val="00482D5D"/>
    <w:rsid w:val="00496005"/>
    <w:rsid w:val="004A57A3"/>
    <w:rsid w:val="004A6CD7"/>
    <w:rsid w:val="004D71FA"/>
    <w:rsid w:val="00510640"/>
    <w:rsid w:val="0051131A"/>
    <w:rsid w:val="005375E1"/>
    <w:rsid w:val="00565A29"/>
    <w:rsid w:val="00580007"/>
    <w:rsid w:val="005A3012"/>
    <w:rsid w:val="005B03C1"/>
    <w:rsid w:val="005B39AE"/>
    <w:rsid w:val="00610FE2"/>
    <w:rsid w:val="006523BE"/>
    <w:rsid w:val="006770ED"/>
    <w:rsid w:val="0068539C"/>
    <w:rsid w:val="006A6C29"/>
    <w:rsid w:val="006C4127"/>
    <w:rsid w:val="006D01A5"/>
    <w:rsid w:val="00717462"/>
    <w:rsid w:val="007454C2"/>
    <w:rsid w:val="007647E7"/>
    <w:rsid w:val="00780ADF"/>
    <w:rsid w:val="00786289"/>
    <w:rsid w:val="00793EFA"/>
    <w:rsid w:val="007A480C"/>
    <w:rsid w:val="007D2F74"/>
    <w:rsid w:val="007F6598"/>
    <w:rsid w:val="008016FF"/>
    <w:rsid w:val="00810BEE"/>
    <w:rsid w:val="00822E08"/>
    <w:rsid w:val="00824DD4"/>
    <w:rsid w:val="00837861"/>
    <w:rsid w:val="00862545"/>
    <w:rsid w:val="008A6E40"/>
    <w:rsid w:val="00902199"/>
    <w:rsid w:val="009066DB"/>
    <w:rsid w:val="00911133"/>
    <w:rsid w:val="00926EEF"/>
    <w:rsid w:val="00937A31"/>
    <w:rsid w:val="009753BA"/>
    <w:rsid w:val="00983CB0"/>
    <w:rsid w:val="009D1826"/>
    <w:rsid w:val="00A236C7"/>
    <w:rsid w:val="00A42CCD"/>
    <w:rsid w:val="00A44884"/>
    <w:rsid w:val="00A7386F"/>
    <w:rsid w:val="00A87E3F"/>
    <w:rsid w:val="00AC75D5"/>
    <w:rsid w:val="00AD4C02"/>
    <w:rsid w:val="00AF5CC4"/>
    <w:rsid w:val="00B3724F"/>
    <w:rsid w:val="00B4322A"/>
    <w:rsid w:val="00B52A9B"/>
    <w:rsid w:val="00B54280"/>
    <w:rsid w:val="00B704C0"/>
    <w:rsid w:val="00BB481A"/>
    <w:rsid w:val="00BB55C7"/>
    <w:rsid w:val="00C30DEC"/>
    <w:rsid w:val="00CA5790"/>
    <w:rsid w:val="00CE1D01"/>
    <w:rsid w:val="00D55A84"/>
    <w:rsid w:val="00D9099C"/>
    <w:rsid w:val="00DA4C50"/>
    <w:rsid w:val="00DC37B3"/>
    <w:rsid w:val="00DD18D3"/>
    <w:rsid w:val="00DD2C0A"/>
    <w:rsid w:val="00DF5360"/>
    <w:rsid w:val="00E23263"/>
    <w:rsid w:val="00E6105D"/>
    <w:rsid w:val="00E62FF4"/>
    <w:rsid w:val="00E7765F"/>
    <w:rsid w:val="00EA050E"/>
    <w:rsid w:val="00EB53CA"/>
    <w:rsid w:val="00EE6052"/>
    <w:rsid w:val="00F00AC1"/>
    <w:rsid w:val="00F170FE"/>
    <w:rsid w:val="00FB4A4D"/>
    <w:rsid w:val="00FE3B80"/>
    <w:rsid w:val="00FF088C"/>
    <w:rsid w:val="664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4F41"/>
  <w15:docId w15:val="{EDC418B9-0797-4326-9C75-B13FB281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3BA"/>
    <w:rPr>
      <w:b/>
      <w:bCs/>
    </w:rPr>
  </w:style>
  <w:style w:type="paragraph" w:styleId="Nagwek">
    <w:name w:val="header"/>
    <w:pPr>
      <w:tabs>
        <w:tab w:val="center" w:pos="4536"/>
        <w:tab w:val="right" w:pos="9072"/>
      </w:tabs>
      <w:spacing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ui-provider">
    <w:name w:val="ui-provider"/>
  </w:style>
  <w:style w:type="paragraph" w:customStyle="1" w:styleId="FuzeileText">
    <w:name w:val="Fußzeile (Text)"/>
    <w:pPr>
      <w:spacing w:after="40" w:line="276" w:lineRule="auto"/>
    </w:pPr>
    <w:rPr>
      <w:rFonts w:ascii="Calibri" w:hAnsi="Calibri" w:cs="Arial Unicode MS"/>
      <w:color w:val="000000"/>
      <w:sz w:val="14"/>
      <w:szCs w:val="14"/>
      <w:u w:color="000000"/>
      <w:lang w:val="de-DE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Lidl Font Pro" w:eastAsia="Lidl Font Pro" w:hAnsi="Lidl Font Pro" w:cs="Lidl Font Pro"/>
      <w:outline w:val="0"/>
      <w:color w:val="0563C1"/>
      <w:sz w:val="22"/>
      <w:szCs w:val="22"/>
      <w:u w:val="single" w:color="0563C1"/>
    </w:rPr>
  </w:style>
  <w:style w:type="paragraph" w:styleId="Stopka">
    <w:name w:val="footer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character" w:customStyle="1" w:styleId="Hyperlink2">
    <w:name w:val="Hyperlink.2"/>
    <w:basedOn w:val="Brak"/>
    <w:rPr>
      <w:rFonts w:ascii="Lidl Font Pro" w:eastAsia="Lidl Font Pro" w:hAnsi="Lidl Font Pro" w:cs="Lidl Font Pro"/>
      <w:outline w:val="0"/>
      <w:color w:val="467886"/>
      <w:kern w:val="2"/>
      <w:sz w:val="18"/>
      <w:szCs w:val="18"/>
      <w:u w:val="single" w:color="467886"/>
    </w:rPr>
  </w:style>
  <w:style w:type="character" w:customStyle="1" w:styleId="Hyperlink3">
    <w:name w:val="Hyperlink.3"/>
    <w:basedOn w:val="Brak"/>
    <w:rPr>
      <w:rFonts w:ascii="Lidl Font Pro" w:eastAsia="Lidl Font Pro" w:hAnsi="Lidl Font Pro" w:cs="Lidl Font Pro"/>
      <w:outline w:val="0"/>
      <w:color w:val="467886"/>
      <w:kern w:val="2"/>
      <w:sz w:val="18"/>
      <w:szCs w:val="18"/>
      <w:u w:val="single" w:color="467886"/>
      <w:lang w:val="en-US"/>
    </w:rPr>
  </w:style>
  <w:style w:type="character" w:customStyle="1" w:styleId="Hyperlink4">
    <w:name w:val="Hyperlink.4"/>
    <w:basedOn w:val="Brak"/>
    <w:rPr>
      <w:rFonts w:ascii="Lidl Font Pro" w:eastAsia="Lidl Font Pro" w:hAnsi="Lidl Font Pro" w:cs="Lidl Font Pro"/>
      <w:outline w:val="0"/>
      <w:color w:val="467886"/>
      <w:kern w:val="2"/>
      <w:sz w:val="18"/>
      <w:szCs w:val="18"/>
      <w:u w:val="single" w:color="467886"/>
      <w:lang w:val="de-D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03DC0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6D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3BA"/>
    <w:rPr>
      <w:rFonts w:ascii="Calibri" w:hAnsi="Calibri" w:cs="Arial Unicode MS"/>
      <w:b/>
      <w:bCs/>
      <w:color w:val="000000"/>
      <w:u w:color="000000"/>
      <w:lang w:val="en-US"/>
    </w:rPr>
  </w:style>
  <w:style w:type="paragraph" w:styleId="Poprawka">
    <w:name w:val="Revision"/>
    <w:hidden/>
    <w:uiPriority w:val="99"/>
    <w:semiHidden/>
    <w:rsid w:val="003538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8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4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idlpolsk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dl.pl" TargetMode="External"/><Relationship Id="rId17" Type="http://schemas.openxmlformats.org/officeDocument/2006/relationships/hyperlink" Target="mailto:lidl@kplus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lidl-polsk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/s/pl-PL/sklep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LidlPolska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1639A-F39B-4CD6-A766-7AD45DA2B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FCE8B-29FF-42F3-99EE-2977556369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510BD901-2DC4-4C64-8DC9-FF5543037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2E6C2B-D030-460D-BD40-D08E218764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42" baseType="variant"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mailto:lidl@kplus.agency</vt:lpwstr>
      </vt:variant>
      <vt:variant>
        <vt:lpwstr/>
      </vt:variant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https://www.linkedin.com/company/lidl-polska</vt:lpwstr>
      </vt:variant>
      <vt:variant>
        <vt:lpwstr/>
      </vt:variant>
      <vt:variant>
        <vt:i4>5308437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https://www.youtube.com/user/LidlPolskaPL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Rozesłaniec</dc:creator>
  <cp:keywords/>
  <cp:lastModifiedBy>Magdalena Markowska</cp:lastModifiedBy>
  <cp:revision>7</cp:revision>
  <dcterms:created xsi:type="dcterms:W3CDTF">2025-12-04T11:19:00Z</dcterms:created>
  <dcterms:modified xsi:type="dcterms:W3CDTF">2025-12-04T14:24:00Z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