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192071123"/>
      <w:bookmarkStart w:id="1" w:name="_Hlk55806945"/>
      <w:r w:rsidRPr="6B77B554">
        <w:rPr>
          <w:color w:val="00B0F0"/>
          <w:sz w:val="36"/>
          <w:szCs w:val="36"/>
        </w:rPr>
        <w:t>Comunicado de imprensa</w:t>
      </w:r>
    </w:p>
    <w:bookmarkEnd w:id="0"/>
    <w:p w14:paraId="622CEBCB" w14:textId="04EF28D9" w:rsidR="6B77B554" w:rsidRDefault="6B77B554" w:rsidP="6B77B554"/>
    <w:p w14:paraId="4A584D45" w14:textId="044781FB" w:rsidR="045081FE" w:rsidRDefault="045081FE" w:rsidP="6B77B554">
      <w:pPr>
        <w:spacing w:after="120" w:line="312" w:lineRule="auto"/>
        <w:jc w:val="center"/>
        <w:rPr>
          <w:rFonts w:eastAsiaTheme="minorEastAsia"/>
          <w:b/>
          <w:bCs/>
          <w:color w:val="000000" w:themeColor="text1"/>
          <w:sz w:val="40"/>
          <w:szCs w:val="40"/>
          <w:lang w:val="pt-PT"/>
        </w:rPr>
      </w:pPr>
      <w:bookmarkStart w:id="2" w:name="_Hlk45181129"/>
      <w:bookmarkStart w:id="3" w:name="_Hlk156205414"/>
      <w:r w:rsidRPr="6B77B554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>De acordo com um estudo do IDC para a Microsoft,</w:t>
      </w:r>
    </w:p>
    <w:p w14:paraId="3C3CDFDA" w14:textId="77777777" w:rsidR="00DC57D4" w:rsidRDefault="00DC57D4" w:rsidP="5224D259">
      <w:pPr>
        <w:spacing w:after="120" w:line="312" w:lineRule="auto"/>
        <w:jc w:val="center"/>
        <w:rPr>
          <w:rFonts w:eastAsiaTheme="minorEastAsia"/>
          <w:b/>
          <w:bCs/>
          <w:color w:val="000000" w:themeColor="text1"/>
          <w:sz w:val="40"/>
          <w:szCs w:val="40"/>
          <w:lang w:val="pt-PT"/>
        </w:rPr>
      </w:pPr>
      <w:r w:rsidRPr="5224D259">
        <w:rPr>
          <w:rFonts w:eastAsiaTheme="minorEastAsia"/>
          <w:b/>
          <w:bCs/>
          <w:color w:val="000000" w:themeColor="text1"/>
          <w:sz w:val="40"/>
          <w:szCs w:val="40"/>
          <w:lang w:val="pt-PT"/>
        </w:rPr>
        <w:t xml:space="preserve">68% das empresas já recorrem à IA Generativa para transformar negócios </w:t>
      </w:r>
    </w:p>
    <w:p w14:paraId="4FBD1345" w14:textId="788D01EE" w:rsidR="00AA68A9" w:rsidRPr="0015336F" w:rsidRDefault="045081FE" w:rsidP="00AA68A9">
      <w:pPr>
        <w:pStyle w:val="PargrafodaLista"/>
        <w:numPr>
          <w:ilvl w:val="0"/>
          <w:numId w:val="33"/>
        </w:numPr>
        <w:spacing w:after="120"/>
        <w:jc w:val="both"/>
        <w:rPr>
          <w:rFonts w:ascii="Segoe UI" w:eastAsia="Segoe UI" w:hAnsi="Segoe UI" w:cs="Segoe UI"/>
          <w:b/>
          <w:bCs/>
          <w:color w:val="000000" w:themeColor="text1"/>
          <w:lang w:val="pt-PT"/>
        </w:rPr>
      </w:pP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 xml:space="preserve">Frontier </w:t>
      </w:r>
      <w:proofErr w:type="spellStart"/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 xml:space="preserve"> apresentam retornos três vezes superiores </w:t>
      </w:r>
      <w:r w:rsidR="00534FDC"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e utilizam IA, em média, em sete funções nucleares do negócio;</w:t>
      </w:r>
    </w:p>
    <w:p w14:paraId="13529286" w14:textId="49B49E06" w:rsidR="00AA68A9" w:rsidRPr="0015336F" w:rsidRDefault="00835CD5" w:rsidP="00AA68A9">
      <w:pPr>
        <w:pStyle w:val="PargrafodaLista"/>
        <w:numPr>
          <w:ilvl w:val="0"/>
          <w:numId w:val="33"/>
        </w:numPr>
        <w:spacing w:after="120"/>
        <w:jc w:val="both"/>
        <w:rPr>
          <w:rFonts w:ascii="Segoe UI" w:eastAsia="Segoe UI" w:hAnsi="Segoe UI" w:cs="Segoe UI"/>
          <w:b/>
          <w:bCs/>
          <w:color w:val="000000" w:themeColor="text1"/>
          <w:lang w:val="pt-PT"/>
        </w:rPr>
      </w:pP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Nos próximos dois anos, o número de empresas a utilizar agentes de IA triplicará;</w:t>
      </w:r>
    </w:p>
    <w:p w14:paraId="0FD10F7E" w14:textId="430BD9FB" w:rsidR="00503F16" w:rsidRPr="00835CD5" w:rsidRDefault="00835CD5" w:rsidP="5224D259">
      <w:pPr>
        <w:pStyle w:val="PargrafodaLista"/>
        <w:numPr>
          <w:ilvl w:val="0"/>
          <w:numId w:val="33"/>
        </w:numPr>
        <w:spacing w:after="120"/>
        <w:jc w:val="both"/>
        <w:rPr>
          <w:rFonts w:ascii="Segoe UI" w:eastAsia="Segoe UI" w:hAnsi="Segoe UI" w:cs="Segoe UI"/>
          <w:b/>
          <w:bCs/>
          <w:color w:val="000000" w:themeColor="text1"/>
          <w:lang w:val="pt-PT"/>
        </w:rPr>
      </w:pP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O impacto económico global da IA deverá atingir 22,3 biliões de dólares até 2030, cerca de 3,7% do PIB global.</w:t>
      </w:r>
    </w:p>
    <w:bookmarkEnd w:id="1"/>
    <w:bookmarkEnd w:id="2"/>
    <w:bookmarkEnd w:id="3"/>
    <w:p w14:paraId="21C7F51E" w14:textId="752F76AF" w:rsidR="006536A6" w:rsidRDefault="005A4335" w:rsidP="5224D259">
      <w:pPr>
        <w:spacing w:after="120" w:line="312" w:lineRule="auto"/>
        <w:jc w:val="both"/>
        <w:rPr>
          <w:rFonts w:ascii="Segoe UI" w:eastAsia="Segoe UI" w:hAnsi="Segoe UI" w:cs="Segoe UI"/>
          <w:lang w:val="pt-BR"/>
        </w:rPr>
      </w:pPr>
      <w:r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Lisboa, </w:t>
      </w:r>
      <w:r w:rsidR="2C8A7F8C"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>0</w:t>
      </w:r>
      <w:r w:rsidR="0015336F">
        <w:rPr>
          <w:rFonts w:ascii="Segoe UI" w:eastAsia="Segoe UI" w:hAnsi="Segoe UI" w:cs="Segoe UI"/>
          <w:b/>
          <w:bCs/>
          <w:color w:val="00B0F0"/>
          <w:lang w:val="pt-BR" w:eastAsia="pt-PT"/>
        </w:rPr>
        <w:t>4</w:t>
      </w:r>
      <w:r w:rsidR="135EBF21"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</w:t>
      </w:r>
      <w:r w:rsidR="006E216F"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de </w:t>
      </w:r>
      <w:r w:rsidR="6AD25C31"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>dezem</w:t>
      </w:r>
      <w:r w:rsidR="0082351E"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>bro</w:t>
      </w:r>
      <w:r w:rsidRPr="5224D259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de 2025</w:t>
      </w:r>
      <w:r w:rsidRPr="5224D259">
        <w:rPr>
          <w:rFonts w:ascii="Segoe UI" w:eastAsia="Segoe UI" w:hAnsi="Segoe UI" w:cs="Segoe UI"/>
          <w:lang w:val="pt-BR"/>
        </w:rPr>
        <w:t xml:space="preserve"> –</w:t>
      </w:r>
      <w:r w:rsidR="009D045E" w:rsidRPr="5224D259">
        <w:rPr>
          <w:rFonts w:ascii="Segoe UI" w:eastAsia="Segoe UI" w:hAnsi="Segoe UI" w:cs="Segoe UI"/>
          <w:lang w:val="pt-BR"/>
        </w:rPr>
        <w:t xml:space="preserve"> </w:t>
      </w:r>
      <w:r w:rsidR="006536A6" w:rsidRPr="5224D259">
        <w:rPr>
          <w:rFonts w:ascii="Segoe UI" w:eastAsia="Segoe UI" w:hAnsi="Segoe UI" w:cs="Segoe UI"/>
          <w:b/>
          <w:bCs/>
          <w:lang w:val="pt-BR"/>
        </w:rPr>
        <w:t>68% das empresas a nível global já utilizam Inteligência Artificial (IA) Generativa</w:t>
      </w:r>
      <w:r w:rsidR="006536A6" w:rsidRPr="5224D259">
        <w:rPr>
          <w:rFonts w:ascii="Segoe UI" w:eastAsia="Segoe UI" w:hAnsi="Segoe UI" w:cs="Segoe UI"/>
          <w:lang w:val="pt-BR"/>
        </w:rPr>
        <w:t xml:space="preserve">, revela </w:t>
      </w:r>
      <w:r w:rsidR="005648C9" w:rsidRPr="5224D259">
        <w:rPr>
          <w:rFonts w:ascii="Segoe UI" w:eastAsia="Segoe UI" w:hAnsi="Segoe UI" w:cs="Segoe UI"/>
          <w:lang w:val="pt-BR"/>
        </w:rPr>
        <w:t>o</w:t>
      </w:r>
      <w:r w:rsidR="006536A6" w:rsidRPr="5224D259">
        <w:rPr>
          <w:rFonts w:ascii="Segoe UI" w:eastAsia="Segoe UI" w:hAnsi="Segoe UI" w:cs="Segoe UI"/>
          <w:lang w:val="pt-BR"/>
        </w:rPr>
        <w:t xml:space="preserve"> </w:t>
      </w:r>
      <w:hyperlink r:id="rId11" w:history="1">
        <w:r w:rsidR="006536A6" w:rsidRPr="5224D259">
          <w:rPr>
            <w:rStyle w:val="Hiperligao"/>
            <w:rFonts w:ascii="Segoe UI" w:eastAsia="Segoe UI" w:hAnsi="Segoe UI" w:cs="Segoe UI"/>
            <w:lang w:val="pt-BR"/>
          </w:rPr>
          <w:t xml:space="preserve">estudo </w:t>
        </w:r>
        <w:r w:rsidR="005648C9" w:rsidRPr="5224D259">
          <w:rPr>
            <w:rStyle w:val="Hiperligao"/>
            <w:rFonts w:ascii="Segoe UI" w:eastAsia="Segoe UI" w:hAnsi="Segoe UI" w:cs="Segoe UI"/>
            <w:lang w:val="pt-BR"/>
          </w:rPr>
          <w:t>“</w:t>
        </w:r>
        <w:r w:rsidR="005648C9" w:rsidRPr="5224D259">
          <w:rPr>
            <w:rStyle w:val="Hiperligao"/>
            <w:rFonts w:ascii="Segoe UI" w:eastAsia="Segoe UI" w:hAnsi="Segoe UI" w:cs="Segoe UI"/>
            <w:i/>
            <w:iCs/>
            <w:lang w:val="pt-BR"/>
          </w:rPr>
          <w:t>What every company can learn from Frontier firms leading</w:t>
        </w:r>
        <w:r w:rsidR="00A85DC7" w:rsidRPr="5224D259">
          <w:rPr>
            <w:rStyle w:val="Hiperligao"/>
            <w:rFonts w:ascii="Segoe UI" w:eastAsia="Segoe UI" w:hAnsi="Segoe UI" w:cs="Segoe UI"/>
            <w:i/>
            <w:iCs/>
            <w:lang w:val="pt-BR"/>
          </w:rPr>
          <w:t xml:space="preserve"> </w:t>
        </w:r>
        <w:r w:rsidR="005648C9" w:rsidRPr="5224D259">
          <w:rPr>
            <w:rStyle w:val="Hiperligao"/>
            <w:rFonts w:ascii="Segoe UI" w:eastAsia="Segoe UI" w:hAnsi="Segoe UI" w:cs="Segoe UI"/>
            <w:i/>
            <w:iCs/>
            <w:lang w:val="pt-BR"/>
          </w:rPr>
          <w:t>the AI revolution</w:t>
        </w:r>
        <w:r w:rsidR="005648C9" w:rsidRPr="5224D259">
          <w:rPr>
            <w:rStyle w:val="Hiperligao"/>
            <w:rFonts w:ascii="Segoe UI" w:eastAsia="Segoe UI" w:hAnsi="Segoe UI" w:cs="Segoe UI"/>
            <w:lang w:val="pt-BR"/>
          </w:rPr>
          <w:t>”</w:t>
        </w:r>
        <w:r w:rsidR="00A85DC7" w:rsidRPr="5224D259">
          <w:rPr>
            <w:rStyle w:val="Hiperligao"/>
            <w:rFonts w:ascii="Segoe UI" w:eastAsia="Segoe UI" w:hAnsi="Segoe UI" w:cs="Segoe UI"/>
            <w:lang w:val="pt-BR"/>
          </w:rPr>
          <w:t xml:space="preserve"> </w:t>
        </w:r>
        <w:r w:rsidR="00382EE8" w:rsidRPr="5224D259">
          <w:rPr>
            <w:rStyle w:val="Hiperligao"/>
            <w:rFonts w:ascii="Segoe UI" w:eastAsia="Segoe UI" w:hAnsi="Segoe UI" w:cs="Segoe UI"/>
            <w:lang w:val="pt-BR"/>
          </w:rPr>
          <w:t>do</w:t>
        </w:r>
        <w:r w:rsidR="005648C9" w:rsidRPr="5224D259">
          <w:rPr>
            <w:rStyle w:val="Hiperligao"/>
            <w:rFonts w:ascii="Segoe UI" w:eastAsia="Segoe UI" w:hAnsi="Segoe UI" w:cs="Segoe UI"/>
            <w:lang w:val="pt-BR"/>
          </w:rPr>
          <w:t xml:space="preserve"> </w:t>
        </w:r>
        <w:r w:rsidR="006536A6" w:rsidRPr="5224D259">
          <w:rPr>
            <w:rStyle w:val="Hiperligao"/>
            <w:rFonts w:ascii="Segoe UI" w:eastAsia="Segoe UI" w:hAnsi="Segoe UI" w:cs="Segoe UI"/>
            <w:lang w:val="pt-BR"/>
          </w:rPr>
          <w:t>IDC</w:t>
        </w:r>
      </w:hyperlink>
      <w:r w:rsidR="00382EE8" w:rsidRPr="5224D259">
        <w:rPr>
          <w:rFonts w:ascii="Segoe UI" w:eastAsia="Segoe UI" w:hAnsi="Segoe UI" w:cs="Segoe UI"/>
          <w:lang w:val="pt-BR"/>
        </w:rPr>
        <w:t>, encomendado pela</w:t>
      </w:r>
      <w:r w:rsidR="006536A6" w:rsidRPr="5224D259">
        <w:rPr>
          <w:rFonts w:ascii="Segoe UI" w:eastAsia="Segoe UI" w:hAnsi="Segoe UI" w:cs="Segoe UI"/>
          <w:lang w:val="pt-BR"/>
        </w:rPr>
        <w:t xml:space="preserve"> Microsoft, que mostra como esta tecnologia está a transformar os negócios em todos os setores. O relatório, baseado em mais de 4.000 líderes empresariais, confirma que a adoção da IA está a acelerar a um ritmo sem precedentes.</w:t>
      </w:r>
    </w:p>
    <w:p w14:paraId="7D286882" w14:textId="0458359A" w:rsidR="22B43E63" w:rsidRDefault="001C1422" w:rsidP="6B77B554">
      <w:pPr>
        <w:spacing w:after="120" w:line="312" w:lineRule="auto"/>
        <w:jc w:val="both"/>
      </w:pPr>
      <w:r w:rsidRPr="5224D259">
        <w:rPr>
          <w:rFonts w:ascii="Segoe UI" w:eastAsia="Segoe UI" w:hAnsi="Segoe UI" w:cs="Segoe UI"/>
          <w:lang w:val="pt-BR"/>
        </w:rPr>
        <w:t>Segundo o estudo,</w:t>
      </w:r>
      <w:r w:rsidR="22B43E63" w:rsidRPr="5224D259">
        <w:rPr>
          <w:rFonts w:ascii="Segoe UI" w:eastAsia="Segoe UI" w:hAnsi="Segoe UI" w:cs="Segoe UI"/>
          <w:lang w:val="pt-BR"/>
        </w:rPr>
        <w:t xml:space="preserve"> </w:t>
      </w:r>
      <w:r w:rsidR="00B51CDE" w:rsidRPr="5224D259">
        <w:rPr>
          <w:rFonts w:ascii="Segoe UI" w:eastAsia="Segoe UI" w:hAnsi="Segoe UI" w:cs="Segoe UI"/>
          <w:lang w:val="pt-BR"/>
        </w:rPr>
        <w:t xml:space="preserve">na </w:t>
      </w:r>
      <w:r w:rsidR="00B51CDE" w:rsidRPr="5224D259">
        <w:rPr>
          <w:rFonts w:ascii="Segoe UI" w:eastAsia="Segoe UI" w:hAnsi="Segoe UI" w:cs="Segoe UI"/>
          <w:b/>
          <w:bCs/>
          <w:lang w:val="pt-BR"/>
        </w:rPr>
        <w:t xml:space="preserve">região Europa, Oriente Médio e África (EMEA), </w:t>
      </w:r>
      <w:r w:rsidR="7926F9F2" w:rsidRPr="5224D259">
        <w:rPr>
          <w:rFonts w:ascii="Segoe UI" w:eastAsia="Segoe UI" w:hAnsi="Segoe UI" w:cs="Segoe UI"/>
          <w:b/>
          <w:bCs/>
          <w:lang w:val="pt-BR"/>
        </w:rPr>
        <w:t xml:space="preserve">57% </w:t>
      </w:r>
      <w:r w:rsidR="00B51CDE" w:rsidRPr="5224D259">
        <w:rPr>
          <w:rFonts w:ascii="Segoe UI" w:eastAsia="Segoe UI" w:hAnsi="Segoe UI" w:cs="Segoe UI"/>
          <w:b/>
          <w:bCs/>
          <w:lang w:val="pt-BR"/>
        </w:rPr>
        <w:t xml:space="preserve">já </w:t>
      </w:r>
      <w:r w:rsidR="007C5C1A" w:rsidRPr="5224D259">
        <w:rPr>
          <w:rFonts w:ascii="Segoe UI" w:eastAsia="Segoe UI" w:hAnsi="Segoe UI" w:cs="Segoe UI"/>
          <w:b/>
          <w:bCs/>
          <w:lang w:val="pt-BR"/>
        </w:rPr>
        <w:t>recorrem à</w:t>
      </w:r>
      <w:r w:rsidR="00B51CDE" w:rsidRPr="5224D259">
        <w:rPr>
          <w:rFonts w:ascii="Segoe UI" w:eastAsia="Segoe UI" w:hAnsi="Segoe UI" w:cs="Segoe UI"/>
          <w:b/>
          <w:bCs/>
          <w:lang w:val="pt-BR"/>
        </w:rPr>
        <w:t xml:space="preserve"> IA Generativa.</w:t>
      </w:r>
      <w:r w:rsidR="00B51CDE" w:rsidRPr="5224D259">
        <w:rPr>
          <w:rFonts w:ascii="Segoe UI" w:eastAsia="Segoe UI" w:hAnsi="Segoe UI" w:cs="Segoe UI"/>
          <w:lang w:val="pt-BR"/>
        </w:rPr>
        <w:t xml:space="preserve"> </w:t>
      </w:r>
      <w:r w:rsidR="1A7F6E46" w:rsidRPr="5224D259">
        <w:rPr>
          <w:rFonts w:ascii="Segoe UI" w:eastAsia="Segoe UI" w:hAnsi="Segoe UI" w:cs="Segoe UI"/>
          <w:lang w:val="pt-BR"/>
        </w:rPr>
        <w:t xml:space="preserve">No entanto, a verdadeira diferença está na forma como </w:t>
      </w:r>
      <w:r w:rsidR="5829C13C" w:rsidRPr="5224D259">
        <w:rPr>
          <w:rFonts w:ascii="Segoe UI" w:eastAsia="Segoe UI" w:hAnsi="Segoe UI" w:cs="Segoe UI"/>
          <w:lang w:val="pt-BR"/>
        </w:rPr>
        <w:t>esta tecnologia</w:t>
      </w:r>
      <w:r w:rsidR="1A7F6E46" w:rsidRPr="5224D259">
        <w:rPr>
          <w:rFonts w:ascii="Segoe UI" w:eastAsia="Segoe UI" w:hAnsi="Segoe UI" w:cs="Segoe UI"/>
          <w:lang w:val="pt-BR"/>
        </w:rPr>
        <w:t xml:space="preserve"> </w:t>
      </w:r>
      <w:r w:rsidR="18801BFC" w:rsidRPr="5224D259">
        <w:rPr>
          <w:rFonts w:ascii="Segoe UI" w:eastAsia="Segoe UI" w:hAnsi="Segoe UI" w:cs="Segoe UI"/>
          <w:lang w:val="pt-BR"/>
        </w:rPr>
        <w:t xml:space="preserve">é </w:t>
      </w:r>
      <w:r w:rsidR="1A7F6E46" w:rsidRPr="5224D259">
        <w:rPr>
          <w:rFonts w:ascii="Segoe UI" w:eastAsia="Segoe UI" w:hAnsi="Segoe UI" w:cs="Segoe UI"/>
          <w:lang w:val="pt-BR"/>
        </w:rPr>
        <w:t>aplica</w:t>
      </w:r>
      <w:r w:rsidR="34AEA949" w:rsidRPr="5224D259">
        <w:rPr>
          <w:rFonts w:ascii="Segoe UI" w:eastAsia="Segoe UI" w:hAnsi="Segoe UI" w:cs="Segoe UI"/>
          <w:lang w:val="pt-BR"/>
        </w:rPr>
        <w:t>da</w:t>
      </w:r>
      <w:r w:rsidR="1A7F6E46" w:rsidRPr="5224D259">
        <w:rPr>
          <w:rFonts w:ascii="Segoe UI" w:eastAsia="Segoe UI" w:hAnsi="Segoe UI" w:cs="Segoe UI"/>
          <w:lang w:val="pt-BR"/>
        </w:rPr>
        <w:t xml:space="preserve">. </w:t>
      </w:r>
      <w:r w:rsidR="4E9F8FDF" w:rsidRPr="5224D259">
        <w:rPr>
          <w:rFonts w:ascii="Segoe UI" w:eastAsia="Segoe UI" w:hAnsi="Segoe UI" w:cs="Segoe UI"/>
          <w:b/>
          <w:bCs/>
          <w:lang w:val="pt-BR"/>
        </w:rPr>
        <w:t>Na liderança</w:t>
      </w:r>
      <w:r w:rsidR="1A7F6E46" w:rsidRPr="5224D259">
        <w:rPr>
          <w:rFonts w:ascii="Segoe UI" w:eastAsia="Segoe UI" w:hAnsi="Segoe UI" w:cs="Segoe UI"/>
          <w:b/>
          <w:bCs/>
          <w:lang w:val="pt-BR"/>
        </w:rPr>
        <w:t xml:space="preserve"> desta transformação estão as</w:t>
      </w:r>
      <w:r w:rsidR="1A7F6E46" w:rsidRPr="5224D259">
        <w:rPr>
          <w:rFonts w:ascii="Segoe UI" w:eastAsia="Segoe UI" w:hAnsi="Segoe UI" w:cs="Segoe UI"/>
          <w:lang w:val="pt-BR"/>
        </w:rPr>
        <w:t xml:space="preserve"> chamadas </w:t>
      </w:r>
      <w:r w:rsidR="1A7F6E46" w:rsidRPr="5224D259">
        <w:rPr>
          <w:rFonts w:ascii="Segoe UI" w:eastAsia="Segoe UI" w:hAnsi="Segoe UI" w:cs="Segoe UI"/>
          <w:b/>
          <w:bCs/>
          <w:i/>
          <w:iCs/>
          <w:lang w:val="pt-BR"/>
        </w:rPr>
        <w:t>Frontier Firms</w:t>
      </w:r>
      <w:r w:rsidR="00993BAF" w:rsidRPr="5224D259">
        <w:rPr>
          <w:rFonts w:ascii="Segoe UI" w:eastAsia="Segoe UI" w:hAnsi="Segoe UI" w:cs="Segoe UI"/>
          <w:lang w:val="pt-BR"/>
        </w:rPr>
        <w:t xml:space="preserve">, </w:t>
      </w:r>
      <w:r w:rsidR="1A7F6E46" w:rsidRPr="5224D259">
        <w:rPr>
          <w:rFonts w:ascii="Segoe UI" w:eastAsia="Segoe UI" w:hAnsi="Segoe UI" w:cs="Segoe UI"/>
          <w:lang w:val="pt-BR"/>
        </w:rPr>
        <w:t xml:space="preserve">organizações que adotam uma abordagem </w:t>
      </w:r>
      <w:r w:rsidR="1A7F6E46" w:rsidRPr="5224D259">
        <w:rPr>
          <w:rFonts w:ascii="Segoe UI" w:eastAsia="Segoe UI" w:hAnsi="Segoe UI" w:cs="Segoe UI"/>
          <w:i/>
          <w:iCs/>
          <w:lang w:val="pt-BR"/>
        </w:rPr>
        <w:t>“AI-first</w:t>
      </w:r>
      <w:r w:rsidR="1A7F6E46" w:rsidRPr="5224D259">
        <w:rPr>
          <w:rFonts w:ascii="Segoe UI" w:eastAsia="Segoe UI" w:hAnsi="Segoe UI" w:cs="Segoe UI"/>
          <w:lang w:val="pt-BR"/>
        </w:rPr>
        <w:t xml:space="preserve">” em tudo o que fazem, potenciando a ambição humana e maximizando o seu impacto na sociedade. </w:t>
      </w:r>
      <w:r w:rsidR="1A7F6E46" w:rsidRPr="5224D259">
        <w:rPr>
          <w:rFonts w:ascii="Segoe UI" w:eastAsia="Segoe UI" w:hAnsi="Segoe UI" w:cs="Segoe UI"/>
          <w:b/>
          <w:bCs/>
          <w:lang w:val="pt-BR"/>
        </w:rPr>
        <w:t>Estas empresas</w:t>
      </w:r>
      <w:r w:rsidR="1A7F6E46" w:rsidRPr="5224D259">
        <w:rPr>
          <w:rFonts w:ascii="Segoe UI" w:eastAsia="Segoe UI" w:hAnsi="Segoe UI" w:cs="Segoe UI"/>
          <w:lang w:val="pt-BR"/>
        </w:rPr>
        <w:t xml:space="preserve"> não só redefinem o que é possível, como também estabelecem o ritmo para o futuro, </w:t>
      </w:r>
      <w:r w:rsidR="4DFBA0E6" w:rsidRPr="5224D259">
        <w:rPr>
          <w:rFonts w:ascii="Segoe UI" w:eastAsia="Segoe UI" w:hAnsi="Segoe UI" w:cs="Segoe UI"/>
          <w:lang w:val="pt-BR"/>
        </w:rPr>
        <w:t>e</w:t>
      </w:r>
      <w:r w:rsidR="4DFBA0E6" w:rsidRPr="5224D259">
        <w:rPr>
          <w:rFonts w:ascii="Segoe UI" w:eastAsia="Segoe UI" w:hAnsi="Segoe UI" w:cs="Segoe UI"/>
          <w:b/>
          <w:bCs/>
          <w:lang w:val="pt-BR"/>
        </w:rPr>
        <w:t xml:space="preserve"> reportam</w:t>
      </w:r>
      <w:r w:rsidR="1A7F6E46" w:rsidRPr="5224D259">
        <w:rPr>
          <w:rFonts w:ascii="Segoe UI" w:eastAsia="Segoe UI" w:hAnsi="Segoe UI" w:cs="Segoe UI"/>
          <w:lang w:val="pt-BR"/>
        </w:rPr>
        <w:t xml:space="preserve"> </w:t>
      </w:r>
      <w:r w:rsidR="1A7F6E46" w:rsidRPr="5224D259">
        <w:rPr>
          <w:rFonts w:ascii="Segoe UI" w:eastAsia="Segoe UI" w:hAnsi="Segoe UI" w:cs="Segoe UI"/>
          <w:b/>
          <w:bCs/>
          <w:lang w:val="pt-BR"/>
        </w:rPr>
        <w:t>retornos três vezes superiores</w:t>
      </w:r>
      <w:r w:rsidR="1A7F6E46" w:rsidRPr="5224D259">
        <w:rPr>
          <w:rFonts w:ascii="Segoe UI" w:eastAsia="Segoe UI" w:hAnsi="Segoe UI" w:cs="Segoe UI"/>
          <w:lang w:val="pt-BR"/>
        </w:rPr>
        <w:t xml:space="preserve"> aos dos adotantes mais lentos.</w:t>
      </w:r>
    </w:p>
    <w:p w14:paraId="07D69C0D" w14:textId="0282489C" w:rsidR="2A08EFAC" w:rsidRDefault="2A08EFAC" w:rsidP="6B77B554">
      <w:pPr>
        <w:spacing w:after="120" w:line="312" w:lineRule="auto"/>
        <w:jc w:val="both"/>
      </w:pPr>
      <w:r w:rsidRPr="6B77B554">
        <w:rPr>
          <w:rFonts w:ascii="Segoe UI" w:eastAsia="Segoe UI" w:hAnsi="Segoe UI" w:cs="Segoe UI"/>
        </w:rPr>
        <w:t xml:space="preserve">Este </w:t>
      </w:r>
      <w:proofErr w:type="spellStart"/>
      <w:r w:rsidRPr="6B77B554">
        <w:rPr>
          <w:rFonts w:ascii="Segoe UI" w:eastAsia="Segoe UI" w:hAnsi="Segoe UI" w:cs="Segoe UI"/>
        </w:rPr>
        <w:t>movimento</w:t>
      </w:r>
      <w:proofErr w:type="spellEnd"/>
      <w:r w:rsidRPr="6B77B554">
        <w:rPr>
          <w:rFonts w:ascii="Segoe UI" w:eastAsia="Segoe UI" w:hAnsi="Segoe UI" w:cs="Segoe UI"/>
        </w:rPr>
        <w:t xml:space="preserve"> global confirma que a IA </w:t>
      </w:r>
      <w:proofErr w:type="spellStart"/>
      <w:r w:rsidRPr="6B77B554">
        <w:rPr>
          <w:rFonts w:ascii="Segoe UI" w:eastAsia="Segoe UI" w:hAnsi="Segoe UI" w:cs="Segoe UI"/>
        </w:rPr>
        <w:t>não</w:t>
      </w:r>
      <w:proofErr w:type="spellEnd"/>
      <w:r w:rsidRPr="6B77B554">
        <w:rPr>
          <w:rFonts w:ascii="Segoe UI" w:eastAsia="Segoe UI" w:hAnsi="Segoe UI" w:cs="Segoe UI"/>
        </w:rPr>
        <w:t xml:space="preserve"> é apenas </w:t>
      </w:r>
      <w:proofErr w:type="spellStart"/>
      <w:r w:rsidRPr="6B77B554">
        <w:rPr>
          <w:rFonts w:ascii="Segoe UI" w:eastAsia="Segoe UI" w:hAnsi="Segoe UI" w:cs="Segoe UI"/>
        </w:rPr>
        <w:t>uma</w:t>
      </w:r>
      <w:proofErr w:type="spellEnd"/>
      <w:r w:rsidRPr="6B77B554">
        <w:rPr>
          <w:rFonts w:ascii="Segoe UI" w:eastAsia="Segoe UI" w:hAnsi="Segoe UI" w:cs="Segoe UI"/>
        </w:rPr>
        <w:t xml:space="preserve"> </w:t>
      </w:r>
      <w:proofErr w:type="spellStart"/>
      <w:r w:rsidRPr="6B77B554">
        <w:rPr>
          <w:rFonts w:ascii="Segoe UI" w:eastAsia="Segoe UI" w:hAnsi="Segoe UI" w:cs="Segoe UI"/>
        </w:rPr>
        <w:t>ferramenta</w:t>
      </w:r>
      <w:proofErr w:type="spellEnd"/>
      <w:r w:rsidRPr="6B77B554">
        <w:rPr>
          <w:rFonts w:ascii="Segoe UI" w:eastAsia="Segoe UI" w:hAnsi="Segoe UI" w:cs="Segoe UI"/>
        </w:rPr>
        <w:t xml:space="preserve">, </w:t>
      </w:r>
      <w:proofErr w:type="spellStart"/>
      <w:r w:rsidRPr="6B77B554">
        <w:rPr>
          <w:rFonts w:ascii="Segoe UI" w:eastAsia="Segoe UI" w:hAnsi="Segoe UI" w:cs="Segoe UI"/>
        </w:rPr>
        <w:t>mas</w:t>
      </w:r>
      <w:proofErr w:type="spellEnd"/>
      <w:r w:rsidRPr="6B77B554">
        <w:rPr>
          <w:rFonts w:ascii="Segoe UI" w:eastAsia="Segoe UI" w:hAnsi="Segoe UI" w:cs="Segoe UI"/>
        </w:rPr>
        <w:t xml:space="preserve"> </w:t>
      </w:r>
      <w:proofErr w:type="spellStart"/>
      <w:r w:rsidRPr="6B77B554">
        <w:rPr>
          <w:rFonts w:ascii="Segoe UI" w:eastAsia="Segoe UI" w:hAnsi="Segoe UI" w:cs="Segoe UI"/>
        </w:rPr>
        <w:t>um</w:t>
      </w:r>
      <w:proofErr w:type="spellEnd"/>
      <w:r w:rsidRPr="6B77B554">
        <w:rPr>
          <w:rFonts w:ascii="Segoe UI" w:eastAsia="Segoe UI" w:hAnsi="Segoe UI" w:cs="Segoe UI"/>
        </w:rPr>
        <w:t xml:space="preserve"> fator crítico para a </w:t>
      </w:r>
      <w:proofErr w:type="spellStart"/>
      <w:r w:rsidRPr="6B77B554">
        <w:rPr>
          <w:rFonts w:ascii="Segoe UI" w:eastAsia="Segoe UI" w:hAnsi="Segoe UI" w:cs="Segoe UI"/>
        </w:rPr>
        <w:t>competitividade</w:t>
      </w:r>
      <w:proofErr w:type="spellEnd"/>
      <w:r w:rsidRPr="6B77B554">
        <w:rPr>
          <w:rFonts w:ascii="Segoe UI" w:eastAsia="Segoe UI" w:hAnsi="Segoe UI" w:cs="Segoe UI"/>
        </w:rPr>
        <w:t xml:space="preserve"> e </w:t>
      </w:r>
      <w:proofErr w:type="spellStart"/>
      <w:r w:rsidRPr="6B77B554">
        <w:rPr>
          <w:rFonts w:ascii="Segoe UI" w:eastAsia="Segoe UI" w:hAnsi="Segoe UI" w:cs="Segoe UI"/>
        </w:rPr>
        <w:t>inovação</w:t>
      </w:r>
      <w:proofErr w:type="spellEnd"/>
      <w:r w:rsidRPr="6B77B554">
        <w:rPr>
          <w:rFonts w:ascii="Segoe UI" w:eastAsia="Segoe UI" w:hAnsi="Segoe UI" w:cs="Segoe UI"/>
        </w:rPr>
        <w:t xml:space="preserve">, capaz de transformar fundamentalmente modelos de </w:t>
      </w:r>
      <w:proofErr w:type="spellStart"/>
      <w:r w:rsidRPr="6B77B554">
        <w:rPr>
          <w:rFonts w:ascii="Segoe UI" w:eastAsia="Segoe UI" w:hAnsi="Segoe UI" w:cs="Segoe UI"/>
        </w:rPr>
        <w:t>negócio</w:t>
      </w:r>
      <w:proofErr w:type="spellEnd"/>
      <w:r w:rsidRPr="6B77B554">
        <w:rPr>
          <w:rFonts w:ascii="Segoe UI" w:eastAsia="Segoe UI" w:hAnsi="Segoe UI" w:cs="Segoe UI"/>
        </w:rPr>
        <w:t xml:space="preserve"> e criar novas oportunidades em escala.</w:t>
      </w:r>
    </w:p>
    <w:p w14:paraId="438C3A47" w14:textId="16C860E0" w:rsidR="3C3BAF89" w:rsidRDefault="3C3BAF89" w:rsidP="6B77B554">
      <w:pPr>
        <w:spacing w:after="120" w:line="312" w:lineRule="auto"/>
        <w:jc w:val="both"/>
        <w:rPr>
          <w:rFonts w:ascii="Segoe UI" w:eastAsia="Segoe UI" w:hAnsi="Segoe UI" w:cs="Segoe UI"/>
          <w:b/>
          <w:bCs/>
          <w:color w:val="00B0F0"/>
          <w:lang w:val="pt-PT" w:eastAsia="pt-PT"/>
        </w:rPr>
      </w:pPr>
      <w:r w:rsidRPr="6B77B554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O que distingue as </w:t>
      </w:r>
      <w:r w:rsidRPr="6B77B554">
        <w:rPr>
          <w:rFonts w:ascii="Segoe UI" w:eastAsia="Segoe UI" w:hAnsi="Segoe UI" w:cs="Segoe UI"/>
          <w:b/>
          <w:bCs/>
          <w:i/>
          <w:iCs/>
          <w:color w:val="00B0F0"/>
          <w:lang w:val="pt-PT" w:eastAsia="pt-PT"/>
        </w:rPr>
        <w:t xml:space="preserve">Frontier </w:t>
      </w:r>
      <w:proofErr w:type="spellStart"/>
      <w:r w:rsidRPr="6B77B554">
        <w:rPr>
          <w:rFonts w:ascii="Segoe UI" w:eastAsia="Segoe UI" w:hAnsi="Segoe UI" w:cs="Segoe UI"/>
          <w:b/>
          <w:bCs/>
          <w:i/>
          <w:iCs/>
          <w:color w:val="00B0F0"/>
          <w:lang w:val="pt-PT" w:eastAsia="pt-PT"/>
        </w:rPr>
        <w:t>Firms</w:t>
      </w:r>
      <w:proofErr w:type="spellEnd"/>
    </w:p>
    <w:p w14:paraId="2ABF612D" w14:textId="570000A5" w:rsidR="3C3BAF89" w:rsidRDefault="3C3BAF89" w:rsidP="6B77B554">
      <w:pPr>
        <w:spacing w:after="120"/>
        <w:jc w:val="both"/>
        <w:rPr>
          <w:rFonts w:ascii="Segoe UI" w:eastAsia="Segoe UI" w:hAnsi="Segoe UI" w:cs="Segoe UI"/>
          <w:color w:val="000000" w:themeColor="text1"/>
          <w:lang w:val="pt-PT"/>
        </w:rPr>
      </w:pP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O sucesso das </w:t>
      </w:r>
      <w:r w:rsidRPr="5224D259">
        <w:rPr>
          <w:rFonts w:ascii="Segoe UI" w:eastAsia="Segoe UI" w:hAnsi="Segoe UI" w:cs="Segoe UI"/>
          <w:i/>
          <w:iCs/>
          <w:color w:val="000000" w:themeColor="text1"/>
          <w:lang w:val="pt-PT"/>
        </w:rPr>
        <w:t xml:space="preserve">Frontier </w:t>
      </w:r>
      <w:proofErr w:type="spellStart"/>
      <w:r w:rsidRPr="5224D259">
        <w:rPr>
          <w:rFonts w:ascii="Segoe UI" w:eastAsia="Segoe UI" w:hAnsi="Segoe UI" w:cs="Segoe UI"/>
          <w:i/>
          <w:iCs/>
          <w:color w:val="000000" w:themeColor="text1"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i/>
          <w:iCs/>
          <w:color w:val="000000" w:themeColor="text1"/>
          <w:lang w:val="pt-PT"/>
        </w:rPr>
        <w:t xml:space="preserve"> 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vai além da eficiência e produtividade em escala, impulsionando crescimento, expansão e liderança setorial numa nova economia potenciada pela IA. Com base no estudo </w:t>
      </w:r>
      <w:r w:rsidR="001A55AA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do 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IDC, a </w:t>
      </w: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 xml:space="preserve">Microsoft identificou cinco </w:t>
      </w:r>
      <w:r w:rsidR="18B8EE73"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estratégias</w:t>
      </w: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-chave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para as empre</w:t>
      </w:r>
      <w:r w:rsidR="14960956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sas se </w:t>
      </w:r>
      <w:r w:rsidR="61501CCB" w:rsidRPr="5224D259">
        <w:rPr>
          <w:rFonts w:ascii="Segoe UI" w:eastAsia="Segoe UI" w:hAnsi="Segoe UI" w:cs="Segoe UI"/>
          <w:color w:val="000000" w:themeColor="text1"/>
          <w:lang w:val="pt-PT"/>
        </w:rPr>
        <w:t>tornarem</w:t>
      </w:r>
      <w:r w:rsidR="14960956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</w:t>
      </w:r>
      <w:r w:rsidR="14960956" w:rsidRPr="5224D259">
        <w:rPr>
          <w:rFonts w:ascii="Segoe UI" w:eastAsia="Segoe UI" w:hAnsi="Segoe UI" w:cs="Segoe UI"/>
          <w:i/>
          <w:iCs/>
          <w:color w:val="000000" w:themeColor="text1"/>
          <w:lang w:val="pt-PT"/>
        </w:rPr>
        <w:t xml:space="preserve">Frontier </w:t>
      </w:r>
      <w:proofErr w:type="spellStart"/>
      <w:r w:rsidR="14960956" w:rsidRPr="5224D259">
        <w:rPr>
          <w:rFonts w:ascii="Segoe UI" w:eastAsia="Segoe UI" w:hAnsi="Segoe UI" w:cs="Segoe UI"/>
          <w:i/>
          <w:iCs/>
          <w:color w:val="000000" w:themeColor="text1"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e </w:t>
      </w:r>
      <w:r w:rsidR="5A25379B" w:rsidRPr="5224D259">
        <w:rPr>
          <w:rFonts w:ascii="Segoe UI" w:eastAsia="Segoe UI" w:hAnsi="Segoe UI" w:cs="Segoe UI"/>
          <w:color w:val="000000" w:themeColor="text1"/>
          <w:lang w:val="pt-PT"/>
        </w:rPr>
        <w:t>para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</w:t>
      </w:r>
      <w:r w:rsidR="5910E97F" w:rsidRPr="5224D259">
        <w:rPr>
          <w:rFonts w:ascii="Segoe UI" w:eastAsia="Segoe UI" w:hAnsi="Segoe UI" w:cs="Segoe UI"/>
          <w:color w:val="000000" w:themeColor="text1"/>
          <w:lang w:val="pt-PT"/>
        </w:rPr>
        <w:t>conseguirem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transformar </w:t>
      </w:r>
      <w:r w:rsidR="1B3CCAD9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verdadeiramente 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o seu negócio </w:t>
      </w:r>
      <w:r w:rsidR="65DFC781" w:rsidRPr="5224D259">
        <w:rPr>
          <w:rFonts w:ascii="Segoe UI" w:eastAsia="Segoe UI" w:hAnsi="Segoe UI" w:cs="Segoe UI"/>
          <w:color w:val="000000" w:themeColor="text1"/>
          <w:lang w:val="pt-PT"/>
        </w:rPr>
        <w:t>através da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IA.</w:t>
      </w:r>
    </w:p>
    <w:p w14:paraId="3B28192F" w14:textId="7AD7BF14" w:rsidR="483BB494" w:rsidRDefault="483BB494" w:rsidP="6B77B554">
      <w:pPr>
        <w:pStyle w:val="PargrafodaLista"/>
        <w:numPr>
          <w:ilvl w:val="0"/>
          <w:numId w:val="3"/>
        </w:numPr>
        <w:spacing w:after="120" w:line="279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6B77B554">
        <w:rPr>
          <w:rFonts w:ascii="Segoe UI" w:eastAsia="Segoe UI" w:hAnsi="Segoe UI" w:cs="Segoe UI"/>
          <w:b/>
          <w:bCs/>
          <w:lang w:val="pt-PT"/>
        </w:rPr>
        <w:t>Alargar</w:t>
      </w:r>
      <w:r w:rsidR="3EE673D8" w:rsidRPr="6B77B554">
        <w:rPr>
          <w:rFonts w:ascii="Segoe UI" w:eastAsia="Segoe UI" w:hAnsi="Segoe UI" w:cs="Segoe UI"/>
          <w:b/>
          <w:bCs/>
          <w:lang w:val="pt-PT"/>
        </w:rPr>
        <w:t xml:space="preserve"> o impacto da IA </w:t>
      </w:r>
      <w:r w:rsidR="391059C1" w:rsidRPr="6B77B554">
        <w:rPr>
          <w:rFonts w:ascii="Segoe UI" w:eastAsia="Segoe UI" w:hAnsi="Segoe UI" w:cs="Segoe UI"/>
          <w:b/>
          <w:bCs/>
          <w:lang w:val="pt-PT"/>
        </w:rPr>
        <w:t>a</w:t>
      </w:r>
      <w:r w:rsidR="3EE673D8" w:rsidRPr="6B77B554">
        <w:rPr>
          <w:rFonts w:ascii="Segoe UI" w:eastAsia="Segoe UI" w:hAnsi="Segoe UI" w:cs="Segoe UI"/>
          <w:b/>
          <w:bCs/>
          <w:lang w:val="pt-PT"/>
        </w:rPr>
        <w:t xml:space="preserve"> todas as </w:t>
      </w:r>
      <w:r w:rsidR="109C6EEC" w:rsidRPr="6B77B554">
        <w:rPr>
          <w:rFonts w:ascii="Segoe UI" w:eastAsia="Segoe UI" w:hAnsi="Segoe UI" w:cs="Segoe UI"/>
          <w:b/>
          <w:bCs/>
          <w:lang w:val="pt-PT"/>
        </w:rPr>
        <w:t>áreas de negócio</w:t>
      </w:r>
    </w:p>
    <w:p w14:paraId="7F474C46" w14:textId="0A722E57" w:rsidR="667E3617" w:rsidRDefault="667E3617" w:rsidP="6B77B554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lastRenderedPageBreak/>
        <w:t>As</w:t>
      </w:r>
      <w:r w:rsidRPr="5224D259">
        <w:rPr>
          <w:rFonts w:ascii="Segoe UI" w:eastAsia="Segoe UI" w:hAnsi="Segoe UI" w:cs="Segoe UI"/>
          <w:b/>
          <w:bCs/>
          <w:lang w:val="pt-PT"/>
        </w:rPr>
        <w:t xml:space="preserve"> </w:t>
      </w:r>
      <w:r w:rsidRPr="0015336F">
        <w:rPr>
          <w:rFonts w:ascii="Segoe UI" w:eastAsia="Segoe UI" w:hAnsi="Segoe UI" w:cs="Segoe UI"/>
          <w:b/>
          <w:bCs/>
          <w:i/>
          <w:iCs/>
          <w:lang w:val="pt-PT"/>
        </w:rPr>
        <w:t xml:space="preserve">Frontier </w:t>
      </w:r>
      <w:proofErr w:type="spellStart"/>
      <w:r w:rsidRPr="0015336F">
        <w:rPr>
          <w:rFonts w:ascii="Segoe UI" w:eastAsia="Segoe UI" w:hAnsi="Segoe UI" w:cs="Segoe UI"/>
          <w:b/>
          <w:bCs/>
          <w:i/>
          <w:iCs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b/>
          <w:bCs/>
          <w:lang w:val="pt-PT"/>
        </w:rPr>
        <w:t xml:space="preserve"> utilizam IA,</w:t>
      </w:r>
      <w:r w:rsidRPr="5224D259">
        <w:rPr>
          <w:rFonts w:ascii="Segoe UI" w:eastAsia="Segoe UI" w:hAnsi="Segoe UI" w:cs="Segoe UI"/>
          <w:lang w:val="pt-PT"/>
        </w:rPr>
        <w:t xml:space="preserve"> em média,</w:t>
      </w:r>
      <w:r w:rsidRPr="5224D259">
        <w:rPr>
          <w:rFonts w:ascii="Segoe UI" w:eastAsia="Segoe UI" w:hAnsi="Segoe UI" w:cs="Segoe UI"/>
          <w:b/>
          <w:bCs/>
          <w:lang w:val="pt-PT"/>
        </w:rPr>
        <w:t xml:space="preserve"> em sete funções nucleares</w:t>
      </w:r>
      <w:r w:rsidRPr="5224D259">
        <w:rPr>
          <w:rFonts w:ascii="Segoe UI" w:eastAsia="Segoe UI" w:hAnsi="Segoe UI" w:cs="Segoe UI"/>
          <w:lang w:val="pt-PT"/>
        </w:rPr>
        <w:t xml:space="preserve"> do negócio. </w:t>
      </w:r>
      <w:r w:rsidRPr="5224D259">
        <w:rPr>
          <w:rFonts w:ascii="Segoe UI" w:eastAsia="Segoe UI" w:hAnsi="Segoe UI" w:cs="Segoe UI"/>
          <w:b/>
          <w:bCs/>
          <w:lang w:val="pt-PT"/>
        </w:rPr>
        <w:t>Mais de 70%</w:t>
      </w:r>
      <w:r w:rsidRPr="5224D259">
        <w:rPr>
          <w:rFonts w:ascii="Segoe UI" w:eastAsia="Segoe UI" w:hAnsi="Segoe UI" w:cs="Segoe UI"/>
          <w:lang w:val="pt-PT"/>
        </w:rPr>
        <w:t xml:space="preserve"> aplicam esta tecnologia </w:t>
      </w:r>
      <w:r w:rsidR="00C42082" w:rsidRPr="5224D259">
        <w:rPr>
          <w:rFonts w:ascii="Segoe UI" w:eastAsia="Segoe UI" w:hAnsi="Segoe UI" w:cs="Segoe UI"/>
          <w:lang w:val="pt-PT"/>
        </w:rPr>
        <w:t xml:space="preserve">para suporte em </w:t>
      </w:r>
      <w:r w:rsidRPr="5224D259">
        <w:rPr>
          <w:rFonts w:ascii="Segoe UI" w:eastAsia="Segoe UI" w:hAnsi="Segoe UI" w:cs="Segoe UI"/>
          <w:lang w:val="pt-PT"/>
        </w:rPr>
        <w:t>áreas como</w:t>
      </w:r>
      <w:r w:rsidRPr="5224D259">
        <w:rPr>
          <w:rFonts w:ascii="Segoe UI" w:eastAsia="Segoe UI" w:hAnsi="Segoe UI" w:cs="Segoe UI"/>
          <w:b/>
          <w:bCs/>
          <w:lang w:val="pt-PT"/>
        </w:rPr>
        <w:t xml:space="preserve"> </w:t>
      </w:r>
      <w:r w:rsidRPr="5224D259">
        <w:rPr>
          <w:rFonts w:ascii="Segoe UI" w:eastAsia="Segoe UI" w:hAnsi="Segoe UI" w:cs="Segoe UI"/>
          <w:lang w:val="pt-PT"/>
        </w:rPr>
        <w:t xml:space="preserve">serviço ao cliente, marketing, TI, desenvolvimento de produto e </w:t>
      </w:r>
      <w:proofErr w:type="spellStart"/>
      <w:r w:rsidRPr="5224D259">
        <w:rPr>
          <w:rFonts w:ascii="Segoe UI" w:eastAsia="Segoe UI" w:hAnsi="Segoe UI" w:cs="Segoe UI"/>
          <w:lang w:val="pt-PT"/>
        </w:rPr>
        <w:t>cibersegurança</w:t>
      </w:r>
      <w:proofErr w:type="spellEnd"/>
      <w:r w:rsidRPr="5224D259">
        <w:rPr>
          <w:rFonts w:ascii="Segoe UI" w:eastAsia="Segoe UI" w:hAnsi="Segoe UI" w:cs="Segoe UI"/>
          <w:lang w:val="pt-PT"/>
        </w:rPr>
        <w:t>, aproveitando a sua capacidade para automatizar processos,</w:t>
      </w:r>
      <w:r w:rsidR="6B57D660" w:rsidRPr="5224D259">
        <w:rPr>
          <w:rFonts w:ascii="Segoe UI" w:eastAsia="Segoe UI" w:hAnsi="Segoe UI" w:cs="Segoe UI"/>
          <w:lang w:val="pt-PT"/>
        </w:rPr>
        <w:t xml:space="preserve"> fluxos de trabalho</w:t>
      </w:r>
      <w:r w:rsidRPr="5224D259">
        <w:rPr>
          <w:rFonts w:ascii="Segoe UI" w:eastAsia="Segoe UI" w:hAnsi="Segoe UI" w:cs="Segoe UI"/>
          <w:lang w:val="pt-PT"/>
        </w:rPr>
        <w:t xml:space="preserve"> e detetar anomalias em tempo real.</w:t>
      </w:r>
    </w:p>
    <w:p w14:paraId="72B72E76" w14:textId="44811402" w:rsidR="667E3617" w:rsidRDefault="667E3617" w:rsidP="6B77B554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>Este nível de adoção</w:t>
      </w:r>
      <w:r w:rsidR="0028000F" w:rsidRPr="5224D259">
        <w:rPr>
          <w:rFonts w:ascii="Segoe UI" w:eastAsia="Segoe UI" w:hAnsi="Segoe UI" w:cs="Segoe UI"/>
          <w:lang w:val="pt-PT"/>
        </w:rPr>
        <w:t xml:space="preserve"> em áreas de negócios</w:t>
      </w:r>
      <w:r w:rsidRPr="5224D259">
        <w:rPr>
          <w:rFonts w:ascii="Segoe UI" w:eastAsia="Segoe UI" w:hAnsi="Segoe UI" w:cs="Segoe UI"/>
          <w:lang w:val="pt-PT"/>
        </w:rPr>
        <w:t xml:space="preserve"> traduz-se em impacto mensurável: as</w:t>
      </w:r>
      <w:r w:rsidRPr="5224D259">
        <w:rPr>
          <w:rFonts w:ascii="Segoe UI" w:eastAsia="Segoe UI" w:hAnsi="Segoe UI" w:cs="Segoe UI"/>
          <w:i/>
          <w:iCs/>
          <w:lang w:val="pt-PT"/>
        </w:rPr>
        <w:t xml:space="preserve"> Frontier </w:t>
      </w:r>
      <w:proofErr w:type="spellStart"/>
      <w:r w:rsidRPr="5224D259">
        <w:rPr>
          <w:rFonts w:ascii="Segoe UI" w:eastAsia="Segoe UI" w:hAnsi="Segoe UI" w:cs="Segoe UI"/>
          <w:i/>
          <w:iCs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lang w:val="pt-PT"/>
        </w:rPr>
        <w:t xml:space="preserve"> reportam resultados quatro vezes superiores aos dos adotantes mais lentos</w:t>
      </w:r>
      <w:r w:rsidR="4F7880E8" w:rsidRPr="5224D259">
        <w:rPr>
          <w:rFonts w:ascii="Segoe UI" w:eastAsia="Segoe UI" w:hAnsi="Segoe UI" w:cs="Segoe UI"/>
          <w:lang w:val="pt-PT"/>
        </w:rPr>
        <w:t xml:space="preserve"> desta tecnologia</w:t>
      </w:r>
      <w:r w:rsidRPr="5224D259">
        <w:rPr>
          <w:rFonts w:ascii="Segoe UI" w:eastAsia="Segoe UI" w:hAnsi="Segoe UI" w:cs="Segoe UI"/>
          <w:lang w:val="pt-PT"/>
        </w:rPr>
        <w:t xml:space="preserve">, com ganhos significativos em diferenciação da marca (87%), eficiência de custos (86%), crescimento da receita (88%) e experiência do cliente (85%). </w:t>
      </w:r>
    </w:p>
    <w:p w14:paraId="458055AA" w14:textId="2174BD96" w:rsidR="5F1AE9D4" w:rsidRDefault="5F1AE9D4" w:rsidP="6B77B554">
      <w:pPr>
        <w:pStyle w:val="PargrafodaLista"/>
        <w:numPr>
          <w:ilvl w:val="0"/>
          <w:numId w:val="3"/>
        </w:numPr>
        <w:spacing w:after="120" w:line="312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6B77B554">
        <w:rPr>
          <w:rFonts w:ascii="Segoe UI" w:eastAsia="Segoe UI" w:hAnsi="Segoe UI" w:cs="Segoe UI"/>
          <w:b/>
          <w:bCs/>
          <w:lang w:val="pt-PT"/>
        </w:rPr>
        <w:t>Potenciar o valor específico da indústria</w:t>
      </w:r>
    </w:p>
    <w:p w14:paraId="7911118E" w14:textId="0F1265CA" w:rsidR="657570C4" w:rsidRDefault="657570C4" w:rsidP="6B77B554">
      <w:pPr>
        <w:spacing w:after="120" w:line="312" w:lineRule="auto"/>
        <w:jc w:val="both"/>
        <w:rPr>
          <w:rFonts w:ascii="Segoe UI" w:eastAsia="Segoe UI" w:hAnsi="Segoe UI" w:cs="Segoe UI"/>
          <w:color w:val="000000" w:themeColor="text1"/>
          <w:lang w:val="pt-PT"/>
        </w:rPr>
      </w:pPr>
      <w:r w:rsidRPr="6B77B554">
        <w:rPr>
          <w:rFonts w:ascii="Segoe UI" w:eastAsia="Segoe UI" w:hAnsi="Segoe UI" w:cs="Segoe UI"/>
          <w:lang w:val="pt-PT"/>
        </w:rPr>
        <w:t>Embora muitas organizações iniciem a sua jornada de IA com ganhos de produtividade</w:t>
      </w:r>
      <w:r w:rsidR="653A9B5F" w:rsidRPr="6B77B554">
        <w:rPr>
          <w:rFonts w:ascii="Segoe UI" w:eastAsia="Segoe UI" w:hAnsi="Segoe UI" w:cs="Segoe UI"/>
          <w:lang w:val="pt-PT"/>
        </w:rPr>
        <w:t>, com</w:t>
      </w:r>
      <w:r w:rsidRPr="6B77B554">
        <w:rPr>
          <w:rFonts w:ascii="Segoe UI" w:eastAsia="Segoe UI" w:hAnsi="Segoe UI" w:cs="Segoe UI"/>
          <w:lang w:val="pt-PT"/>
        </w:rPr>
        <w:t xml:space="preserve"> automatização de tarefas e melhoria da eficiência</w:t>
      </w:r>
      <w:r w:rsidR="4CA8170F" w:rsidRPr="6B77B554">
        <w:rPr>
          <w:rFonts w:ascii="Segoe UI" w:eastAsia="Segoe UI" w:hAnsi="Segoe UI" w:cs="Segoe UI"/>
          <w:lang w:val="pt-PT"/>
        </w:rPr>
        <w:t>,</w:t>
      </w:r>
      <w:r w:rsidRPr="6B77B554">
        <w:rPr>
          <w:rFonts w:ascii="Segoe UI" w:eastAsia="Segoe UI" w:hAnsi="Segoe UI" w:cs="Segoe UI"/>
          <w:lang w:val="pt-PT"/>
        </w:rPr>
        <w:t xml:space="preserve"> as </w:t>
      </w:r>
      <w:r w:rsidRPr="6B77B554">
        <w:rPr>
          <w:rFonts w:ascii="Segoe UI" w:eastAsia="Segoe UI" w:hAnsi="Segoe UI" w:cs="Segoe UI"/>
          <w:i/>
          <w:iCs/>
          <w:lang w:val="pt-PT"/>
        </w:rPr>
        <w:t xml:space="preserve">Frontier </w:t>
      </w:r>
      <w:proofErr w:type="spellStart"/>
      <w:r w:rsidRPr="6B77B554">
        <w:rPr>
          <w:rFonts w:ascii="Segoe UI" w:eastAsia="Segoe UI" w:hAnsi="Segoe UI" w:cs="Segoe UI"/>
          <w:i/>
          <w:iCs/>
          <w:lang w:val="pt-PT"/>
        </w:rPr>
        <w:t>Firms</w:t>
      </w:r>
      <w:proofErr w:type="spellEnd"/>
      <w:r w:rsidRPr="6B77B554">
        <w:rPr>
          <w:rFonts w:ascii="Segoe UI" w:eastAsia="Segoe UI" w:hAnsi="Segoe UI" w:cs="Segoe UI"/>
          <w:lang w:val="pt-PT"/>
        </w:rPr>
        <w:t xml:space="preserve"> vão mais longe, implementando </w:t>
      </w:r>
      <w:r w:rsidR="14CD7B59" w:rsidRPr="6B77B554">
        <w:rPr>
          <w:rFonts w:ascii="Segoe UI" w:eastAsia="Segoe UI" w:hAnsi="Segoe UI" w:cs="Segoe UI"/>
          <w:lang w:val="pt-PT"/>
        </w:rPr>
        <w:t>esta tecnologia</w:t>
      </w:r>
      <w:r w:rsidRPr="6B77B554">
        <w:rPr>
          <w:rFonts w:ascii="Segoe UI" w:eastAsia="Segoe UI" w:hAnsi="Segoe UI" w:cs="Segoe UI"/>
          <w:lang w:val="pt-PT"/>
        </w:rPr>
        <w:t xml:space="preserve"> </w:t>
      </w:r>
      <w:r w:rsidR="13189321" w:rsidRPr="6B77B554">
        <w:rPr>
          <w:rFonts w:ascii="Segoe UI" w:eastAsia="Segoe UI" w:hAnsi="Segoe UI" w:cs="Segoe UI"/>
          <w:lang w:val="pt-PT"/>
        </w:rPr>
        <w:t xml:space="preserve">em </w:t>
      </w:r>
      <w:r w:rsidRPr="6B77B554">
        <w:rPr>
          <w:rFonts w:ascii="Segoe UI" w:eastAsia="Segoe UI" w:hAnsi="Segoe UI" w:cs="Segoe UI"/>
          <w:lang w:val="pt-PT"/>
        </w:rPr>
        <w:t xml:space="preserve">aplicações estratégicas específicas do setor. Segundo o estudo, </w:t>
      </w:r>
      <w:r w:rsidRPr="6B77B554">
        <w:rPr>
          <w:rFonts w:ascii="Segoe UI" w:eastAsia="Segoe UI" w:hAnsi="Segoe UI" w:cs="Segoe UI"/>
          <w:b/>
          <w:bCs/>
          <w:lang w:val="pt-PT"/>
        </w:rPr>
        <w:t>67% destas empresas já estão a monetizar casos de uso de IA para aumentar a receita</w:t>
      </w:r>
      <w:r w:rsidRPr="6B77B554">
        <w:rPr>
          <w:rFonts w:ascii="Segoe UI" w:eastAsia="Segoe UI" w:hAnsi="Segoe UI" w:cs="Segoe UI"/>
          <w:lang w:val="pt-PT"/>
        </w:rPr>
        <w:t>.</w:t>
      </w:r>
      <w:r w:rsidR="263F9A69" w:rsidRPr="6B77B554">
        <w:rPr>
          <w:rFonts w:ascii="Segoe UI" w:eastAsia="Segoe UI" w:hAnsi="Segoe UI" w:cs="Segoe UI"/>
          <w:lang w:val="pt-PT"/>
        </w:rPr>
        <w:t xml:space="preserve"> </w:t>
      </w:r>
      <w:r w:rsidRPr="6B77B554">
        <w:rPr>
          <w:rFonts w:ascii="Segoe UI" w:eastAsia="Segoe UI" w:hAnsi="Segoe UI" w:cs="Segoe UI"/>
          <w:lang w:val="pt-PT"/>
        </w:rPr>
        <w:t xml:space="preserve">Setores </w:t>
      </w:r>
      <w:r w:rsidR="4F0EBD97" w:rsidRPr="6B77B554">
        <w:rPr>
          <w:rFonts w:ascii="Segoe UI" w:eastAsia="Segoe UI" w:hAnsi="Segoe UI" w:cs="Segoe UI"/>
          <w:lang w:val="pt-PT"/>
        </w:rPr>
        <w:t>líderes</w:t>
      </w:r>
      <w:r w:rsidRPr="6B77B554">
        <w:rPr>
          <w:rFonts w:ascii="Segoe UI" w:eastAsia="Segoe UI" w:hAnsi="Segoe UI" w:cs="Segoe UI"/>
          <w:lang w:val="pt-PT"/>
        </w:rPr>
        <w:t xml:space="preserve"> incluem </w:t>
      </w:r>
      <w:r w:rsidRPr="6B77B554">
        <w:rPr>
          <w:rFonts w:ascii="Segoe UI" w:eastAsia="Segoe UI" w:hAnsi="Segoe UI" w:cs="Segoe UI"/>
          <w:b/>
          <w:bCs/>
          <w:lang w:val="pt-PT"/>
        </w:rPr>
        <w:t>serviços financeiros, saúde e indústria</w:t>
      </w:r>
      <w:r w:rsidRPr="6B77B554">
        <w:rPr>
          <w:rFonts w:ascii="Segoe UI" w:eastAsia="Segoe UI" w:hAnsi="Segoe UI" w:cs="Segoe UI"/>
          <w:lang w:val="pt-PT"/>
        </w:rPr>
        <w:t>, cada um a aplicar IA para resolver desafios complexos: reforço da deteção de fraude e melhoria do suporte ao cliente nos serviços financeiros; assistência em diagnósticos e cuidados personalizados na saúde; e manutenção preditiva e otimização da produção</w:t>
      </w:r>
      <w:r w:rsidR="0C37603F" w:rsidRPr="6B77B554">
        <w:rPr>
          <w:rFonts w:ascii="Segoe UI" w:eastAsia="Segoe UI" w:hAnsi="Segoe UI" w:cs="Segoe UI"/>
          <w:lang w:val="pt-PT"/>
        </w:rPr>
        <w:t xml:space="preserve"> e automatização de inspeções de qualidade</w:t>
      </w:r>
      <w:r w:rsidRPr="6B77B554">
        <w:rPr>
          <w:rFonts w:ascii="Segoe UI" w:eastAsia="Segoe UI" w:hAnsi="Segoe UI" w:cs="Segoe UI"/>
          <w:lang w:val="pt-PT"/>
        </w:rPr>
        <w:t xml:space="preserve"> na indústria.</w:t>
      </w:r>
    </w:p>
    <w:p w14:paraId="3F8C8D02" w14:textId="1E7DC7BC" w:rsidR="7886D3F3" w:rsidRDefault="7886D3F3" w:rsidP="6B77B554">
      <w:pPr>
        <w:pStyle w:val="PargrafodaLista"/>
        <w:numPr>
          <w:ilvl w:val="0"/>
          <w:numId w:val="3"/>
        </w:numPr>
        <w:spacing w:after="120" w:line="312" w:lineRule="auto"/>
        <w:jc w:val="both"/>
        <w:rPr>
          <w:rFonts w:ascii="Segoe UI" w:eastAsia="Segoe UI" w:hAnsi="Segoe UI" w:cs="Segoe UI"/>
          <w:b/>
          <w:bCs/>
          <w:color w:val="000000" w:themeColor="text1"/>
          <w:lang w:val="pt-PT"/>
        </w:rPr>
      </w:pPr>
      <w:r w:rsidRPr="6B77B554">
        <w:rPr>
          <w:rFonts w:ascii="Segoe UI" w:eastAsia="Segoe UI" w:hAnsi="Segoe UI" w:cs="Segoe UI"/>
          <w:b/>
          <w:bCs/>
          <w:color w:val="000000" w:themeColor="text1"/>
          <w:lang w:val="pt-PT"/>
        </w:rPr>
        <w:t>Criar soluções de IA personalizadas para vantagem competitiva</w:t>
      </w:r>
    </w:p>
    <w:p w14:paraId="3D4A13F9" w14:textId="3F8CBA40" w:rsidR="00A40D37" w:rsidRDefault="7886D3F3" w:rsidP="5224D259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 xml:space="preserve">As organizações estão a avançar para soluções de IA personalizadas que incorporam conhecimento proprietário, tom e conformidade em cada interação. Atualmente, </w:t>
      </w:r>
      <w:r w:rsidRPr="5224D259">
        <w:rPr>
          <w:rFonts w:ascii="Segoe UI" w:eastAsia="Segoe UI" w:hAnsi="Segoe UI" w:cs="Segoe UI"/>
          <w:b/>
          <w:bCs/>
          <w:lang w:val="pt-PT"/>
        </w:rPr>
        <w:t xml:space="preserve">58% das </w:t>
      </w:r>
      <w:r w:rsidRPr="5224D259">
        <w:rPr>
          <w:rFonts w:ascii="Segoe UI" w:eastAsia="Segoe UI" w:hAnsi="Segoe UI" w:cs="Segoe UI"/>
          <w:b/>
          <w:bCs/>
          <w:i/>
          <w:iCs/>
          <w:lang w:val="pt-PT"/>
        </w:rPr>
        <w:t xml:space="preserve">Frontier </w:t>
      </w:r>
      <w:proofErr w:type="spellStart"/>
      <w:r w:rsidRPr="5224D259">
        <w:rPr>
          <w:rFonts w:ascii="Segoe UI" w:eastAsia="Segoe UI" w:hAnsi="Segoe UI" w:cs="Segoe UI"/>
          <w:b/>
          <w:bCs/>
          <w:i/>
          <w:iCs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lang w:val="pt-PT"/>
        </w:rPr>
        <w:t xml:space="preserve"> já utilizam estas soluções, ajustando-as com dados internos ou conhecimento específico do setor para garantir maior precisão em previsões, geração de conteúdos e alinhamento com objetivos e requisitos regulatórios.</w:t>
      </w:r>
    </w:p>
    <w:p w14:paraId="0968DFCF" w14:textId="181B373C" w:rsidR="00A40D37" w:rsidRDefault="43630AD2" w:rsidP="00A40D37">
      <w:pPr>
        <w:spacing w:after="120" w:line="312" w:lineRule="auto"/>
        <w:jc w:val="both"/>
        <w:rPr>
          <w:rFonts w:ascii="Segoe UI" w:eastAsia="Segoe UI" w:hAnsi="Segoe UI" w:cs="Segoe UI"/>
          <w:b/>
          <w:bCs/>
          <w:color w:val="000000" w:themeColor="text1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>N</w:t>
      </w:r>
      <w:r w:rsidR="7886D3F3" w:rsidRPr="5224D259">
        <w:rPr>
          <w:rFonts w:ascii="Segoe UI" w:eastAsia="Segoe UI" w:hAnsi="Segoe UI" w:cs="Segoe UI"/>
          <w:lang w:val="pt-PT"/>
        </w:rPr>
        <w:t xml:space="preserve">os próximos 24 meses, </w:t>
      </w:r>
      <w:r w:rsidR="7886D3F3" w:rsidRPr="5224D259">
        <w:rPr>
          <w:rFonts w:ascii="Segoe UI" w:eastAsia="Segoe UI" w:hAnsi="Segoe UI" w:cs="Segoe UI"/>
          <w:b/>
          <w:bCs/>
          <w:lang w:val="pt-PT"/>
        </w:rPr>
        <w:t xml:space="preserve">77% </w:t>
      </w:r>
      <w:r w:rsidR="6003BC16" w:rsidRPr="5224D259">
        <w:rPr>
          <w:rFonts w:ascii="Segoe UI" w:eastAsia="Segoe UI" w:hAnsi="Segoe UI" w:cs="Segoe UI"/>
          <w:b/>
          <w:bCs/>
          <w:lang w:val="pt-PT"/>
        </w:rPr>
        <w:t xml:space="preserve">destas empresas </w:t>
      </w:r>
      <w:r w:rsidR="7886D3F3" w:rsidRPr="5224D259">
        <w:rPr>
          <w:rFonts w:ascii="Segoe UI" w:eastAsia="Segoe UI" w:hAnsi="Segoe UI" w:cs="Segoe UI"/>
          <w:b/>
          <w:bCs/>
          <w:lang w:val="pt-PT"/>
        </w:rPr>
        <w:t>planeiam integrar</w:t>
      </w:r>
      <w:r w:rsidR="1DBF0C46" w:rsidRPr="5224D259">
        <w:rPr>
          <w:rFonts w:ascii="Segoe UI" w:eastAsia="Segoe UI" w:hAnsi="Segoe UI" w:cs="Segoe UI"/>
          <w:b/>
          <w:bCs/>
          <w:lang w:val="pt-PT"/>
        </w:rPr>
        <w:t xml:space="preserve"> soluções de</w:t>
      </w:r>
      <w:r w:rsidR="7886D3F3" w:rsidRPr="5224D259">
        <w:rPr>
          <w:rFonts w:ascii="Segoe UI" w:eastAsia="Segoe UI" w:hAnsi="Segoe UI" w:cs="Segoe UI"/>
          <w:b/>
          <w:bCs/>
          <w:lang w:val="pt-PT"/>
        </w:rPr>
        <w:t xml:space="preserve"> IA personalizada</w:t>
      </w:r>
      <w:r w:rsidR="256E732E" w:rsidRPr="5224D259">
        <w:rPr>
          <w:rFonts w:ascii="Segoe UI" w:eastAsia="Segoe UI" w:hAnsi="Segoe UI" w:cs="Segoe UI"/>
          <w:b/>
          <w:bCs/>
          <w:lang w:val="pt-PT"/>
        </w:rPr>
        <w:t xml:space="preserve">, </w:t>
      </w:r>
      <w:r w:rsidR="256E732E" w:rsidRPr="5224D259">
        <w:rPr>
          <w:rFonts w:ascii="Segoe UI" w:eastAsia="Segoe UI" w:hAnsi="Segoe UI" w:cs="Segoe UI"/>
          <w:lang w:val="pt-PT"/>
        </w:rPr>
        <w:t xml:space="preserve">refletindo uma tendência crescente para integrações estratégicas mais profundas.  </w:t>
      </w:r>
    </w:p>
    <w:p w14:paraId="12D9C66C" w14:textId="46CC8960" w:rsidR="00A40D37" w:rsidRPr="0015336F" w:rsidRDefault="00A40D37" w:rsidP="5224D259">
      <w:pPr>
        <w:pStyle w:val="PargrafodaLista"/>
        <w:numPr>
          <w:ilvl w:val="0"/>
          <w:numId w:val="3"/>
        </w:numPr>
        <w:spacing w:after="120"/>
        <w:jc w:val="both"/>
        <w:rPr>
          <w:b/>
          <w:bCs/>
          <w:lang w:val="pt-PT"/>
        </w:rPr>
      </w:pP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Agentes de IA: O novo fator diferenciador para líderes empresariais</w:t>
      </w:r>
    </w:p>
    <w:p w14:paraId="3BC60233" w14:textId="1F5AE0AD" w:rsidR="7ADB83E9" w:rsidRDefault="7ADB83E9" w:rsidP="006F5632">
      <w:pPr>
        <w:spacing w:after="120" w:line="312" w:lineRule="auto"/>
        <w:jc w:val="both"/>
        <w:rPr>
          <w:b/>
          <w:bCs/>
          <w:lang w:val="pt-PT"/>
        </w:rPr>
      </w:pPr>
      <w:r w:rsidRPr="5224D259">
        <w:rPr>
          <w:rFonts w:ascii="Segoe UI" w:eastAsia="Segoe UI" w:hAnsi="Segoe UI" w:cs="Segoe UI"/>
          <w:lang w:val="pt-PT"/>
        </w:rPr>
        <w:t xml:space="preserve">A próxima fronteira da IA são os </w:t>
      </w:r>
      <w:r w:rsidRPr="5224D259">
        <w:rPr>
          <w:rFonts w:ascii="Segoe UI" w:eastAsia="Segoe UI" w:hAnsi="Segoe UI" w:cs="Segoe UI"/>
          <w:b/>
          <w:bCs/>
          <w:lang w:val="pt-PT"/>
        </w:rPr>
        <w:t>agentes inteligentes</w:t>
      </w:r>
      <w:r w:rsidRPr="5224D259">
        <w:rPr>
          <w:rFonts w:ascii="Segoe UI" w:eastAsia="Segoe UI" w:hAnsi="Segoe UI" w:cs="Segoe UI"/>
          <w:lang w:val="pt-PT"/>
        </w:rPr>
        <w:t xml:space="preserve"> - sistemas capazes de raciocinar, planear e agir com orientação humana. Nos próximos dois anos, o IDC estima que o </w:t>
      </w:r>
      <w:r w:rsidRPr="5224D259">
        <w:rPr>
          <w:rFonts w:ascii="Segoe UI" w:eastAsia="Segoe UI" w:hAnsi="Segoe UI" w:cs="Segoe UI"/>
          <w:b/>
          <w:bCs/>
          <w:lang w:val="pt-PT"/>
        </w:rPr>
        <w:t>número de empresas a utilizar agentes de IA</w:t>
      </w:r>
      <w:r w:rsidRPr="5224D259">
        <w:rPr>
          <w:rFonts w:ascii="Segoe UI" w:eastAsia="Segoe UI" w:hAnsi="Segoe UI" w:cs="Segoe UI"/>
          <w:lang w:val="pt-PT"/>
        </w:rPr>
        <w:t xml:space="preserve"> </w:t>
      </w:r>
      <w:r w:rsidRPr="5224D259">
        <w:rPr>
          <w:rFonts w:ascii="Segoe UI" w:eastAsia="Segoe UI" w:hAnsi="Segoe UI" w:cs="Segoe UI"/>
          <w:b/>
          <w:bCs/>
          <w:lang w:val="pt-PT"/>
        </w:rPr>
        <w:t>triplicará</w:t>
      </w:r>
      <w:r w:rsidRPr="5224D259">
        <w:rPr>
          <w:rFonts w:ascii="Segoe UI" w:eastAsia="Segoe UI" w:hAnsi="Segoe UI" w:cs="Segoe UI"/>
          <w:lang w:val="pt-PT"/>
        </w:rPr>
        <w:t>, à medida que os líderes procuram aliviar equipas sobrecarregadas e acelerar a inovação.</w:t>
      </w:r>
    </w:p>
    <w:p w14:paraId="03D6E0F2" w14:textId="3D8011B1" w:rsidR="7ADB83E9" w:rsidRDefault="7ADB83E9" w:rsidP="6B77B554">
      <w:pPr>
        <w:spacing w:after="120"/>
        <w:jc w:val="both"/>
        <w:rPr>
          <w:rFonts w:ascii="Segoe UI" w:eastAsia="Segoe UI" w:hAnsi="Segoe UI" w:cs="Segoe UI"/>
          <w:lang w:val="pt-PT"/>
        </w:rPr>
      </w:pPr>
      <w:r w:rsidRPr="6B77B554">
        <w:rPr>
          <w:rFonts w:ascii="Segoe UI" w:eastAsia="Segoe UI" w:hAnsi="Segoe UI" w:cs="Segoe UI"/>
          <w:lang w:val="pt-PT"/>
        </w:rPr>
        <w:t>Estes agentes já estão a transformar áreas críticas</w:t>
      </w:r>
      <w:r w:rsidR="3CA12935" w:rsidRPr="6B77B554">
        <w:rPr>
          <w:rFonts w:ascii="Segoe UI" w:eastAsia="Segoe UI" w:hAnsi="Segoe UI" w:cs="Segoe UI"/>
          <w:lang w:val="pt-PT"/>
        </w:rPr>
        <w:t>, nomeadamente</w:t>
      </w:r>
      <w:r w:rsidRPr="6B77B554">
        <w:rPr>
          <w:rFonts w:ascii="Segoe UI" w:eastAsia="Segoe UI" w:hAnsi="Segoe UI" w:cs="Segoe UI"/>
          <w:lang w:val="pt-PT"/>
        </w:rPr>
        <w:t>:</w:t>
      </w:r>
    </w:p>
    <w:p w14:paraId="73E9F5C0" w14:textId="542148FD" w:rsidR="7ADB83E9" w:rsidRDefault="7ADB83E9" w:rsidP="6B77B554">
      <w:pPr>
        <w:pStyle w:val="PargrafodaLista"/>
        <w:numPr>
          <w:ilvl w:val="0"/>
          <w:numId w:val="1"/>
        </w:numPr>
        <w:spacing w:after="120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b/>
          <w:bCs/>
          <w:lang w:val="pt-PT"/>
        </w:rPr>
        <w:lastRenderedPageBreak/>
        <w:t>Finanças</w:t>
      </w:r>
      <w:r w:rsidRPr="5224D259">
        <w:rPr>
          <w:rFonts w:ascii="Segoe UI" w:eastAsia="Segoe UI" w:hAnsi="Segoe UI" w:cs="Segoe UI"/>
          <w:lang w:val="pt-PT"/>
        </w:rPr>
        <w:t xml:space="preserve">: fornecem </w:t>
      </w:r>
      <w:r w:rsidRPr="5224D259">
        <w:rPr>
          <w:rFonts w:ascii="Segoe UI" w:eastAsia="Segoe UI" w:hAnsi="Segoe UI" w:cs="Segoe UI"/>
          <w:i/>
          <w:iCs/>
          <w:lang w:val="pt-PT"/>
        </w:rPr>
        <w:t>insights</w:t>
      </w:r>
      <w:r w:rsidRPr="5224D259">
        <w:rPr>
          <w:rFonts w:ascii="Segoe UI" w:eastAsia="Segoe UI" w:hAnsi="Segoe UI" w:cs="Segoe UI"/>
          <w:lang w:val="pt-PT"/>
        </w:rPr>
        <w:t xml:space="preserve"> em tempo real</w:t>
      </w:r>
      <w:r w:rsidR="634F474C" w:rsidRPr="5224D259">
        <w:rPr>
          <w:rFonts w:ascii="Segoe UI" w:eastAsia="Segoe UI" w:hAnsi="Segoe UI" w:cs="Segoe UI"/>
          <w:lang w:val="pt-PT"/>
        </w:rPr>
        <w:t xml:space="preserve">, </w:t>
      </w:r>
      <w:r w:rsidR="634F474C" w:rsidRPr="5224D259">
        <w:rPr>
          <w:rFonts w:ascii="Segoe UI" w:eastAsia="Segoe UI" w:hAnsi="Segoe UI" w:cs="Segoe UI"/>
          <w:color w:val="000000" w:themeColor="text1"/>
          <w:lang w:val="pt-PT"/>
        </w:rPr>
        <w:t>orientação sobre políticas,</w:t>
      </w:r>
      <w:r w:rsidRPr="5224D259">
        <w:rPr>
          <w:rFonts w:ascii="Segoe UI" w:eastAsia="Segoe UI" w:hAnsi="Segoe UI" w:cs="Segoe UI"/>
          <w:lang w:val="pt-PT"/>
        </w:rPr>
        <w:t xml:space="preserve"> e apoio na revisão de documentos</w:t>
      </w:r>
      <w:r w:rsidR="5AB2E6F9" w:rsidRPr="5224D259">
        <w:rPr>
          <w:rFonts w:ascii="Segoe UI" w:eastAsia="Segoe UI" w:hAnsi="Segoe UI" w:cs="Segoe UI"/>
          <w:lang w:val="pt-PT"/>
        </w:rPr>
        <w:t xml:space="preserve"> e seleção de fornecedores</w:t>
      </w:r>
      <w:r w:rsidRPr="5224D259">
        <w:rPr>
          <w:rFonts w:ascii="Segoe UI" w:eastAsia="Segoe UI" w:hAnsi="Segoe UI" w:cs="Segoe UI"/>
          <w:lang w:val="pt-PT"/>
        </w:rPr>
        <w:t>.</w:t>
      </w:r>
    </w:p>
    <w:p w14:paraId="6CCEDB9D" w14:textId="019A661E" w:rsidR="7ADB83E9" w:rsidRDefault="7ADB83E9" w:rsidP="6B77B554">
      <w:pPr>
        <w:pStyle w:val="PargrafodaLista"/>
        <w:numPr>
          <w:ilvl w:val="0"/>
          <w:numId w:val="1"/>
        </w:numPr>
        <w:spacing w:after="120"/>
        <w:jc w:val="both"/>
        <w:rPr>
          <w:rFonts w:ascii="Segoe UI" w:eastAsia="Segoe UI" w:hAnsi="Segoe UI" w:cs="Segoe UI"/>
          <w:lang w:val="pt-PT"/>
        </w:rPr>
      </w:pPr>
      <w:r w:rsidRPr="6B77B554">
        <w:rPr>
          <w:rFonts w:ascii="Segoe UI" w:eastAsia="Segoe UI" w:hAnsi="Segoe UI" w:cs="Segoe UI"/>
          <w:b/>
          <w:bCs/>
          <w:lang w:val="pt-PT"/>
        </w:rPr>
        <w:t>Vendas</w:t>
      </w:r>
      <w:r w:rsidRPr="6B77B554">
        <w:rPr>
          <w:rFonts w:ascii="Segoe UI" w:eastAsia="Segoe UI" w:hAnsi="Segoe UI" w:cs="Segoe UI"/>
          <w:lang w:val="pt-PT"/>
        </w:rPr>
        <w:t>: constroem pipelines, unificam</w:t>
      </w:r>
      <w:r w:rsidR="155158D1" w:rsidRPr="6B77B554">
        <w:rPr>
          <w:rFonts w:ascii="Segoe UI" w:eastAsia="Segoe UI" w:hAnsi="Segoe UI" w:cs="Segoe UI"/>
          <w:lang w:val="pt-PT"/>
        </w:rPr>
        <w:t xml:space="preserve"> </w:t>
      </w:r>
      <w:r w:rsidR="13AB8C8E" w:rsidRPr="6B77B554">
        <w:rPr>
          <w:rFonts w:ascii="Segoe UI" w:eastAsia="Segoe UI" w:hAnsi="Segoe UI" w:cs="Segoe UI"/>
          <w:color w:val="000000" w:themeColor="text1"/>
          <w:lang w:val="pt-PT"/>
        </w:rPr>
        <w:t>insights de</w:t>
      </w:r>
      <w:r w:rsidR="3241605C" w:rsidRPr="6B77B554">
        <w:rPr>
          <w:rFonts w:ascii="Segoe UI" w:eastAsia="Segoe UI" w:hAnsi="Segoe UI" w:cs="Segoe UI"/>
          <w:color w:val="000000" w:themeColor="text1"/>
          <w:lang w:val="pt-PT"/>
        </w:rPr>
        <w:t xml:space="preserve"> </w:t>
      </w:r>
      <w:proofErr w:type="spellStart"/>
      <w:r w:rsidR="3241605C" w:rsidRPr="6B77B554">
        <w:rPr>
          <w:rFonts w:ascii="Segoe UI" w:eastAsia="Segoe UI" w:hAnsi="Segoe UI" w:cs="Segoe UI"/>
          <w:i/>
          <w:iCs/>
          <w:color w:val="000000" w:themeColor="text1"/>
          <w:lang w:val="pt-PT"/>
        </w:rPr>
        <w:t>Customer</w:t>
      </w:r>
      <w:proofErr w:type="spellEnd"/>
      <w:r w:rsidR="3241605C" w:rsidRPr="6B77B554">
        <w:rPr>
          <w:rFonts w:ascii="Segoe UI" w:eastAsia="Segoe UI" w:hAnsi="Segoe UI" w:cs="Segoe UI"/>
          <w:i/>
          <w:iCs/>
          <w:color w:val="000000" w:themeColor="text1"/>
          <w:lang w:val="pt-PT"/>
        </w:rPr>
        <w:t xml:space="preserve"> </w:t>
      </w:r>
      <w:proofErr w:type="spellStart"/>
      <w:r w:rsidR="3241605C" w:rsidRPr="6B77B554">
        <w:rPr>
          <w:rFonts w:ascii="Segoe UI" w:eastAsia="Segoe UI" w:hAnsi="Segoe UI" w:cs="Segoe UI"/>
          <w:i/>
          <w:iCs/>
          <w:color w:val="000000" w:themeColor="text1"/>
          <w:lang w:val="pt-PT"/>
        </w:rPr>
        <w:t>Relationship</w:t>
      </w:r>
      <w:proofErr w:type="spellEnd"/>
      <w:r w:rsidR="3241605C" w:rsidRPr="6B77B554">
        <w:rPr>
          <w:rFonts w:ascii="Segoe UI" w:eastAsia="Segoe UI" w:hAnsi="Segoe UI" w:cs="Segoe UI"/>
          <w:i/>
          <w:iCs/>
          <w:color w:val="000000" w:themeColor="text1"/>
          <w:lang w:val="pt-PT"/>
        </w:rPr>
        <w:t xml:space="preserve"> Management</w:t>
      </w:r>
      <w:r w:rsidR="13AB8C8E" w:rsidRPr="6B77B554">
        <w:rPr>
          <w:rFonts w:ascii="Segoe UI" w:eastAsia="Segoe UI" w:hAnsi="Segoe UI" w:cs="Segoe UI"/>
          <w:color w:val="000000" w:themeColor="text1"/>
          <w:lang w:val="pt-PT"/>
        </w:rPr>
        <w:t xml:space="preserve"> </w:t>
      </w:r>
      <w:r w:rsidR="16C9177E" w:rsidRPr="6B77B554">
        <w:rPr>
          <w:rFonts w:ascii="Segoe UI" w:eastAsia="Segoe UI" w:hAnsi="Segoe UI" w:cs="Segoe UI"/>
          <w:color w:val="000000" w:themeColor="text1"/>
          <w:lang w:val="pt-PT"/>
        </w:rPr>
        <w:t>(</w:t>
      </w:r>
      <w:r w:rsidR="13AB8C8E" w:rsidRPr="6B77B554">
        <w:rPr>
          <w:rFonts w:ascii="Segoe UI" w:eastAsia="Segoe UI" w:hAnsi="Segoe UI" w:cs="Segoe UI"/>
          <w:color w:val="000000" w:themeColor="text1"/>
          <w:lang w:val="pt-PT"/>
        </w:rPr>
        <w:t>CRM</w:t>
      </w:r>
      <w:r w:rsidR="081A4188" w:rsidRPr="6B77B554">
        <w:rPr>
          <w:rFonts w:ascii="Segoe UI" w:eastAsia="Segoe UI" w:hAnsi="Segoe UI" w:cs="Segoe UI"/>
          <w:color w:val="000000" w:themeColor="text1"/>
          <w:lang w:val="pt-PT"/>
        </w:rPr>
        <w:t>)</w:t>
      </w:r>
      <w:r w:rsidR="13AB8C8E" w:rsidRPr="6B77B554">
        <w:rPr>
          <w:rFonts w:ascii="Segoe UI" w:eastAsia="Segoe UI" w:hAnsi="Segoe UI" w:cs="Segoe UI"/>
          <w:color w:val="000000" w:themeColor="text1"/>
          <w:lang w:val="pt-PT"/>
        </w:rPr>
        <w:t>, reuniões, emails e web e</w:t>
      </w:r>
      <w:r w:rsidRPr="6B77B554">
        <w:rPr>
          <w:rFonts w:ascii="Segoe UI" w:eastAsia="Segoe UI" w:hAnsi="Segoe UI" w:cs="Segoe UI"/>
          <w:lang w:val="pt-PT"/>
        </w:rPr>
        <w:t xml:space="preserve"> ajudam a qualificar leads</w:t>
      </w:r>
      <w:r w:rsidR="4778A0BE" w:rsidRPr="6B77B554">
        <w:rPr>
          <w:rFonts w:ascii="Segoe UI" w:eastAsia="Segoe UI" w:hAnsi="Segoe UI" w:cs="Segoe UI"/>
          <w:lang w:val="pt-PT"/>
        </w:rPr>
        <w:t xml:space="preserve"> e a criar comunicações personalizadas</w:t>
      </w:r>
      <w:r w:rsidRPr="6B77B554">
        <w:rPr>
          <w:rFonts w:ascii="Segoe UI" w:eastAsia="Segoe UI" w:hAnsi="Segoe UI" w:cs="Segoe UI"/>
          <w:lang w:val="pt-PT"/>
        </w:rPr>
        <w:t>.</w:t>
      </w:r>
    </w:p>
    <w:p w14:paraId="7ADE554F" w14:textId="0E1C98CA" w:rsidR="7ADB83E9" w:rsidRDefault="7ADB83E9" w:rsidP="6B77B554">
      <w:pPr>
        <w:pStyle w:val="PargrafodaLista"/>
        <w:numPr>
          <w:ilvl w:val="0"/>
          <w:numId w:val="1"/>
        </w:numPr>
        <w:spacing w:after="120"/>
        <w:jc w:val="both"/>
        <w:rPr>
          <w:rFonts w:ascii="Segoe UI" w:eastAsia="Segoe UI" w:hAnsi="Segoe UI" w:cs="Segoe UI"/>
          <w:lang w:val="pt-PT"/>
        </w:rPr>
      </w:pPr>
      <w:r w:rsidRPr="6B77B554">
        <w:rPr>
          <w:rFonts w:ascii="Segoe UI" w:eastAsia="Segoe UI" w:hAnsi="Segoe UI" w:cs="Segoe UI"/>
          <w:b/>
          <w:bCs/>
          <w:lang w:val="pt-PT"/>
        </w:rPr>
        <w:t>Serviço ao cliente</w:t>
      </w:r>
      <w:r w:rsidRPr="6B77B554">
        <w:rPr>
          <w:rFonts w:ascii="Segoe UI" w:eastAsia="Segoe UI" w:hAnsi="Segoe UI" w:cs="Segoe UI"/>
          <w:lang w:val="pt-PT"/>
        </w:rPr>
        <w:t>: gerem casos e interpretam intenções dos clientes.</w:t>
      </w:r>
    </w:p>
    <w:p w14:paraId="5BB219AB" w14:textId="083B8FC3" w:rsidR="6BD0ACE3" w:rsidRDefault="6BD0ACE3" w:rsidP="5224D259">
      <w:pPr>
        <w:pStyle w:val="PargrafodaLista"/>
        <w:numPr>
          <w:ilvl w:val="0"/>
          <w:numId w:val="3"/>
        </w:numPr>
        <w:spacing w:after="120"/>
        <w:jc w:val="both"/>
        <w:rPr>
          <w:rFonts w:ascii="Segoe UI" w:eastAsia="Segoe UI" w:hAnsi="Segoe UI" w:cs="Segoe UI"/>
          <w:b/>
          <w:bCs/>
          <w:color w:val="000000" w:themeColor="text1"/>
          <w:lang w:val="pt-PT"/>
        </w:rPr>
      </w:pP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Os orçamentos de IA estão a crescer - e as equipas também</w:t>
      </w:r>
    </w:p>
    <w:p w14:paraId="7FBF0E29" w14:textId="39C2FDDE" w:rsidR="6BD0ACE3" w:rsidRDefault="6BD0ACE3" w:rsidP="5224D259">
      <w:pPr>
        <w:spacing w:after="120" w:line="312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5224D259">
        <w:rPr>
          <w:rFonts w:ascii="Segoe UI" w:eastAsia="Segoe UI" w:hAnsi="Segoe UI" w:cs="Segoe UI"/>
          <w:lang w:val="pt-PT"/>
        </w:rPr>
        <w:t xml:space="preserve">A aposta na IA está a crescer rapidamente, com </w:t>
      </w: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71% dos inquiridos a planear aumentar os seus orçamentos de IA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, </w:t>
      </w:r>
      <w:r w:rsidRPr="5224D259">
        <w:rPr>
          <w:rFonts w:ascii="Segoe UI" w:eastAsia="Segoe UI" w:hAnsi="Segoe UI" w:cs="Segoe UI"/>
          <w:lang w:val="pt-PT"/>
        </w:rPr>
        <w:t>com financiamento proveniente de áreas de TI e não T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I. </w:t>
      </w:r>
      <w:r w:rsidR="2F5CF9AC" w:rsidRPr="5224D259">
        <w:rPr>
          <w:rFonts w:ascii="Segoe UI" w:eastAsia="Segoe UI" w:hAnsi="Segoe UI" w:cs="Segoe UI"/>
          <w:lang w:val="pt-PT"/>
        </w:rPr>
        <w:t xml:space="preserve">Esta diversificação reflete uma mudança estrutural: a </w:t>
      </w:r>
      <w:r w:rsidR="2F5CF9AC" w:rsidRPr="5224D259">
        <w:rPr>
          <w:rFonts w:ascii="Segoe UI" w:eastAsia="Segoe UI" w:hAnsi="Segoe UI" w:cs="Segoe UI"/>
          <w:b/>
          <w:bCs/>
          <w:lang w:val="pt-PT"/>
        </w:rPr>
        <w:t>IA</w:t>
      </w:r>
      <w:r w:rsidR="2F5CF9AC" w:rsidRPr="5224D259">
        <w:rPr>
          <w:rFonts w:ascii="Segoe UI" w:eastAsia="Segoe UI" w:hAnsi="Segoe UI" w:cs="Segoe UI"/>
          <w:lang w:val="pt-PT"/>
        </w:rPr>
        <w:t xml:space="preserve"> deixou de ser vista como tecnologia isolada e </w:t>
      </w:r>
      <w:r w:rsidR="2F5CF9AC" w:rsidRPr="5224D259">
        <w:rPr>
          <w:rFonts w:ascii="Segoe UI" w:eastAsia="Segoe UI" w:hAnsi="Segoe UI" w:cs="Segoe UI"/>
          <w:b/>
          <w:bCs/>
          <w:lang w:val="pt-PT"/>
        </w:rPr>
        <w:t>tornou-se um pilar central da transformação empresarial.</w:t>
      </w:r>
    </w:p>
    <w:p w14:paraId="7FC38B7B" w14:textId="48FFBAEF" w:rsidR="6BD0ACE3" w:rsidRPr="0015336F" w:rsidRDefault="6BD0ACE3" w:rsidP="5224D259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>Para desbloquear todo o potencial transformador da IA, é necessária colaboração entre todas as funções</w:t>
      </w:r>
      <w:r w:rsidR="4F986019" w:rsidRPr="5224D259">
        <w:rPr>
          <w:rFonts w:ascii="Segoe UI" w:eastAsia="Segoe UI" w:hAnsi="Segoe UI" w:cs="Segoe UI"/>
          <w:lang w:val="pt-PT"/>
        </w:rPr>
        <w:t xml:space="preserve">, sendo que </w:t>
      </w:r>
      <w:r w:rsidRPr="5224D259">
        <w:rPr>
          <w:rFonts w:ascii="Segoe UI" w:eastAsia="Segoe UI" w:hAnsi="Segoe UI" w:cs="Segoe UI"/>
          <w:lang w:val="pt-PT"/>
        </w:rPr>
        <w:t>34%</w:t>
      </w:r>
      <w:r w:rsidR="261DF289" w:rsidRPr="5224D259">
        <w:rPr>
          <w:rFonts w:ascii="Segoe UI" w:eastAsia="Segoe UI" w:hAnsi="Segoe UI" w:cs="Segoe UI"/>
          <w:lang w:val="pt-PT"/>
        </w:rPr>
        <w:t xml:space="preserve"> das empresas inquiridas</w:t>
      </w:r>
      <w:r w:rsidRPr="5224D259">
        <w:rPr>
          <w:rFonts w:ascii="Segoe UI" w:eastAsia="Segoe UI" w:hAnsi="Segoe UI" w:cs="Segoe UI"/>
          <w:lang w:val="pt-PT"/>
        </w:rPr>
        <w:t xml:space="preserve"> estão a adicionar novos investimentos, 24% a reaproveitar orçamentos de TI existentes e 13% a realocar fundos de </w:t>
      </w:r>
      <w:r w:rsidR="0002293E" w:rsidRPr="5224D259">
        <w:rPr>
          <w:rFonts w:ascii="Segoe UI" w:eastAsia="Segoe UI" w:hAnsi="Segoe UI" w:cs="Segoe UI"/>
          <w:lang w:val="pt-PT"/>
        </w:rPr>
        <w:t xml:space="preserve">outras </w:t>
      </w:r>
      <w:r w:rsidRPr="5224D259">
        <w:rPr>
          <w:rFonts w:ascii="Segoe UI" w:eastAsia="Segoe UI" w:hAnsi="Segoe UI" w:cs="Segoe UI"/>
          <w:lang w:val="pt-PT"/>
        </w:rPr>
        <w:t xml:space="preserve">áreas. </w:t>
      </w:r>
    </w:p>
    <w:p w14:paraId="676F68DF" w14:textId="00290625" w:rsidR="6BD0ACE3" w:rsidRDefault="6BD0ACE3" w:rsidP="5224D259">
      <w:pPr>
        <w:spacing w:after="120" w:line="312" w:lineRule="auto"/>
        <w:jc w:val="both"/>
        <w:rPr>
          <w:rFonts w:ascii="Segoe UI" w:eastAsia="Segoe UI" w:hAnsi="Segoe UI" w:cs="Segoe UI"/>
          <w:b/>
          <w:bCs/>
          <w:color w:val="00B0F0"/>
          <w:lang w:val="pt-PT" w:eastAsia="pt-PT"/>
        </w:rPr>
      </w:pP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Segundo </w:t>
      </w:r>
      <w:r w:rsidR="3007F54C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o 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IDC, </w:t>
      </w: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o impacto económico global da IA deverá atingir 22,3 biliões de dólares até 2030 (</w:t>
      </w:r>
      <w:r w:rsidR="71AC5269"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 xml:space="preserve">cerca de </w:t>
      </w:r>
      <w:r w:rsidRPr="5224D259">
        <w:rPr>
          <w:rFonts w:ascii="Segoe UI" w:eastAsia="Segoe UI" w:hAnsi="Segoe UI" w:cs="Segoe UI"/>
          <w:b/>
          <w:bCs/>
          <w:color w:val="000000" w:themeColor="text1"/>
          <w:lang w:val="pt-PT"/>
        </w:rPr>
        <w:t>3,7% do PIB global)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>,</w:t>
      </w:r>
      <w:r w:rsidR="5304EA27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o que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exig</w:t>
      </w:r>
      <w:r w:rsidR="3190B69B" w:rsidRPr="5224D259">
        <w:rPr>
          <w:rFonts w:ascii="Segoe UI" w:eastAsia="Segoe UI" w:hAnsi="Segoe UI" w:cs="Segoe UI"/>
          <w:color w:val="000000" w:themeColor="text1"/>
          <w:lang w:val="pt-PT"/>
        </w:rPr>
        <w:t>e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 xml:space="preserve"> capacidades robustas de medição e um </w:t>
      </w:r>
      <w:r w:rsidR="670D22C4" w:rsidRPr="5224D259">
        <w:rPr>
          <w:rFonts w:ascii="Segoe UI" w:eastAsia="Segoe UI" w:hAnsi="Segoe UI" w:cs="Segoe UI"/>
          <w:color w:val="000000" w:themeColor="text1"/>
          <w:lang w:val="pt-PT"/>
        </w:rPr>
        <w:t xml:space="preserve">modelo </w:t>
      </w:r>
      <w:r w:rsidRPr="5224D259">
        <w:rPr>
          <w:rFonts w:ascii="Segoe UI" w:eastAsia="Segoe UI" w:hAnsi="Segoe UI" w:cs="Segoe UI"/>
          <w:color w:val="000000" w:themeColor="text1"/>
          <w:lang w:val="pt-PT"/>
        </w:rPr>
        <w:t>de negócio sólido que modele custos e valor responsável.</w:t>
      </w:r>
    </w:p>
    <w:p w14:paraId="515EEDAD" w14:textId="25867A38" w:rsidR="66F3A399" w:rsidRDefault="66F3A399" w:rsidP="6B77B554">
      <w:pPr>
        <w:spacing w:after="120"/>
        <w:jc w:val="both"/>
        <w:rPr>
          <w:rFonts w:ascii="Segoe UI" w:eastAsia="Segoe UI" w:hAnsi="Segoe UI" w:cs="Segoe UI"/>
          <w:b/>
          <w:bCs/>
          <w:color w:val="00B0F0"/>
          <w:lang w:val="pt-PT" w:eastAsia="pt-PT"/>
        </w:rPr>
      </w:pPr>
      <w:r w:rsidRPr="6B77B554">
        <w:rPr>
          <w:rFonts w:ascii="Segoe UI" w:eastAsia="Segoe UI" w:hAnsi="Segoe UI" w:cs="Segoe UI"/>
          <w:b/>
          <w:bCs/>
          <w:color w:val="00B0F0"/>
          <w:lang w:val="pt-PT" w:eastAsia="pt-PT"/>
        </w:rPr>
        <w:t>IA: Um imperativo estratégico para liderar o futuro</w:t>
      </w:r>
    </w:p>
    <w:p w14:paraId="75A4B79F" w14:textId="67928F09" w:rsidR="66F3A399" w:rsidRDefault="66F3A399" w:rsidP="5224D259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 xml:space="preserve">A oportunidade para exigir mais da IA é agora. O estudo revela que </w:t>
      </w:r>
      <w:r w:rsidRPr="5224D259">
        <w:rPr>
          <w:rFonts w:ascii="Segoe UI" w:eastAsia="Segoe UI" w:hAnsi="Segoe UI" w:cs="Segoe UI"/>
          <w:b/>
          <w:bCs/>
          <w:lang w:val="pt-PT"/>
        </w:rPr>
        <w:t>22% das organizações</w:t>
      </w:r>
      <w:r w:rsidR="68373F64" w:rsidRPr="5224D259">
        <w:rPr>
          <w:rFonts w:ascii="Segoe UI" w:eastAsia="Segoe UI" w:hAnsi="Segoe UI" w:cs="Segoe UI"/>
          <w:b/>
          <w:bCs/>
          <w:lang w:val="pt-PT"/>
        </w:rPr>
        <w:t xml:space="preserve"> a nível global</w:t>
      </w:r>
      <w:r w:rsidRPr="5224D259">
        <w:rPr>
          <w:rFonts w:ascii="Segoe UI" w:eastAsia="Segoe UI" w:hAnsi="Segoe UI" w:cs="Segoe UI"/>
          <w:b/>
          <w:bCs/>
          <w:lang w:val="pt-PT"/>
        </w:rPr>
        <w:t xml:space="preserve"> já são </w:t>
      </w:r>
      <w:r w:rsidRPr="5224D259">
        <w:rPr>
          <w:rFonts w:ascii="Segoe UI" w:eastAsia="Segoe UI" w:hAnsi="Segoe UI" w:cs="Segoe UI"/>
          <w:b/>
          <w:bCs/>
          <w:i/>
          <w:iCs/>
          <w:lang w:val="pt-PT"/>
        </w:rPr>
        <w:t xml:space="preserve">Frontier </w:t>
      </w:r>
      <w:proofErr w:type="spellStart"/>
      <w:r w:rsidRPr="5224D259">
        <w:rPr>
          <w:rFonts w:ascii="Segoe UI" w:eastAsia="Segoe UI" w:hAnsi="Segoe UI" w:cs="Segoe UI"/>
          <w:b/>
          <w:bCs/>
          <w:i/>
          <w:iCs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lang w:val="pt-PT"/>
        </w:rPr>
        <w:t xml:space="preserve">, </w:t>
      </w:r>
      <w:r w:rsidR="2FD79295" w:rsidRPr="5224D259">
        <w:rPr>
          <w:rFonts w:ascii="Segoe UI" w:eastAsia="Segoe UI" w:hAnsi="Segoe UI" w:cs="Segoe UI"/>
          <w:lang w:val="pt-PT"/>
        </w:rPr>
        <w:t xml:space="preserve">valor que desce para </w:t>
      </w:r>
      <w:r w:rsidR="3263D117" w:rsidRPr="5224D259">
        <w:rPr>
          <w:rFonts w:ascii="Segoe UI" w:eastAsia="Segoe UI" w:hAnsi="Segoe UI" w:cs="Segoe UI"/>
          <w:b/>
          <w:bCs/>
          <w:lang w:val="pt-PT"/>
        </w:rPr>
        <w:t>18%</w:t>
      </w:r>
      <w:r w:rsidR="2FD79295" w:rsidRPr="5224D259">
        <w:rPr>
          <w:rFonts w:ascii="Segoe UI" w:eastAsia="Segoe UI" w:hAnsi="Segoe UI" w:cs="Segoe UI"/>
          <w:b/>
          <w:bCs/>
          <w:lang w:val="pt-PT"/>
        </w:rPr>
        <w:t xml:space="preserve"> na região EMEA</w:t>
      </w:r>
      <w:r w:rsidR="2FD79295" w:rsidRPr="5224D259">
        <w:rPr>
          <w:rFonts w:ascii="Segoe UI" w:eastAsia="Segoe UI" w:hAnsi="Segoe UI" w:cs="Segoe UI"/>
          <w:lang w:val="pt-PT"/>
        </w:rPr>
        <w:t xml:space="preserve">, </w:t>
      </w:r>
      <w:r w:rsidRPr="5224D259">
        <w:rPr>
          <w:rFonts w:ascii="Segoe UI" w:eastAsia="Segoe UI" w:hAnsi="Segoe UI" w:cs="Segoe UI"/>
          <w:lang w:val="pt-PT"/>
        </w:rPr>
        <w:t>com impacto mensurável e velocidade, enquanto 39% arriscam ficar para trás. Muitos enfrentam desafios como segurança, privacidade, governação, custos e questões éticas, além da complexidade de integração e escalabilidade.</w:t>
      </w:r>
    </w:p>
    <w:p w14:paraId="555A0C52" w14:textId="501F74D9" w:rsidR="66F3A399" w:rsidRDefault="66F3A399" w:rsidP="5224D259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 xml:space="preserve">A mensagem é clara: quem abraça a IA beneficia em eficiência, experiência do cliente e inovação. Para manter a competitividade, os líderes devem agir </w:t>
      </w:r>
      <w:r w:rsidR="1351E71E" w:rsidRPr="5224D259">
        <w:rPr>
          <w:rFonts w:ascii="Segoe UI" w:eastAsia="Segoe UI" w:hAnsi="Segoe UI" w:cs="Segoe UI"/>
          <w:lang w:val="pt-PT"/>
        </w:rPr>
        <w:t>com</w:t>
      </w:r>
      <w:r w:rsidR="00184016" w:rsidRPr="5224D259">
        <w:rPr>
          <w:rFonts w:ascii="Segoe UI" w:eastAsia="Segoe UI" w:hAnsi="Segoe UI" w:cs="Segoe UI"/>
          <w:lang w:val="pt-PT"/>
        </w:rPr>
        <w:t xml:space="preserve"> </w:t>
      </w:r>
      <w:r w:rsidR="1351E71E" w:rsidRPr="5224D259">
        <w:rPr>
          <w:rFonts w:ascii="Segoe UI" w:eastAsia="Segoe UI" w:hAnsi="Segoe UI" w:cs="Segoe UI"/>
          <w:lang w:val="pt-PT"/>
        </w:rPr>
        <w:t>prontidão,</w:t>
      </w:r>
      <w:r w:rsidRPr="5224D259">
        <w:rPr>
          <w:rFonts w:ascii="Segoe UI" w:eastAsia="Segoe UI" w:hAnsi="Segoe UI" w:cs="Segoe UI"/>
          <w:lang w:val="pt-PT"/>
        </w:rPr>
        <w:t xml:space="preserve"> encarando a IA não como um</w:t>
      </w:r>
      <w:r w:rsidR="28CB54D9" w:rsidRPr="5224D259">
        <w:rPr>
          <w:rFonts w:ascii="Segoe UI" w:eastAsia="Segoe UI" w:hAnsi="Segoe UI" w:cs="Segoe UI"/>
          <w:lang w:val="pt-PT"/>
        </w:rPr>
        <w:t>a experiência</w:t>
      </w:r>
      <w:r w:rsidRPr="5224D259">
        <w:rPr>
          <w:rFonts w:ascii="Segoe UI" w:eastAsia="Segoe UI" w:hAnsi="Segoe UI" w:cs="Segoe UI"/>
          <w:lang w:val="pt-PT"/>
        </w:rPr>
        <w:t>, mas como um imperativo estratégico para crescimento e liderança.</w:t>
      </w:r>
    </w:p>
    <w:p w14:paraId="6FE8F95F" w14:textId="23DCCE1B" w:rsidR="6EC543B2" w:rsidRDefault="6EC543B2" w:rsidP="6B77B554">
      <w:pPr>
        <w:spacing w:after="120"/>
        <w:jc w:val="both"/>
        <w:rPr>
          <w:rFonts w:ascii="Segoe UI" w:eastAsia="Segoe UI" w:hAnsi="Segoe UI" w:cs="Segoe UI"/>
          <w:b/>
          <w:bCs/>
          <w:color w:val="00B0F0"/>
          <w:lang w:val="pt-PT" w:eastAsia="pt-PT"/>
        </w:rPr>
      </w:pPr>
      <w:r w:rsidRPr="6B77B554">
        <w:rPr>
          <w:rFonts w:ascii="Segoe UI" w:eastAsia="Segoe UI" w:hAnsi="Segoe UI" w:cs="Segoe UI"/>
          <w:b/>
          <w:bCs/>
          <w:color w:val="00B0F0"/>
          <w:lang w:val="pt-PT" w:eastAsia="pt-PT"/>
        </w:rPr>
        <w:t>Reduzir lacunas na utilização de I</w:t>
      </w:r>
      <w:r w:rsidR="4F0F479B" w:rsidRPr="6B77B554">
        <w:rPr>
          <w:rFonts w:ascii="Segoe UI" w:eastAsia="Segoe UI" w:hAnsi="Segoe UI" w:cs="Segoe UI"/>
          <w:b/>
          <w:bCs/>
          <w:color w:val="00B0F0"/>
          <w:lang w:val="pt-PT" w:eastAsia="pt-PT"/>
        </w:rPr>
        <w:t>A</w:t>
      </w:r>
    </w:p>
    <w:p w14:paraId="76DC2A9D" w14:textId="2117EF07" w:rsidR="6B77B554" w:rsidRDefault="66F3A399" w:rsidP="6B77B554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  <w:r w:rsidRPr="5224D259">
        <w:rPr>
          <w:rFonts w:ascii="Segoe UI" w:eastAsia="Segoe UI" w:hAnsi="Segoe UI" w:cs="Segoe UI"/>
          <w:lang w:val="pt-PT"/>
        </w:rPr>
        <w:t xml:space="preserve">O sucesso começa com investimento, governação e preparação organizacional. </w:t>
      </w:r>
      <w:r w:rsidR="25DACE33" w:rsidRPr="5224D259">
        <w:rPr>
          <w:rFonts w:ascii="Segoe UI" w:eastAsia="Segoe UI" w:hAnsi="Segoe UI" w:cs="Segoe UI"/>
          <w:lang w:val="pt-PT"/>
        </w:rPr>
        <w:t>Para tal, é</w:t>
      </w:r>
      <w:r w:rsidRPr="5224D259">
        <w:rPr>
          <w:rFonts w:ascii="Segoe UI" w:eastAsia="Segoe UI" w:hAnsi="Segoe UI" w:cs="Segoe UI"/>
          <w:lang w:val="pt-PT"/>
        </w:rPr>
        <w:t xml:space="preserve"> essencial garantir uma infraestrutura robusta, segura e escalável para suportar iniciativas de IA. O exemplo das </w:t>
      </w:r>
      <w:r w:rsidRPr="5224D259">
        <w:rPr>
          <w:rFonts w:ascii="Segoe UI" w:eastAsia="Segoe UI" w:hAnsi="Segoe UI" w:cs="Segoe UI"/>
          <w:i/>
          <w:iCs/>
          <w:lang w:val="pt-PT"/>
        </w:rPr>
        <w:t xml:space="preserve">Frontier </w:t>
      </w:r>
      <w:proofErr w:type="spellStart"/>
      <w:r w:rsidRPr="5224D259">
        <w:rPr>
          <w:rFonts w:ascii="Segoe UI" w:eastAsia="Segoe UI" w:hAnsi="Segoe UI" w:cs="Segoe UI"/>
          <w:i/>
          <w:iCs/>
          <w:lang w:val="pt-PT"/>
        </w:rPr>
        <w:t>Firms</w:t>
      </w:r>
      <w:proofErr w:type="spellEnd"/>
      <w:r w:rsidRPr="5224D259">
        <w:rPr>
          <w:rFonts w:ascii="Segoe UI" w:eastAsia="Segoe UI" w:hAnsi="Segoe UI" w:cs="Segoe UI"/>
          <w:lang w:val="pt-PT"/>
        </w:rPr>
        <w:t xml:space="preserve"> </w:t>
      </w:r>
      <w:r w:rsidR="3B7E5218" w:rsidRPr="5224D259">
        <w:rPr>
          <w:rFonts w:ascii="Segoe UI" w:eastAsia="Segoe UI" w:hAnsi="Segoe UI" w:cs="Segoe UI"/>
          <w:lang w:val="pt-PT"/>
        </w:rPr>
        <w:t>revel</w:t>
      </w:r>
      <w:r w:rsidRPr="5224D259">
        <w:rPr>
          <w:rFonts w:ascii="Segoe UI" w:eastAsia="Segoe UI" w:hAnsi="Segoe UI" w:cs="Segoe UI"/>
          <w:lang w:val="pt-PT"/>
        </w:rPr>
        <w:t>a que</w:t>
      </w:r>
      <w:r w:rsidR="0C852CD3" w:rsidRPr="5224D259">
        <w:rPr>
          <w:rFonts w:ascii="Segoe UI" w:eastAsia="Segoe UI" w:hAnsi="Segoe UI" w:cs="Segoe UI"/>
          <w:lang w:val="pt-PT"/>
        </w:rPr>
        <w:t xml:space="preserve"> uma</w:t>
      </w:r>
      <w:r w:rsidRPr="5224D259">
        <w:rPr>
          <w:rFonts w:ascii="Segoe UI" w:eastAsia="Segoe UI" w:hAnsi="Segoe UI" w:cs="Segoe UI"/>
          <w:lang w:val="pt-PT"/>
        </w:rPr>
        <w:t xml:space="preserve"> implementação personalizada e supervisão responsável são fatores críticos para impulsionar </w:t>
      </w:r>
      <w:r w:rsidR="0879F72A" w:rsidRPr="5224D259">
        <w:rPr>
          <w:rFonts w:ascii="Segoe UI" w:eastAsia="Segoe UI" w:hAnsi="Segoe UI" w:cs="Segoe UI"/>
          <w:lang w:val="pt-PT"/>
        </w:rPr>
        <w:t>o retorno sobre o investimento (</w:t>
      </w:r>
      <w:r w:rsidRPr="5224D259">
        <w:rPr>
          <w:rFonts w:ascii="Segoe UI" w:eastAsia="Segoe UI" w:hAnsi="Segoe UI" w:cs="Segoe UI"/>
          <w:lang w:val="pt-PT"/>
        </w:rPr>
        <w:t>ROI</w:t>
      </w:r>
      <w:r w:rsidR="29C357A8" w:rsidRPr="5224D259">
        <w:rPr>
          <w:rFonts w:ascii="Segoe UI" w:eastAsia="Segoe UI" w:hAnsi="Segoe UI" w:cs="Segoe UI"/>
          <w:lang w:val="pt-PT"/>
        </w:rPr>
        <w:t xml:space="preserve">) </w:t>
      </w:r>
      <w:r w:rsidRPr="5224D259">
        <w:rPr>
          <w:rFonts w:ascii="Segoe UI" w:eastAsia="Segoe UI" w:hAnsi="Segoe UI" w:cs="Segoe UI"/>
          <w:lang w:val="pt-PT"/>
        </w:rPr>
        <w:t>e</w:t>
      </w:r>
      <w:r w:rsidR="71DD6466" w:rsidRPr="5224D259">
        <w:rPr>
          <w:rFonts w:ascii="Segoe UI" w:eastAsia="Segoe UI" w:hAnsi="Segoe UI" w:cs="Segoe UI"/>
          <w:lang w:val="pt-PT"/>
        </w:rPr>
        <w:t xml:space="preserve"> a </w:t>
      </w:r>
      <w:r w:rsidRPr="5224D259">
        <w:rPr>
          <w:rFonts w:ascii="Segoe UI" w:eastAsia="Segoe UI" w:hAnsi="Segoe UI" w:cs="Segoe UI"/>
          <w:lang w:val="pt-PT"/>
        </w:rPr>
        <w:t>inovação.</w:t>
      </w:r>
    </w:p>
    <w:p w14:paraId="429CFE85" w14:textId="09DBA22C" w:rsidR="6B77B554" w:rsidRDefault="6B77B554" w:rsidP="6B77B554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</w:p>
    <w:p w14:paraId="1DAB1955" w14:textId="7A574E37" w:rsidR="00D235FB" w:rsidRDefault="00320D38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lastRenderedPageBreak/>
        <w:t>CONTACTOS</w:t>
      </w:r>
    </w:p>
    <w:p w14:paraId="17BC9571" w14:textId="77777777" w:rsidR="00320D38" w:rsidRPr="00D235FB" w:rsidRDefault="00320D38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655"/>
        <w:gridCol w:w="2655"/>
        <w:gridCol w:w="3045"/>
        <w:gridCol w:w="705"/>
      </w:tblGrid>
      <w:tr w:rsidR="00D235FB" w:rsidRPr="00D235FB" w14:paraId="1209F5BC" w14:textId="77777777" w:rsidTr="5224D259">
        <w:trPr>
          <w:trHeight w:val="283"/>
        </w:trPr>
        <w:tc>
          <w:tcPr>
            <w:tcW w:w="2655" w:type="dxa"/>
            <w:hideMark/>
          </w:tcPr>
          <w:p w14:paraId="47F7A068" w14:textId="77777777" w:rsidR="00D235FB" w:rsidRPr="00D235FB" w:rsidRDefault="207D77E5" w:rsidP="6918809A">
            <w:pPr>
              <w:spacing w:after="0" w:line="240" w:lineRule="auto"/>
              <w:ind w:left="-113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6918809A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655" w:type="dxa"/>
          </w:tcPr>
          <w:p w14:paraId="5DD711A0" w14:textId="499B46A6" w:rsidR="06523265" w:rsidRDefault="06523265" w:rsidP="5224D259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5224D25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Inês</w:t>
            </w:r>
            <w:proofErr w:type="spellEnd"/>
            <w:r w:rsidRPr="5224D25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 Filipe</w:t>
            </w:r>
          </w:p>
        </w:tc>
        <w:tc>
          <w:tcPr>
            <w:tcW w:w="3045" w:type="dxa"/>
          </w:tcPr>
          <w:p w14:paraId="6D3F28D9" w14:textId="2D9D914A" w:rsidR="45DE4852" w:rsidRDefault="45DE4852" w:rsidP="5224D259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224D25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705" w:type="dxa"/>
          </w:tcPr>
          <w:p w14:paraId="54014EEA" w14:textId="716CC126" w:rsidR="5224D259" w:rsidRDefault="5224D259" w:rsidP="5224D259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D235FB" w:rsidRPr="00D235FB" w14:paraId="22A89386" w14:textId="77777777" w:rsidTr="5224D259">
        <w:trPr>
          <w:trHeight w:val="283"/>
        </w:trPr>
        <w:tc>
          <w:tcPr>
            <w:tcW w:w="2655" w:type="dxa"/>
            <w:hideMark/>
          </w:tcPr>
          <w:p w14:paraId="2324E246" w14:textId="77777777" w:rsidR="00D235FB" w:rsidRPr="00D235FB" w:rsidRDefault="34CAAA19" w:rsidP="6918809A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12">
              <w:r w:rsidRPr="5224D259">
                <w:rPr>
                  <w:rFonts w:ascii="Segoe UI" w:eastAsia="Segoe UI" w:hAnsi="Segoe UI" w:cs="Segoe UI"/>
                  <w:color w:val="0000FF"/>
                  <w:sz w:val="18"/>
                  <w:szCs w:val="18"/>
                  <w:u w:val="single"/>
                </w:rPr>
                <w:t>catarina.brito@lift.com.pt</w:t>
              </w:r>
            </w:hyperlink>
            <w:r w:rsidRPr="5224D259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2655" w:type="dxa"/>
          </w:tcPr>
          <w:p w14:paraId="7A6FA7A6" w14:textId="5AA9EE77" w:rsidR="7956FC8B" w:rsidRDefault="7956FC8B" w:rsidP="5224D259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</w:pPr>
            <w:r w:rsidRPr="5224D259"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  <w:t>i</w:t>
            </w:r>
            <w:hyperlink r:id="rId13">
              <w:r w:rsidRPr="5224D259">
                <w:rPr>
                  <w:rFonts w:ascii="Segoe UI" w:eastAsia="Segoe UI" w:hAnsi="Segoe UI" w:cs="Segoe UI"/>
                  <w:color w:val="0000FF"/>
                  <w:sz w:val="18"/>
                  <w:szCs w:val="18"/>
                  <w:u w:val="single"/>
                </w:rPr>
                <w:t>nes.filipe@lift.com.pt</w:t>
              </w:r>
            </w:hyperlink>
          </w:p>
        </w:tc>
        <w:tc>
          <w:tcPr>
            <w:tcW w:w="3045" w:type="dxa"/>
          </w:tcPr>
          <w:p w14:paraId="0013E369" w14:textId="065B117C" w:rsidR="7B4FF0D0" w:rsidRDefault="7B4FF0D0" w:rsidP="5224D259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</w:pPr>
            <w:r w:rsidRPr="5224D259"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  <w:t>Adriana.vieira@lift.com.pt</w:t>
            </w:r>
          </w:p>
        </w:tc>
        <w:tc>
          <w:tcPr>
            <w:tcW w:w="705" w:type="dxa"/>
          </w:tcPr>
          <w:p w14:paraId="36A94FAA" w14:textId="0AD47E5F" w:rsidR="5224D259" w:rsidRDefault="5224D259" w:rsidP="5224D259">
            <w:pPr>
              <w:spacing w:line="240" w:lineRule="auto"/>
              <w:rPr>
                <w:rFonts w:ascii="Segoe UI" w:eastAsia="Segoe UI" w:hAnsi="Segoe UI" w:cs="Segoe UI"/>
                <w:color w:val="0000FF"/>
                <w:u w:val="single"/>
              </w:rPr>
            </w:pPr>
          </w:p>
        </w:tc>
      </w:tr>
      <w:tr w:rsidR="00D235FB" w:rsidRPr="00D235FB" w14:paraId="138D3A1D" w14:textId="77777777" w:rsidTr="5224D259">
        <w:trPr>
          <w:trHeight w:val="530"/>
        </w:trPr>
        <w:tc>
          <w:tcPr>
            <w:tcW w:w="2655" w:type="dxa"/>
            <w:hideMark/>
          </w:tcPr>
          <w:p w14:paraId="38304DBA" w14:textId="77777777" w:rsidR="00D235FB" w:rsidRPr="00D235FB" w:rsidRDefault="207D77E5" w:rsidP="6918809A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r w:rsidRPr="6918809A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914 310 661</w:t>
            </w:r>
          </w:p>
        </w:tc>
        <w:tc>
          <w:tcPr>
            <w:tcW w:w="2655" w:type="dxa"/>
          </w:tcPr>
          <w:p w14:paraId="4308D0C0" w14:textId="77777777" w:rsidR="265476C5" w:rsidRDefault="265476C5" w:rsidP="5224D259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224D259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910 283 054</w:t>
            </w:r>
          </w:p>
          <w:p w14:paraId="1F48E023" w14:textId="3EE5BB2F" w:rsidR="5224D259" w:rsidRDefault="5224D259" w:rsidP="5224D259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3045" w:type="dxa"/>
          </w:tcPr>
          <w:p w14:paraId="3C5CF010" w14:textId="763F7A2F" w:rsidR="77A18CA2" w:rsidRDefault="77A18CA2" w:rsidP="5224D259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224D259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910769442</w:t>
            </w:r>
          </w:p>
        </w:tc>
        <w:tc>
          <w:tcPr>
            <w:tcW w:w="705" w:type="dxa"/>
          </w:tcPr>
          <w:p w14:paraId="096C4C3C" w14:textId="7C1201D6" w:rsidR="5224D259" w:rsidRDefault="5224D259" w:rsidP="5224D259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6918809A">
      <w:pPr>
        <w:spacing w:after="120" w:line="240" w:lineRule="auto"/>
        <w:jc w:val="both"/>
        <w:rPr>
          <w:rFonts w:ascii="Segoe UI" w:eastAsia="Segoe UI" w:hAnsi="Segoe UI" w:cs="Segoe UI"/>
          <w:b/>
          <w:bCs/>
          <w:color w:val="00B0F0"/>
          <w:sz w:val="18"/>
          <w:szCs w:val="18"/>
        </w:rPr>
      </w:pPr>
    </w:p>
    <w:p w14:paraId="1C8C1835" w14:textId="77777777" w:rsidR="002C4BA1" w:rsidRPr="00C1359E" w:rsidRDefault="002C4BA1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6B77B554">
      <w:pPr>
        <w:spacing w:after="12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  <w:r w:rsidRPr="6B77B554">
        <w:rPr>
          <w:rFonts w:ascii="Segoe UI" w:eastAsia="Segoe UI" w:hAnsi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eastAsia="Segoe UI" w:hAnsi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eastAsia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14:paraId="41753379" w14:textId="0C94469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6D867376" w14:textId="7495DF83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75648B8E" w14:textId="3E0278F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23B37DB9" w14:textId="03454FF7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sectPr w:rsidR="272BDAB0" w:rsidSect="00AC3371">
      <w:headerReference w:type="default" r:id="rId14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3979" w14:textId="77777777" w:rsidR="00F208B0" w:rsidRDefault="00F208B0" w:rsidP="0019397E">
      <w:pPr>
        <w:spacing w:after="0" w:line="240" w:lineRule="auto"/>
      </w:pPr>
      <w:r>
        <w:separator/>
      </w:r>
    </w:p>
  </w:endnote>
  <w:endnote w:type="continuationSeparator" w:id="0">
    <w:p w14:paraId="205A931F" w14:textId="77777777" w:rsidR="00F208B0" w:rsidRDefault="00F208B0" w:rsidP="0019397E">
      <w:pPr>
        <w:spacing w:after="0" w:line="240" w:lineRule="auto"/>
      </w:pPr>
      <w:r>
        <w:continuationSeparator/>
      </w:r>
    </w:p>
  </w:endnote>
  <w:endnote w:type="continuationNotice" w:id="1">
    <w:p w14:paraId="77C2CBF8" w14:textId="77777777" w:rsidR="00F208B0" w:rsidRDefault="00F20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3552" w14:textId="77777777" w:rsidR="00F208B0" w:rsidRDefault="00F208B0" w:rsidP="0019397E">
      <w:pPr>
        <w:spacing w:after="0" w:line="240" w:lineRule="auto"/>
      </w:pPr>
      <w:r>
        <w:separator/>
      </w:r>
    </w:p>
  </w:footnote>
  <w:footnote w:type="continuationSeparator" w:id="0">
    <w:p w14:paraId="4DD5C298" w14:textId="77777777" w:rsidR="00F208B0" w:rsidRDefault="00F208B0" w:rsidP="0019397E">
      <w:pPr>
        <w:spacing w:after="0" w:line="240" w:lineRule="auto"/>
      </w:pPr>
      <w:r>
        <w:continuationSeparator/>
      </w:r>
    </w:p>
  </w:footnote>
  <w:footnote w:type="continuationNotice" w:id="1">
    <w:p w14:paraId="6E882281" w14:textId="77777777" w:rsidR="00F208B0" w:rsidRDefault="00F20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4" w:name="_Hlk55806922"/>
    <w:bookmarkStart w:id="5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4"/>
    <w:bookmarkEnd w:id="5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12171">
    <w:abstractNumId w:val="2"/>
  </w:num>
  <w:num w:numId="2" w16cid:durableId="696394790">
    <w:abstractNumId w:val="1"/>
  </w:num>
  <w:num w:numId="3" w16cid:durableId="1288318801">
    <w:abstractNumId w:val="19"/>
  </w:num>
  <w:num w:numId="4" w16cid:durableId="559370250">
    <w:abstractNumId w:val="23"/>
  </w:num>
  <w:num w:numId="5" w16cid:durableId="516309321">
    <w:abstractNumId w:val="8"/>
  </w:num>
  <w:num w:numId="6" w16cid:durableId="1646623718">
    <w:abstractNumId w:val="17"/>
  </w:num>
  <w:num w:numId="7" w16cid:durableId="448087890">
    <w:abstractNumId w:val="27"/>
  </w:num>
  <w:num w:numId="8" w16cid:durableId="1527984658">
    <w:abstractNumId w:val="9"/>
  </w:num>
  <w:num w:numId="9" w16cid:durableId="1977057198">
    <w:abstractNumId w:val="6"/>
  </w:num>
  <w:num w:numId="10" w16cid:durableId="496729272">
    <w:abstractNumId w:val="25"/>
  </w:num>
  <w:num w:numId="11" w16cid:durableId="2010715421">
    <w:abstractNumId w:val="3"/>
  </w:num>
  <w:num w:numId="12" w16cid:durableId="1317419657">
    <w:abstractNumId w:val="21"/>
  </w:num>
  <w:num w:numId="13" w16cid:durableId="1983730552">
    <w:abstractNumId w:val="18"/>
  </w:num>
  <w:num w:numId="14" w16cid:durableId="980159511">
    <w:abstractNumId w:val="29"/>
  </w:num>
  <w:num w:numId="15" w16cid:durableId="2072340694">
    <w:abstractNumId w:val="14"/>
  </w:num>
  <w:num w:numId="16" w16cid:durableId="761728096">
    <w:abstractNumId w:val="31"/>
  </w:num>
  <w:num w:numId="17" w16cid:durableId="1859539462">
    <w:abstractNumId w:val="26"/>
  </w:num>
  <w:num w:numId="18" w16cid:durableId="1427193719">
    <w:abstractNumId w:val="28"/>
  </w:num>
  <w:num w:numId="19" w16cid:durableId="1331366766">
    <w:abstractNumId w:val="15"/>
  </w:num>
  <w:num w:numId="20" w16cid:durableId="882255287">
    <w:abstractNumId w:val="4"/>
  </w:num>
  <w:num w:numId="21" w16cid:durableId="1227643188">
    <w:abstractNumId w:val="24"/>
  </w:num>
  <w:num w:numId="22" w16cid:durableId="429548281">
    <w:abstractNumId w:val="13"/>
  </w:num>
  <w:num w:numId="23" w16cid:durableId="858472823">
    <w:abstractNumId w:val="12"/>
  </w:num>
  <w:num w:numId="24" w16cid:durableId="1863667919">
    <w:abstractNumId w:val="20"/>
  </w:num>
  <w:num w:numId="25" w16cid:durableId="1438407935">
    <w:abstractNumId w:val="11"/>
  </w:num>
  <w:num w:numId="26" w16cid:durableId="1618295299">
    <w:abstractNumId w:val="5"/>
  </w:num>
  <w:num w:numId="27" w16cid:durableId="1004624674">
    <w:abstractNumId w:val="30"/>
  </w:num>
  <w:num w:numId="28" w16cid:durableId="15083182">
    <w:abstractNumId w:val="0"/>
  </w:num>
  <w:num w:numId="29" w16cid:durableId="322665427">
    <w:abstractNumId w:val="10"/>
  </w:num>
  <w:num w:numId="30" w16cid:durableId="1465541130">
    <w:abstractNumId w:val="16"/>
  </w:num>
  <w:num w:numId="31" w16cid:durableId="1975595381">
    <w:abstractNumId w:val="32"/>
  </w:num>
  <w:num w:numId="32" w16cid:durableId="1882325739">
    <w:abstractNumId w:val="7"/>
  </w:num>
  <w:num w:numId="33" w16cid:durableId="319773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58B"/>
    <w:rsid w:val="00153132"/>
    <w:rsid w:val="0015336F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16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4F4"/>
    <w:rsid w:val="005F1661"/>
    <w:rsid w:val="005F19BF"/>
    <w:rsid w:val="005F20AD"/>
    <w:rsid w:val="005F2346"/>
    <w:rsid w:val="005F2463"/>
    <w:rsid w:val="005F290E"/>
    <w:rsid w:val="005F3170"/>
    <w:rsid w:val="005F45E6"/>
    <w:rsid w:val="005F477D"/>
    <w:rsid w:val="005F4789"/>
    <w:rsid w:val="005F5660"/>
    <w:rsid w:val="005F5B25"/>
    <w:rsid w:val="005F5C84"/>
    <w:rsid w:val="005F65EC"/>
    <w:rsid w:val="005F68DB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C35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632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2923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BAF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0D37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98B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2D4E"/>
    <w:rsid w:val="00C6312D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08B0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3BCD"/>
    <w:rsid w:val="00F34528"/>
    <w:rsid w:val="00F346D5"/>
    <w:rsid w:val="00F34C1D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23348F2"/>
    <w:rsid w:val="02475C46"/>
    <w:rsid w:val="0349E6B1"/>
    <w:rsid w:val="0367E33C"/>
    <w:rsid w:val="03697CE6"/>
    <w:rsid w:val="038DBBAF"/>
    <w:rsid w:val="04466EA1"/>
    <w:rsid w:val="045081FE"/>
    <w:rsid w:val="04D9AFF4"/>
    <w:rsid w:val="04E71E9D"/>
    <w:rsid w:val="04F362D0"/>
    <w:rsid w:val="05388737"/>
    <w:rsid w:val="0546B96D"/>
    <w:rsid w:val="054ABB70"/>
    <w:rsid w:val="056D1D55"/>
    <w:rsid w:val="058A7509"/>
    <w:rsid w:val="05B7506D"/>
    <w:rsid w:val="05D53458"/>
    <w:rsid w:val="06523265"/>
    <w:rsid w:val="0671C1C8"/>
    <w:rsid w:val="06726F6B"/>
    <w:rsid w:val="06914252"/>
    <w:rsid w:val="0698F679"/>
    <w:rsid w:val="06BC6E63"/>
    <w:rsid w:val="06D04E2B"/>
    <w:rsid w:val="074AC31C"/>
    <w:rsid w:val="07D9961D"/>
    <w:rsid w:val="07F5E52E"/>
    <w:rsid w:val="08077E5F"/>
    <w:rsid w:val="081A4188"/>
    <w:rsid w:val="083F9260"/>
    <w:rsid w:val="08408C4B"/>
    <w:rsid w:val="08555E05"/>
    <w:rsid w:val="086C0C7C"/>
    <w:rsid w:val="0879F72A"/>
    <w:rsid w:val="087E2ADF"/>
    <w:rsid w:val="0896E2AB"/>
    <w:rsid w:val="08CAD72F"/>
    <w:rsid w:val="08D76116"/>
    <w:rsid w:val="08D952A3"/>
    <w:rsid w:val="08D9D732"/>
    <w:rsid w:val="09158492"/>
    <w:rsid w:val="092CBE93"/>
    <w:rsid w:val="094AD6E3"/>
    <w:rsid w:val="094C42AA"/>
    <w:rsid w:val="098E1019"/>
    <w:rsid w:val="0998F1FC"/>
    <w:rsid w:val="09AD916A"/>
    <w:rsid w:val="09BAE40C"/>
    <w:rsid w:val="09ED2A89"/>
    <w:rsid w:val="0A02AD74"/>
    <w:rsid w:val="0A4DEB7F"/>
    <w:rsid w:val="0B329B1F"/>
    <w:rsid w:val="0B4B6C71"/>
    <w:rsid w:val="0B58AECE"/>
    <w:rsid w:val="0B6801D9"/>
    <w:rsid w:val="0B88FAEA"/>
    <w:rsid w:val="0BCEF667"/>
    <w:rsid w:val="0C10BF94"/>
    <w:rsid w:val="0C37603F"/>
    <w:rsid w:val="0C56CC98"/>
    <w:rsid w:val="0C5F2B65"/>
    <w:rsid w:val="0C68D6DA"/>
    <w:rsid w:val="0C852CD3"/>
    <w:rsid w:val="0C8B702F"/>
    <w:rsid w:val="0CD092BE"/>
    <w:rsid w:val="0CDC2D29"/>
    <w:rsid w:val="0CE53782"/>
    <w:rsid w:val="0CF382A3"/>
    <w:rsid w:val="0D0DBF61"/>
    <w:rsid w:val="0DA2E58F"/>
    <w:rsid w:val="0DA330B7"/>
    <w:rsid w:val="0DAC0D55"/>
    <w:rsid w:val="0DC61643"/>
    <w:rsid w:val="0EDA36B7"/>
    <w:rsid w:val="0F07B8D5"/>
    <w:rsid w:val="0F77C0CA"/>
    <w:rsid w:val="0FDF6BD6"/>
    <w:rsid w:val="0FEF0B23"/>
    <w:rsid w:val="0FF2AE8A"/>
    <w:rsid w:val="10033DC4"/>
    <w:rsid w:val="102CFA7D"/>
    <w:rsid w:val="10874CF0"/>
    <w:rsid w:val="109C6EEC"/>
    <w:rsid w:val="10B1A636"/>
    <w:rsid w:val="10B2A4F4"/>
    <w:rsid w:val="10C0B8F4"/>
    <w:rsid w:val="10CD06C3"/>
    <w:rsid w:val="1136B1C4"/>
    <w:rsid w:val="11A6C353"/>
    <w:rsid w:val="11D43DC1"/>
    <w:rsid w:val="11F83C6E"/>
    <w:rsid w:val="121CB646"/>
    <w:rsid w:val="121E06B4"/>
    <w:rsid w:val="1251F143"/>
    <w:rsid w:val="12536248"/>
    <w:rsid w:val="12EE92A6"/>
    <w:rsid w:val="12FAF95F"/>
    <w:rsid w:val="13189321"/>
    <w:rsid w:val="133AFF35"/>
    <w:rsid w:val="1351E71E"/>
    <w:rsid w:val="135EBF21"/>
    <w:rsid w:val="13656A72"/>
    <w:rsid w:val="13982657"/>
    <w:rsid w:val="139FE409"/>
    <w:rsid w:val="13A2DC7F"/>
    <w:rsid w:val="13AB8C8E"/>
    <w:rsid w:val="13ACFDA4"/>
    <w:rsid w:val="13B09F72"/>
    <w:rsid w:val="13BEDFCB"/>
    <w:rsid w:val="13E44EDC"/>
    <w:rsid w:val="145D7CFE"/>
    <w:rsid w:val="14960956"/>
    <w:rsid w:val="14AA416A"/>
    <w:rsid w:val="14CD7B59"/>
    <w:rsid w:val="14E2FF3D"/>
    <w:rsid w:val="152FC2EE"/>
    <w:rsid w:val="155158D1"/>
    <w:rsid w:val="155E9607"/>
    <w:rsid w:val="162E3CCF"/>
    <w:rsid w:val="163D6ED3"/>
    <w:rsid w:val="168C1B29"/>
    <w:rsid w:val="16B262E2"/>
    <w:rsid w:val="16C9177E"/>
    <w:rsid w:val="17626DB8"/>
    <w:rsid w:val="17837CDE"/>
    <w:rsid w:val="179B0C6B"/>
    <w:rsid w:val="17A5305D"/>
    <w:rsid w:val="17CD1BFF"/>
    <w:rsid w:val="17CD86E2"/>
    <w:rsid w:val="17CE0FA7"/>
    <w:rsid w:val="1811AEFC"/>
    <w:rsid w:val="182B9A4E"/>
    <w:rsid w:val="184981DE"/>
    <w:rsid w:val="184E4240"/>
    <w:rsid w:val="185204FF"/>
    <w:rsid w:val="186AFC69"/>
    <w:rsid w:val="18801BFC"/>
    <w:rsid w:val="189A28E0"/>
    <w:rsid w:val="18A0F7D0"/>
    <w:rsid w:val="18B8EE73"/>
    <w:rsid w:val="18E5340A"/>
    <w:rsid w:val="1904596A"/>
    <w:rsid w:val="19589CF7"/>
    <w:rsid w:val="1984C8BD"/>
    <w:rsid w:val="19EA12A1"/>
    <w:rsid w:val="1A089494"/>
    <w:rsid w:val="1A136A0E"/>
    <w:rsid w:val="1A1477D2"/>
    <w:rsid w:val="1A7F6E46"/>
    <w:rsid w:val="1AC85B1A"/>
    <w:rsid w:val="1ADC6FA2"/>
    <w:rsid w:val="1B31058F"/>
    <w:rsid w:val="1B3CCAD9"/>
    <w:rsid w:val="1BAA15B6"/>
    <w:rsid w:val="1BD772D0"/>
    <w:rsid w:val="1BF84AD4"/>
    <w:rsid w:val="1BFCA768"/>
    <w:rsid w:val="1C0ED294"/>
    <w:rsid w:val="1C626D5F"/>
    <w:rsid w:val="1C8C5780"/>
    <w:rsid w:val="1C9DF844"/>
    <w:rsid w:val="1CFFEBDE"/>
    <w:rsid w:val="1D02070C"/>
    <w:rsid w:val="1D2C42A4"/>
    <w:rsid w:val="1D5080F2"/>
    <w:rsid w:val="1DBF0C46"/>
    <w:rsid w:val="1E3BA83A"/>
    <w:rsid w:val="1E66E472"/>
    <w:rsid w:val="1E8C6E6E"/>
    <w:rsid w:val="1E98096E"/>
    <w:rsid w:val="1F0B173F"/>
    <w:rsid w:val="1F1B3D36"/>
    <w:rsid w:val="1F4F8D7E"/>
    <w:rsid w:val="1F928027"/>
    <w:rsid w:val="20242A66"/>
    <w:rsid w:val="204B1F66"/>
    <w:rsid w:val="2054A778"/>
    <w:rsid w:val="207D77E5"/>
    <w:rsid w:val="21160301"/>
    <w:rsid w:val="2122611A"/>
    <w:rsid w:val="212DEA96"/>
    <w:rsid w:val="2157CA13"/>
    <w:rsid w:val="21830527"/>
    <w:rsid w:val="21AE8F53"/>
    <w:rsid w:val="21AF51AC"/>
    <w:rsid w:val="22369B2A"/>
    <w:rsid w:val="22B43E63"/>
    <w:rsid w:val="22D35C7E"/>
    <w:rsid w:val="23105D74"/>
    <w:rsid w:val="2339DB52"/>
    <w:rsid w:val="23A3670E"/>
    <w:rsid w:val="23BD6C72"/>
    <w:rsid w:val="2425B0BF"/>
    <w:rsid w:val="24285729"/>
    <w:rsid w:val="2486B9A1"/>
    <w:rsid w:val="24DE6AEA"/>
    <w:rsid w:val="253E5787"/>
    <w:rsid w:val="2567F30B"/>
    <w:rsid w:val="256E732E"/>
    <w:rsid w:val="25CDDD79"/>
    <w:rsid w:val="25DACE33"/>
    <w:rsid w:val="25E10271"/>
    <w:rsid w:val="261DF289"/>
    <w:rsid w:val="263F9A69"/>
    <w:rsid w:val="265476C5"/>
    <w:rsid w:val="268F8836"/>
    <w:rsid w:val="26DC98DB"/>
    <w:rsid w:val="26E276E4"/>
    <w:rsid w:val="2723242C"/>
    <w:rsid w:val="272BDAB0"/>
    <w:rsid w:val="2793A302"/>
    <w:rsid w:val="27BEA3DE"/>
    <w:rsid w:val="28B09E35"/>
    <w:rsid w:val="28CB54D9"/>
    <w:rsid w:val="28D1DF8E"/>
    <w:rsid w:val="29370856"/>
    <w:rsid w:val="293EFC9F"/>
    <w:rsid w:val="297D785A"/>
    <w:rsid w:val="298905B0"/>
    <w:rsid w:val="29C357A8"/>
    <w:rsid w:val="29DCBA4C"/>
    <w:rsid w:val="2A08EFAC"/>
    <w:rsid w:val="2A3BD07D"/>
    <w:rsid w:val="2AA19485"/>
    <w:rsid w:val="2AA4632E"/>
    <w:rsid w:val="2AFC2E1D"/>
    <w:rsid w:val="2B646E88"/>
    <w:rsid w:val="2BAE1474"/>
    <w:rsid w:val="2BC8FFC4"/>
    <w:rsid w:val="2BCB1420"/>
    <w:rsid w:val="2BDAABCE"/>
    <w:rsid w:val="2C058446"/>
    <w:rsid w:val="2C29771D"/>
    <w:rsid w:val="2C8A7F8C"/>
    <w:rsid w:val="2CC29A42"/>
    <w:rsid w:val="2CFC0457"/>
    <w:rsid w:val="2D05020B"/>
    <w:rsid w:val="2D25CB87"/>
    <w:rsid w:val="2D35A397"/>
    <w:rsid w:val="2D89BA90"/>
    <w:rsid w:val="2DB16E1B"/>
    <w:rsid w:val="2E091EDC"/>
    <w:rsid w:val="2E35E0B7"/>
    <w:rsid w:val="2E46B57D"/>
    <w:rsid w:val="2F037E6C"/>
    <w:rsid w:val="2F1AAF8A"/>
    <w:rsid w:val="2F507F5E"/>
    <w:rsid w:val="2F5CF9AC"/>
    <w:rsid w:val="2F73495A"/>
    <w:rsid w:val="2F8DEAFB"/>
    <w:rsid w:val="2F9E1B1D"/>
    <w:rsid w:val="2FC1FC65"/>
    <w:rsid w:val="2FD79295"/>
    <w:rsid w:val="3007F54C"/>
    <w:rsid w:val="30AE43F4"/>
    <w:rsid w:val="30B730C1"/>
    <w:rsid w:val="310756F0"/>
    <w:rsid w:val="314E6AF8"/>
    <w:rsid w:val="316A2EB8"/>
    <w:rsid w:val="3190B69B"/>
    <w:rsid w:val="31CEC892"/>
    <w:rsid w:val="3212654D"/>
    <w:rsid w:val="3227BA80"/>
    <w:rsid w:val="3241605C"/>
    <w:rsid w:val="3245186F"/>
    <w:rsid w:val="3263D117"/>
    <w:rsid w:val="32A8D83F"/>
    <w:rsid w:val="32F772E7"/>
    <w:rsid w:val="33070C1E"/>
    <w:rsid w:val="331C5E39"/>
    <w:rsid w:val="3331B1A8"/>
    <w:rsid w:val="33C04EB1"/>
    <w:rsid w:val="33FCDAD4"/>
    <w:rsid w:val="3475B1A2"/>
    <w:rsid w:val="3481B347"/>
    <w:rsid w:val="34A2DC7F"/>
    <w:rsid w:val="34AEA949"/>
    <w:rsid w:val="34CAAA19"/>
    <w:rsid w:val="34E2520B"/>
    <w:rsid w:val="35BE30B6"/>
    <w:rsid w:val="35CFAD86"/>
    <w:rsid w:val="35D740C8"/>
    <w:rsid w:val="3604B181"/>
    <w:rsid w:val="363EACE0"/>
    <w:rsid w:val="3652F5EE"/>
    <w:rsid w:val="3655C997"/>
    <w:rsid w:val="370284E0"/>
    <w:rsid w:val="379BD4B4"/>
    <w:rsid w:val="37B1D877"/>
    <w:rsid w:val="37FEA326"/>
    <w:rsid w:val="380FF6CA"/>
    <w:rsid w:val="382567C4"/>
    <w:rsid w:val="3871BD6E"/>
    <w:rsid w:val="391059C1"/>
    <w:rsid w:val="391805B2"/>
    <w:rsid w:val="394FF278"/>
    <w:rsid w:val="397BCB13"/>
    <w:rsid w:val="39A727B0"/>
    <w:rsid w:val="3A126956"/>
    <w:rsid w:val="3A1D1BFF"/>
    <w:rsid w:val="3A495CB0"/>
    <w:rsid w:val="3A54A4DB"/>
    <w:rsid w:val="3ADED86C"/>
    <w:rsid w:val="3AF84547"/>
    <w:rsid w:val="3B03E4BD"/>
    <w:rsid w:val="3B6FC322"/>
    <w:rsid w:val="3B7E5218"/>
    <w:rsid w:val="3BA17D6A"/>
    <w:rsid w:val="3BA1B0B7"/>
    <w:rsid w:val="3BC1D9C8"/>
    <w:rsid w:val="3C2C57FC"/>
    <w:rsid w:val="3C3BAF89"/>
    <w:rsid w:val="3C3EF1FD"/>
    <w:rsid w:val="3C66D15B"/>
    <w:rsid w:val="3CA12935"/>
    <w:rsid w:val="3CCF85CB"/>
    <w:rsid w:val="3CCF9E83"/>
    <w:rsid w:val="3D2F8646"/>
    <w:rsid w:val="3D30EFC6"/>
    <w:rsid w:val="3D76A376"/>
    <w:rsid w:val="3DC94AE2"/>
    <w:rsid w:val="3DF5A1E1"/>
    <w:rsid w:val="3DFDB17E"/>
    <w:rsid w:val="3E4D44B8"/>
    <w:rsid w:val="3E56C21E"/>
    <w:rsid w:val="3E88A097"/>
    <w:rsid w:val="3EE673D8"/>
    <w:rsid w:val="3F31C643"/>
    <w:rsid w:val="3F782E3C"/>
    <w:rsid w:val="3F7D4385"/>
    <w:rsid w:val="3FAE306C"/>
    <w:rsid w:val="4013ECCC"/>
    <w:rsid w:val="402392B8"/>
    <w:rsid w:val="412ABB29"/>
    <w:rsid w:val="4145CDA3"/>
    <w:rsid w:val="41578BD0"/>
    <w:rsid w:val="41607C4F"/>
    <w:rsid w:val="41E261AB"/>
    <w:rsid w:val="42B94870"/>
    <w:rsid w:val="43630AD2"/>
    <w:rsid w:val="43C9886D"/>
    <w:rsid w:val="43F42ED6"/>
    <w:rsid w:val="446FBDC3"/>
    <w:rsid w:val="44A7B643"/>
    <w:rsid w:val="44C50733"/>
    <w:rsid w:val="44DA6DD0"/>
    <w:rsid w:val="44E28821"/>
    <w:rsid w:val="45454328"/>
    <w:rsid w:val="45D5A34C"/>
    <w:rsid w:val="45DE4852"/>
    <w:rsid w:val="45F98E3A"/>
    <w:rsid w:val="461CBAB8"/>
    <w:rsid w:val="462166E3"/>
    <w:rsid w:val="46B1BBB7"/>
    <w:rsid w:val="4778A0BE"/>
    <w:rsid w:val="478F0F60"/>
    <w:rsid w:val="4794D9DE"/>
    <w:rsid w:val="483BB494"/>
    <w:rsid w:val="48882145"/>
    <w:rsid w:val="489A572F"/>
    <w:rsid w:val="4930DB08"/>
    <w:rsid w:val="4973490F"/>
    <w:rsid w:val="49ABDA6C"/>
    <w:rsid w:val="4A21B069"/>
    <w:rsid w:val="4A3832D0"/>
    <w:rsid w:val="4A5F5CB7"/>
    <w:rsid w:val="4AA2E552"/>
    <w:rsid w:val="4AC2FC9E"/>
    <w:rsid w:val="4AF2C3D5"/>
    <w:rsid w:val="4B3F28A8"/>
    <w:rsid w:val="4B84C469"/>
    <w:rsid w:val="4B899558"/>
    <w:rsid w:val="4BC25C0C"/>
    <w:rsid w:val="4BC4830A"/>
    <w:rsid w:val="4BCEFCDC"/>
    <w:rsid w:val="4BE07D41"/>
    <w:rsid w:val="4C024AE8"/>
    <w:rsid w:val="4C599629"/>
    <w:rsid w:val="4C5F1495"/>
    <w:rsid w:val="4CA8170F"/>
    <w:rsid w:val="4CDFE500"/>
    <w:rsid w:val="4D28327C"/>
    <w:rsid w:val="4D4C98E2"/>
    <w:rsid w:val="4D51A906"/>
    <w:rsid w:val="4D574EA2"/>
    <w:rsid w:val="4D624EE3"/>
    <w:rsid w:val="4D68D4C3"/>
    <w:rsid w:val="4D8EB8F1"/>
    <w:rsid w:val="4D959149"/>
    <w:rsid w:val="4DE319DA"/>
    <w:rsid w:val="4DF2D88A"/>
    <w:rsid w:val="4DFBA0E6"/>
    <w:rsid w:val="4E73309D"/>
    <w:rsid w:val="4E9F8FDF"/>
    <w:rsid w:val="4EBF2DFB"/>
    <w:rsid w:val="4F0EBD97"/>
    <w:rsid w:val="4F0F479B"/>
    <w:rsid w:val="4F7880E8"/>
    <w:rsid w:val="4F986019"/>
    <w:rsid w:val="4FA102D0"/>
    <w:rsid w:val="4FAC9EBD"/>
    <w:rsid w:val="4FB79926"/>
    <w:rsid w:val="50114FC4"/>
    <w:rsid w:val="50389D14"/>
    <w:rsid w:val="505EFDBF"/>
    <w:rsid w:val="5097ADD6"/>
    <w:rsid w:val="50AE783E"/>
    <w:rsid w:val="50E674D8"/>
    <w:rsid w:val="50F4938F"/>
    <w:rsid w:val="50FC87B3"/>
    <w:rsid w:val="50FFD55E"/>
    <w:rsid w:val="5100E5A3"/>
    <w:rsid w:val="51A7C25D"/>
    <w:rsid w:val="520A202C"/>
    <w:rsid w:val="5224D259"/>
    <w:rsid w:val="524BCCA7"/>
    <w:rsid w:val="525FBEA7"/>
    <w:rsid w:val="5265676D"/>
    <w:rsid w:val="52C63501"/>
    <w:rsid w:val="52F9F645"/>
    <w:rsid w:val="5304EA27"/>
    <w:rsid w:val="5347541F"/>
    <w:rsid w:val="53669419"/>
    <w:rsid w:val="536802BC"/>
    <w:rsid w:val="5395AB7B"/>
    <w:rsid w:val="53C69406"/>
    <w:rsid w:val="54A5D043"/>
    <w:rsid w:val="54B3E218"/>
    <w:rsid w:val="54D15383"/>
    <w:rsid w:val="5513FBFC"/>
    <w:rsid w:val="55574813"/>
    <w:rsid w:val="55AB11E7"/>
    <w:rsid w:val="55AD72B1"/>
    <w:rsid w:val="55BD01E9"/>
    <w:rsid w:val="56295321"/>
    <w:rsid w:val="562EC62B"/>
    <w:rsid w:val="56389065"/>
    <w:rsid w:val="56429EE0"/>
    <w:rsid w:val="5652149C"/>
    <w:rsid w:val="56BF05C3"/>
    <w:rsid w:val="56E94C51"/>
    <w:rsid w:val="57515546"/>
    <w:rsid w:val="5772A813"/>
    <w:rsid w:val="577EE24E"/>
    <w:rsid w:val="57BA095B"/>
    <w:rsid w:val="57D13657"/>
    <w:rsid w:val="5829C13C"/>
    <w:rsid w:val="5840153A"/>
    <w:rsid w:val="5841A9D1"/>
    <w:rsid w:val="585AD624"/>
    <w:rsid w:val="58691C9E"/>
    <w:rsid w:val="58714FEC"/>
    <w:rsid w:val="588695B3"/>
    <w:rsid w:val="589F0214"/>
    <w:rsid w:val="58A08E56"/>
    <w:rsid w:val="58F90472"/>
    <w:rsid w:val="590AE743"/>
    <w:rsid w:val="5910E97F"/>
    <w:rsid w:val="59771DE8"/>
    <w:rsid w:val="59884F3D"/>
    <w:rsid w:val="59A57B50"/>
    <w:rsid w:val="5A0FCEE2"/>
    <w:rsid w:val="5A157C0E"/>
    <w:rsid w:val="5A25379B"/>
    <w:rsid w:val="5A578C7A"/>
    <w:rsid w:val="5A76F758"/>
    <w:rsid w:val="5A787E64"/>
    <w:rsid w:val="5AB2E6F9"/>
    <w:rsid w:val="5ABFC9D6"/>
    <w:rsid w:val="5B9276E6"/>
    <w:rsid w:val="5BA26042"/>
    <w:rsid w:val="5BED51DF"/>
    <w:rsid w:val="5C1AE2A9"/>
    <w:rsid w:val="5C57906A"/>
    <w:rsid w:val="5C900838"/>
    <w:rsid w:val="5D61CC3A"/>
    <w:rsid w:val="5D9F3501"/>
    <w:rsid w:val="5E241E4B"/>
    <w:rsid w:val="5ECDD703"/>
    <w:rsid w:val="5ED22EB3"/>
    <w:rsid w:val="5ED85E22"/>
    <w:rsid w:val="5F1AE9D4"/>
    <w:rsid w:val="5F27535A"/>
    <w:rsid w:val="5F53564F"/>
    <w:rsid w:val="5FD6C85C"/>
    <w:rsid w:val="5FEC4BC3"/>
    <w:rsid w:val="6003BC16"/>
    <w:rsid w:val="600D742F"/>
    <w:rsid w:val="6065E809"/>
    <w:rsid w:val="6069D73D"/>
    <w:rsid w:val="607580F8"/>
    <w:rsid w:val="60877630"/>
    <w:rsid w:val="60D92502"/>
    <w:rsid w:val="61148EA9"/>
    <w:rsid w:val="61501CCB"/>
    <w:rsid w:val="6157304A"/>
    <w:rsid w:val="6160822F"/>
    <w:rsid w:val="61F07B8B"/>
    <w:rsid w:val="622A7C81"/>
    <w:rsid w:val="62379157"/>
    <w:rsid w:val="62551803"/>
    <w:rsid w:val="62633086"/>
    <w:rsid w:val="62688A54"/>
    <w:rsid w:val="62777279"/>
    <w:rsid w:val="6288E716"/>
    <w:rsid w:val="629129C1"/>
    <w:rsid w:val="631FC1EB"/>
    <w:rsid w:val="634F474C"/>
    <w:rsid w:val="637220F7"/>
    <w:rsid w:val="638DE716"/>
    <w:rsid w:val="63A65613"/>
    <w:rsid w:val="6442A1DC"/>
    <w:rsid w:val="644D83BF"/>
    <w:rsid w:val="6455FD6D"/>
    <w:rsid w:val="64A9A2FD"/>
    <w:rsid w:val="64BF1ABA"/>
    <w:rsid w:val="64C6A295"/>
    <w:rsid w:val="6516BF42"/>
    <w:rsid w:val="653A9B5F"/>
    <w:rsid w:val="657570C4"/>
    <w:rsid w:val="65775CC9"/>
    <w:rsid w:val="65D041EE"/>
    <w:rsid w:val="65DFC781"/>
    <w:rsid w:val="6600095B"/>
    <w:rsid w:val="665EB3D8"/>
    <w:rsid w:val="667E3617"/>
    <w:rsid w:val="66BF3A32"/>
    <w:rsid w:val="66C2DB1B"/>
    <w:rsid w:val="66F3A399"/>
    <w:rsid w:val="670D22C4"/>
    <w:rsid w:val="675A661E"/>
    <w:rsid w:val="677102FB"/>
    <w:rsid w:val="67F3330E"/>
    <w:rsid w:val="6816D9D2"/>
    <w:rsid w:val="68373F64"/>
    <w:rsid w:val="6841AEF7"/>
    <w:rsid w:val="684947EF"/>
    <w:rsid w:val="684BE65B"/>
    <w:rsid w:val="68527834"/>
    <w:rsid w:val="686FC214"/>
    <w:rsid w:val="6880B619"/>
    <w:rsid w:val="6918809A"/>
    <w:rsid w:val="694E8F78"/>
    <w:rsid w:val="698BCA6A"/>
    <w:rsid w:val="69980A4D"/>
    <w:rsid w:val="699FDE06"/>
    <w:rsid w:val="69BBDAD4"/>
    <w:rsid w:val="69F3E29C"/>
    <w:rsid w:val="6A14B7D5"/>
    <w:rsid w:val="6A86D421"/>
    <w:rsid w:val="6A9B411C"/>
    <w:rsid w:val="6AAA6977"/>
    <w:rsid w:val="6AB1ACA1"/>
    <w:rsid w:val="6ABCBF4E"/>
    <w:rsid w:val="6AD25C31"/>
    <w:rsid w:val="6AF59FB5"/>
    <w:rsid w:val="6B36EBE3"/>
    <w:rsid w:val="6B417540"/>
    <w:rsid w:val="6B57D660"/>
    <w:rsid w:val="6B77B554"/>
    <w:rsid w:val="6BD0ACE3"/>
    <w:rsid w:val="6CD00F23"/>
    <w:rsid w:val="6D334665"/>
    <w:rsid w:val="6D428010"/>
    <w:rsid w:val="6DAABDAB"/>
    <w:rsid w:val="6E353557"/>
    <w:rsid w:val="6E7C0465"/>
    <w:rsid w:val="6E960F4A"/>
    <w:rsid w:val="6EA1ED8D"/>
    <w:rsid w:val="6EAC10D2"/>
    <w:rsid w:val="6EBCCF9E"/>
    <w:rsid w:val="6EC543B2"/>
    <w:rsid w:val="6ECF16C6"/>
    <w:rsid w:val="6EE828F8"/>
    <w:rsid w:val="6F17D2D9"/>
    <w:rsid w:val="6FC91C82"/>
    <w:rsid w:val="6FCB3940"/>
    <w:rsid w:val="705B77CB"/>
    <w:rsid w:val="706188BE"/>
    <w:rsid w:val="70712E62"/>
    <w:rsid w:val="70C53772"/>
    <w:rsid w:val="713E1DFD"/>
    <w:rsid w:val="719D695C"/>
    <w:rsid w:val="71AC5269"/>
    <w:rsid w:val="71DD6466"/>
    <w:rsid w:val="720A98E9"/>
    <w:rsid w:val="72197A3F"/>
    <w:rsid w:val="7250D5A6"/>
    <w:rsid w:val="72715694"/>
    <w:rsid w:val="72942C5C"/>
    <w:rsid w:val="72E8C7F9"/>
    <w:rsid w:val="7300BD44"/>
    <w:rsid w:val="7324A40E"/>
    <w:rsid w:val="73413C06"/>
    <w:rsid w:val="73605A49"/>
    <w:rsid w:val="73C73578"/>
    <w:rsid w:val="73FCD2D6"/>
    <w:rsid w:val="7463AAB3"/>
    <w:rsid w:val="7565B0F6"/>
    <w:rsid w:val="7569E29F"/>
    <w:rsid w:val="75BF478B"/>
    <w:rsid w:val="75CA5AB1"/>
    <w:rsid w:val="75D8884D"/>
    <w:rsid w:val="760AA648"/>
    <w:rsid w:val="762A6535"/>
    <w:rsid w:val="76337C20"/>
    <w:rsid w:val="76433FE9"/>
    <w:rsid w:val="765DC90C"/>
    <w:rsid w:val="7676F1FE"/>
    <w:rsid w:val="76905A41"/>
    <w:rsid w:val="76C9B0DB"/>
    <w:rsid w:val="771329DE"/>
    <w:rsid w:val="774D561D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5714AC"/>
    <w:rsid w:val="7866F5E6"/>
    <w:rsid w:val="7883BDE6"/>
    <w:rsid w:val="7886D3F3"/>
    <w:rsid w:val="78A02CB4"/>
    <w:rsid w:val="78AE8722"/>
    <w:rsid w:val="78B69EEE"/>
    <w:rsid w:val="7926F9F2"/>
    <w:rsid w:val="7956FC8B"/>
    <w:rsid w:val="797AE0AB"/>
    <w:rsid w:val="79831327"/>
    <w:rsid w:val="79B7D2D4"/>
    <w:rsid w:val="7A1F2BD4"/>
    <w:rsid w:val="7A630907"/>
    <w:rsid w:val="7A7F5419"/>
    <w:rsid w:val="7ADB83E9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4655B7"/>
    <w:rsid w:val="7C5D94C2"/>
    <w:rsid w:val="7C8C7680"/>
    <w:rsid w:val="7C99B4B5"/>
    <w:rsid w:val="7CEB71FC"/>
    <w:rsid w:val="7CEC418C"/>
    <w:rsid w:val="7D3271B6"/>
    <w:rsid w:val="7D6FCA19"/>
    <w:rsid w:val="7DA522DC"/>
    <w:rsid w:val="7DA59B68"/>
    <w:rsid w:val="7E233DA2"/>
    <w:rsid w:val="7E320304"/>
    <w:rsid w:val="7E378E23"/>
    <w:rsid w:val="7E48C3F0"/>
    <w:rsid w:val="7ECBFB3D"/>
    <w:rsid w:val="7EF0A3F5"/>
    <w:rsid w:val="7EFDC617"/>
    <w:rsid w:val="7F05729B"/>
    <w:rsid w:val="7F099CD0"/>
    <w:rsid w:val="7F4E18F2"/>
    <w:rsid w:val="7F7B054B"/>
    <w:rsid w:val="7F8AF0F1"/>
    <w:rsid w:val="7FAAA024"/>
    <w:rsid w:val="7FBF4BB8"/>
    <w:rsid w:val="7FD456F7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.filipe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arina.brito@lift.com.p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IDCstudy20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Props1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BA148-A553-4FCC-9E20-D7D0E0A9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1185</Words>
  <Characters>6660</Characters>
  <Application>Microsoft Office Word</Application>
  <DocSecurity>0</DocSecurity>
  <Lines>128</Lines>
  <Paragraphs>54</Paragraphs>
  <ScaleCrop>false</ScaleCrop>
  <Company>Hewlett-Packard Company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56</cp:revision>
  <dcterms:created xsi:type="dcterms:W3CDTF">2025-10-28T15:19:00Z</dcterms:created>
  <dcterms:modified xsi:type="dcterms:W3CDTF">2025-12-04T11:58:00Z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