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7A0" w14:textId="77777777" w:rsidR="00047F6B" w:rsidRPr="00673828" w:rsidRDefault="00047F6B" w:rsidP="00047F6B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30183B10" w14:textId="77777777" w:rsidR="00047F6B" w:rsidRPr="00673828" w:rsidRDefault="00047F6B" w:rsidP="00047F6B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highlight w:val="yellow"/>
        </w:rPr>
      </w:pPr>
    </w:p>
    <w:p w14:paraId="74771010" w14:textId="38F9BA89" w:rsidR="0081373A" w:rsidRDefault="00D14F20" w:rsidP="00047F6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14F20">
        <w:rPr>
          <w:rFonts w:ascii="Calibri" w:hAnsi="Calibri" w:cs="Calibri"/>
          <w:b/>
          <w:bCs/>
          <w:sz w:val="32"/>
          <w:szCs w:val="32"/>
        </w:rPr>
        <w:t xml:space="preserve">ANAUDI alerta para risco </w:t>
      </w:r>
      <w:r>
        <w:rPr>
          <w:rFonts w:ascii="Calibri" w:hAnsi="Calibri" w:cs="Calibri"/>
          <w:b/>
          <w:bCs/>
          <w:sz w:val="32"/>
          <w:szCs w:val="32"/>
        </w:rPr>
        <w:t>de colapso d</w:t>
      </w:r>
      <w:r w:rsidRPr="00D14F20">
        <w:rPr>
          <w:rFonts w:ascii="Calibri" w:hAnsi="Calibri" w:cs="Calibri"/>
          <w:b/>
          <w:bCs/>
          <w:sz w:val="32"/>
          <w:szCs w:val="32"/>
        </w:rPr>
        <w:t>o setor convencionado</w:t>
      </w:r>
    </w:p>
    <w:p w14:paraId="3ED41D3E" w14:textId="47B9CB38" w:rsidR="00963DF0" w:rsidRPr="00963DF0" w:rsidRDefault="00092500" w:rsidP="00A63A40">
      <w:pPr>
        <w:pStyle w:val="PargrafodaLista"/>
        <w:numPr>
          <w:ilvl w:val="0"/>
          <w:numId w:val="1"/>
        </w:numPr>
        <w:spacing w:line="276" w:lineRule="auto"/>
        <w:ind w:left="0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Setor convencionado de imagiologia</w:t>
      </w:r>
      <w:r w:rsidR="00963DF0"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assegur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ou</w:t>
      </w:r>
      <w:r w:rsidR="00963DF0"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9,7 milhões de exames em 2024, dos quais 6,7 milhões ao abrigo </w:t>
      </w:r>
      <w:r w:rsidR="00293513"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</w:t>
      </w:r>
      <w:r w:rsidR="0029351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e convenções do</w:t>
      </w:r>
      <w:r w:rsidR="00293513"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963DF0"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SNS</w:t>
      </w:r>
      <w:r w:rsidR="00A9645E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3885CD76" w14:textId="0FB2537C" w:rsidR="00963DF0" w:rsidRPr="00963DF0" w:rsidRDefault="00963DF0" w:rsidP="00A63A40">
      <w:pPr>
        <w:pStyle w:val="PargrafodaLista"/>
        <w:numPr>
          <w:ilvl w:val="0"/>
          <w:numId w:val="1"/>
        </w:numPr>
        <w:spacing w:line="276" w:lineRule="auto"/>
        <w:ind w:left="0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Diferenças nos tempos de resposta resultam de regras contratuais, capacidade alocada e limitações estruturais do modelo de convenções.</w:t>
      </w:r>
    </w:p>
    <w:p w14:paraId="7C284B10" w14:textId="590186AC" w:rsidR="00901CAF" w:rsidRPr="00963DF0" w:rsidRDefault="00963DF0" w:rsidP="00A63A40">
      <w:pPr>
        <w:pStyle w:val="PargrafodaLista"/>
        <w:numPr>
          <w:ilvl w:val="0"/>
          <w:numId w:val="1"/>
        </w:numPr>
        <w:spacing w:line="276" w:lineRule="auto"/>
        <w:ind w:left="0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Desatualização das tabelas</w:t>
      </w:r>
      <w:r w:rsidR="0055261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de atos convencionados</w:t>
      </w:r>
      <w:r w:rsidRPr="00963DF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, escassez de recursos humanos e perda de cobertura </w:t>
      </w:r>
      <w:r w:rsidR="00B63174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territorial </w:t>
      </w:r>
      <w:r w:rsidR="00D14F20" w:rsidRPr="00D14F2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exp</w:t>
      </w:r>
      <w:r w:rsidR="00D14F2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õem</w:t>
      </w:r>
      <w:r w:rsidR="00E3425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34251" w:rsidRPr="00E3425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a rede convencionada </w:t>
      </w:r>
      <w:r w:rsidR="00D14F2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 um</w:t>
      </w:r>
      <w:r w:rsidR="00E34251" w:rsidRPr="00E3425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risco real de colapso.</w:t>
      </w:r>
    </w:p>
    <w:p w14:paraId="0F6493ED" w14:textId="77777777" w:rsidR="0011274D" w:rsidRPr="00811838" w:rsidRDefault="0011274D" w:rsidP="00811838">
      <w:pPr>
        <w:pStyle w:val="PargrafodaLista"/>
        <w:spacing w:line="276" w:lineRule="auto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6C6A6E28" w14:textId="0E0B2BBA" w:rsidR="00AC3BDA" w:rsidRPr="00AC3BDA" w:rsidRDefault="00047F6B" w:rsidP="00AC3BDA">
      <w:pPr>
        <w:jc w:val="both"/>
        <w:rPr>
          <w:rFonts w:ascii="Calibri" w:hAnsi="Calibri" w:cs="Calibri"/>
          <w:sz w:val="22"/>
          <w:szCs w:val="22"/>
        </w:rPr>
      </w:pPr>
      <w:r w:rsidRPr="00047F6B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811838">
        <w:rPr>
          <w:rFonts w:ascii="Calibri" w:hAnsi="Calibri" w:cs="Calibri"/>
          <w:b/>
          <w:bCs/>
          <w:sz w:val="22"/>
          <w:szCs w:val="22"/>
        </w:rPr>
        <w:t>0</w:t>
      </w:r>
      <w:r w:rsidR="00D31375">
        <w:rPr>
          <w:rFonts w:ascii="Calibri" w:hAnsi="Calibri" w:cs="Calibri"/>
          <w:b/>
          <w:bCs/>
          <w:sz w:val="22"/>
          <w:szCs w:val="22"/>
        </w:rPr>
        <w:t>4</w:t>
      </w:r>
      <w:r w:rsidRPr="00047F6B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811838">
        <w:rPr>
          <w:rFonts w:ascii="Calibri" w:hAnsi="Calibri" w:cs="Calibri"/>
          <w:b/>
          <w:bCs/>
          <w:sz w:val="22"/>
          <w:szCs w:val="22"/>
        </w:rPr>
        <w:t>dezembro</w:t>
      </w:r>
      <w:r w:rsidR="002514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7F6B">
        <w:rPr>
          <w:rFonts w:ascii="Calibri" w:hAnsi="Calibri" w:cs="Calibri"/>
          <w:b/>
          <w:bCs/>
          <w:sz w:val="22"/>
          <w:szCs w:val="22"/>
        </w:rPr>
        <w:t>de 2025 –</w:t>
      </w:r>
      <w:r w:rsidRPr="00047F6B">
        <w:rPr>
          <w:rFonts w:ascii="Calibri" w:hAnsi="Calibri" w:cs="Calibri"/>
          <w:sz w:val="22"/>
          <w:szCs w:val="22"/>
        </w:rPr>
        <w:t xml:space="preserve"> </w:t>
      </w:r>
      <w:r w:rsidR="00AC3BDA" w:rsidRPr="00AC3BDA">
        <w:rPr>
          <w:rFonts w:ascii="Calibri" w:hAnsi="Calibri" w:cs="Calibri"/>
          <w:sz w:val="22"/>
          <w:szCs w:val="22"/>
        </w:rPr>
        <w:t xml:space="preserve">A ANAUDI — Associação Nacional de Unidades de Diagnóstico por Imagem alerta para o risco crescente de rutura no acesso dos utentes do Serviço Nacional de Saúde (SNS) aos exames de imagiologia </w:t>
      </w:r>
      <w:r w:rsidR="00AC3BDA">
        <w:rPr>
          <w:rFonts w:ascii="Calibri" w:hAnsi="Calibri" w:cs="Calibri"/>
          <w:sz w:val="22"/>
          <w:szCs w:val="22"/>
        </w:rPr>
        <w:t>(radiologia e medicina nuclear)</w:t>
      </w:r>
      <w:r w:rsidR="00E34251">
        <w:rPr>
          <w:rFonts w:ascii="Calibri" w:hAnsi="Calibri" w:cs="Calibri"/>
          <w:sz w:val="22"/>
          <w:szCs w:val="22"/>
        </w:rPr>
        <w:t>,</w:t>
      </w:r>
      <w:r w:rsidR="00AC3BDA">
        <w:rPr>
          <w:rFonts w:ascii="Calibri" w:hAnsi="Calibri" w:cs="Calibri"/>
          <w:sz w:val="22"/>
          <w:szCs w:val="22"/>
        </w:rPr>
        <w:t xml:space="preserve"> </w:t>
      </w:r>
      <w:r w:rsidR="00AC3BDA" w:rsidRPr="00AC3BDA">
        <w:rPr>
          <w:rFonts w:ascii="Calibri" w:hAnsi="Calibri" w:cs="Calibri"/>
          <w:sz w:val="22"/>
          <w:szCs w:val="22"/>
        </w:rPr>
        <w:t>realizados pela rede convencionada de ambulatório, essencial para o diagnóstico precoce e acompanhamento de doenças graves, incluindo a oncologia.</w:t>
      </w:r>
    </w:p>
    <w:p w14:paraId="4A10D5B7" w14:textId="4F578975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sz w:val="22"/>
          <w:szCs w:val="22"/>
        </w:rPr>
        <w:t xml:space="preserve">Na sequência do recente Alerta de Supervisão da Entidade Reguladora da Saúde (ERS) e das notícias que lhe seguiram, a ANAUDI sublinha que não existe qualquer tolerância para práticas de discriminação, reafirmando que as unidades convencionadas cumprem integralmente os princípios da equidade, universalidade e não discriminação. </w:t>
      </w:r>
    </w:p>
    <w:p w14:paraId="02E39797" w14:textId="77777777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b/>
          <w:bCs/>
          <w:sz w:val="22"/>
          <w:szCs w:val="22"/>
        </w:rPr>
        <w:t>Um setor que suporta diariamente o SNS</w:t>
      </w:r>
    </w:p>
    <w:p w14:paraId="703B219E" w14:textId="687C779B" w:rsidR="00AC3BDA" w:rsidRPr="00E34251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E34251">
        <w:rPr>
          <w:rFonts w:ascii="Calibri" w:hAnsi="Calibri" w:cs="Calibri"/>
          <w:sz w:val="22"/>
          <w:szCs w:val="22"/>
        </w:rPr>
        <w:t xml:space="preserve">Os dados de atividade dos Associados da ANAUDI demonstram a dimensão do seu contributo para a saúde dos </w:t>
      </w:r>
      <w:r w:rsidR="00E34251" w:rsidRPr="00E34251">
        <w:rPr>
          <w:rFonts w:ascii="Calibri" w:hAnsi="Calibri" w:cs="Calibri"/>
          <w:sz w:val="22"/>
          <w:szCs w:val="22"/>
        </w:rPr>
        <w:t>p</w:t>
      </w:r>
      <w:r w:rsidRPr="00E34251">
        <w:rPr>
          <w:rFonts w:ascii="Calibri" w:hAnsi="Calibri" w:cs="Calibri"/>
          <w:sz w:val="22"/>
          <w:szCs w:val="22"/>
        </w:rPr>
        <w:t>ortugueses</w:t>
      </w:r>
      <w:r w:rsidR="00E34251" w:rsidRPr="00E34251">
        <w:rPr>
          <w:rFonts w:ascii="Calibri" w:hAnsi="Calibri" w:cs="Calibri"/>
          <w:sz w:val="22"/>
          <w:szCs w:val="22"/>
        </w:rPr>
        <w:t>.</w:t>
      </w:r>
      <w:r w:rsidRPr="00E34251">
        <w:rPr>
          <w:rFonts w:ascii="Calibri" w:hAnsi="Calibri" w:cs="Calibri"/>
          <w:sz w:val="22"/>
          <w:szCs w:val="22"/>
        </w:rPr>
        <w:t xml:space="preserve"> </w:t>
      </w:r>
      <w:r w:rsidR="00E34251" w:rsidRPr="00E34251">
        <w:rPr>
          <w:rFonts w:ascii="Calibri" w:hAnsi="Calibri" w:cs="Calibri"/>
          <w:sz w:val="22"/>
          <w:szCs w:val="22"/>
        </w:rPr>
        <w:t>E</w:t>
      </w:r>
      <w:r w:rsidRPr="00E34251">
        <w:rPr>
          <w:rFonts w:ascii="Calibri" w:hAnsi="Calibri" w:cs="Calibri"/>
          <w:sz w:val="22"/>
          <w:szCs w:val="22"/>
        </w:rPr>
        <w:t xml:space="preserve">m 2024, as unidades associadas realizaram </w:t>
      </w:r>
      <w:r w:rsidRPr="00811838">
        <w:rPr>
          <w:rFonts w:ascii="Calibri" w:hAnsi="Calibri" w:cs="Calibri"/>
          <w:sz w:val="22"/>
          <w:szCs w:val="22"/>
        </w:rPr>
        <w:t>9,7 milhões de exames</w:t>
      </w:r>
      <w:r w:rsidRPr="00E34251">
        <w:rPr>
          <w:rFonts w:ascii="Calibri" w:hAnsi="Calibri" w:cs="Calibri"/>
          <w:sz w:val="22"/>
          <w:szCs w:val="22"/>
        </w:rPr>
        <w:t xml:space="preserve">, dos quais </w:t>
      </w:r>
      <w:r w:rsidRPr="00811838">
        <w:rPr>
          <w:rFonts w:ascii="Calibri" w:hAnsi="Calibri" w:cs="Calibri"/>
          <w:sz w:val="22"/>
          <w:szCs w:val="22"/>
        </w:rPr>
        <w:t>6,7 milhões (69%)</w:t>
      </w:r>
      <w:r w:rsidRPr="00E34251">
        <w:rPr>
          <w:rFonts w:ascii="Calibri" w:hAnsi="Calibri" w:cs="Calibri"/>
          <w:sz w:val="22"/>
          <w:szCs w:val="22"/>
        </w:rPr>
        <w:t xml:space="preserve"> ao abrigo de convenções com o SNS. Dos </w:t>
      </w:r>
      <w:r w:rsidRPr="00811838">
        <w:rPr>
          <w:rFonts w:ascii="Calibri" w:hAnsi="Calibri" w:cs="Calibri"/>
          <w:sz w:val="22"/>
          <w:szCs w:val="22"/>
        </w:rPr>
        <w:t>6,8 milhões de utentes atendidos</w:t>
      </w:r>
      <w:r w:rsidRPr="00E34251">
        <w:rPr>
          <w:rFonts w:ascii="Calibri" w:hAnsi="Calibri" w:cs="Calibri"/>
          <w:sz w:val="22"/>
          <w:szCs w:val="22"/>
        </w:rPr>
        <w:t xml:space="preserve">, cerca de </w:t>
      </w:r>
      <w:r w:rsidRPr="00811838">
        <w:rPr>
          <w:rFonts w:ascii="Calibri" w:hAnsi="Calibri" w:cs="Calibri"/>
          <w:sz w:val="22"/>
          <w:szCs w:val="22"/>
        </w:rPr>
        <w:t>5 milhões (70%)</w:t>
      </w:r>
      <w:r w:rsidRPr="00E34251">
        <w:rPr>
          <w:rFonts w:ascii="Calibri" w:hAnsi="Calibri" w:cs="Calibri"/>
          <w:sz w:val="22"/>
          <w:szCs w:val="22"/>
        </w:rPr>
        <w:t xml:space="preserve"> são beneficiários do SNS. Estes números confirmam que a rede convencionada é indispensável para o acesso dos cidadãos ao diagnóstico por imagem e que não existem situações de discriminação </w:t>
      </w:r>
      <w:r w:rsidR="00E34251">
        <w:rPr>
          <w:rFonts w:ascii="Calibri" w:hAnsi="Calibri" w:cs="Calibri"/>
          <w:sz w:val="22"/>
          <w:szCs w:val="22"/>
        </w:rPr>
        <w:t>na sua atividade.</w:t>
      </w:r>
    </w:p>
    <w:p w14:paraId="27859939" w14:textId="77777777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b/>
          <w:bCs/>
          <w:sz w:val="22"/>
          <w:szCs w:val="22"/>
        </w:rPr>
        <w:t>A origem dos problemas de acesso não está na discriminação</w:t>
      </w:r>
    </w:p>
    <w:p w14:paraId="4B53DCA0" w14:textId="77777777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sz w:val="22"/>
          <w:szCs w:val="22"/>
        </w:rPr>
        <w:t>As diferenças nos tempos de resposta resultam, na esmagadora maioria dos casos, de limitações estruturais e contratuais impostas pelo próprio Estado: capacidade contratada insuficiente, horários distintos para diferentes financiadores, atos excluídos da tabela e falta de recursos humanos especializados disponíveis para trabalhar no regime convencionado, devido à ausência de condições remuneratórias competitivas.</w:t>
      </w:r>
    </w:p>
    <w:p w14:paraId="6B43B373" w14:textId="59ACC873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811838">
        <w:rPr>
          <w:rFonts w:ascii="Calibri" w:hAnsi="Calibri" w:cs="Calibri"/>
          <w:i/>
          <w:iCs/>
          <w:sz w:val="22"/>
          <w:szCs w:val="22"/>
        </w:rPr>
        <w:t>“Confundir limitações contratuais com discriminação é injusto e desvirtua o problema real: a rede convencionada tem suportado o SNS durante décadas, apesar de trabalhar com tabelas de atos e valores convencionados, definidos unilateralmente pelo Estado, desatualizados há mais de 12 anos, em condições cada vez mais exigentes e com recursos humanos cada vez mais difíceis de reter”</w:t>
      </w:r>
      <w:r w:rsidR="00E34251">
        <w:rPr>
          <w:rFonts w:ascii="Calibri" w:hAnsi="Calibri" w:cs="Calibri"/>
          <w:sz w:val="22"/>
          <w:szCs w:val="22"/>
        </w:rPr>
        <w:t xml:space="preserve">, </w:t>
      </w:r>
      <w:r w:rsidR="00E34251" w:rsidRPr="00AC3BDA">
        <w:rPr>
          <w:rFonts w:ascii="Calibri" w:hAnsi="Calibri" w:cs="Calibri"/>
          <w:sz w:val="22"/>
          <w:szCs w:val="22"/>
        </w:rPr>
        <w:t>refere Eduardo Moniz, Presidente da ANAUDI</w:t>
      </w:r>
      <w:r w:rsidR="00E34251">
        <w:rPr>
          <w:rFonts w:ascii="Calibri" w:hAnsi="Calibri" w:cs="Calibri"/>
          <w:sz w:val="22"/>
          <w:szCs w:val="22"/>
        </w:rPr>
        <w:t>.</w:t>
      </w:r>
    </w:p>
    <w:p w14:paraId="1F482E01" w14:textId="77777777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b/>
          <w:bCs/>
          <w:sz w:val="22"/>
          <w:szCs w:val="22"/>
        </w:rPr>
        <w:t>Rede convencionada em risco real de colapso</w:t>
      </w:r>
    </w:p>
    <w:p w14:paraId="2F198D25" w14:textId="77777777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sz w:val="22"/>
          <w:szCs w:val="22"/>
        </w:rPr>
        <w:lastRenderedPageBreak/>
        <w:t>A manutenção de tabelas desatualizadas, a pressão crescente sobre os profissionais, a perda de cobertura territorial e a redução progressiva da capacidade instalada colocam o setor convencionado num ponto crítico. Sem intervenção urgente, os utentes do SNS enfrentarão atrasos ainda maiores, afetando o diagnóstico precoce, o seguimento terapêutico e os rastreios oncológicos.</w:t>
      </w:r>
    </w:p>
    <w:p w14:paraId="0869BB32" w14:textId="31D250AF" w:rsidR="00AC3BDA" w:rsidRPr="00AC3BDA" w:rsidRDefault="00AC3BDA" w:rsidP="000F4A2E">
      <w:pPr>
        <w:tabs>
          <w:tab w:val="num" w:pos="720"/>
        </w:tabs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sz w:val="22"/>
          <w:szCs w:val="22"/>
        </w:rPr>
        <w:t>A ANAUDI apela a que o debate público se centre nos fatores estruturais que ameaçam a rede convencionada, cuja sustentabilidade é essencial para</w:t>
      </w:r>
      <w:r w:rsidR="000F4A2E">
        <w:rPr>
          <w:rFonts w:ascii="Calibri" w:hAnsi="Calibri" w:cs="Calibri"/>
          <w:sz w:val="22"/>
          <w:szCs w:val="22"/>
        </w:rPr>
        <w:t xml:space="preserve"> </w:t>
      </w:r>
      <w:r w:rsidRPr="00AC3BDA">
        <w:rPr>
          <w:rFonts w:ascii="Calibri" w:hAnsi="Calibri" w:cs="Calibri"/>
          <w:sz w:val="22"/>
          <w:szCs w:val="22"/>
        </w:rPr>
        <w:t>garantir diagnósticos em tempo clinicamente aceitável,</w:t>
      </w:r>
      <w:r w:rsidR="000F4A2E">
        <w:rPr>
          <w:rFonts w:ascii="Calibri" w:hAnsi="Calibri" w:cs="Calibri"/>
          <w:sz w:val="22"/>
          <w:szCs w:val="22"/>
        </w:rPr>
        <w:t xml:space="preserve"> </w:t>
      </w:r>
      <w:r w:rsidRPr="00AC3BDA">
        <w:rPr>
          <w:rFonts w:ascii="Calibri" w:hAnsi="Calibri" w:cs="Calibri"/>
          <w:sz w:val="22"/>
          <w:szCs w:val="22"/>
        </w:rPr>
        <w:t>assegurar rastreios e acompanhamento de patologias graves,</w:t>
      </w:r>
      <w:r w:rsidR="000F4A2E">
        <w:rPr>
          <w:rFonts w:ascii="Calibri" w:hAnsi="Calibri" w:cs="Calibri"/>
          <w:sz w:val="22"/>
          <w:szCs w:val="22"/>
        </w:rPr>
        <w:t xml:space="preserve"> </w:t>
      </w:r>
      <w:r w:rsidRPr="00AC3BDA">
        <w:rPr>
          <w:rFonts w:ascii="Calibri" w:hAnsi="Calibri" w:cs="Calibri"/>
          <w:sz w:val="22"/>
          <w:szCs w:val="22"/>
        </w:rPr>
        <w:t>evitar desigualdades territoriais e socioeconómicas,</w:t>
      </w:r>
      <w:r w:rsidR="000F4A2E">
        <w:rPr>
          <w:rFonts w:ascii="Calibri" w:hAnsi="Calibri" w:cs="Calibri"/>
          <w:sz w:val="22"/>
          <w:szCs w:val="22"/>
        </w:rPr>
        <w:t xml:space="preserve"> </w:t>
      </w:r>
      <w:r w:rsidRPr="00AC3BDA">
        <w:rPr>
          <w:rFonts w:ascii="Calibri" w:hAnsi="Calibri" w:cs="Calibri"/>
          <w:sz w:val="22"/>
          <w:szCs w:val="22"/>
        </w:rPr>
        <w:t>proteger a liberdade de escolha dos utentes consagrada na lei</w:t>
      </w:r>
      <w:r w:rsidR="000F4A2E">
        <w:rPr>
          <w:rFonts w:ascii="Calibri" w:hAnsi="Calibri" w:cs="Calibri"/>
          <w:sz w:val="22"/>
          <w:szCs w:val="22"/>
        </w:rPr>
        <w:t xml:space="preserve"> e a concorrência entre os prestadores de cuidados de saúde</w:t>
      </w:r>
      <w:r w:rsidRPr="00AC3BDA">
        <w:rPr>
          <w:rFonts w:ascii="Calibri" w:hAnsi="Calibri" w:cs="Calibri"/>
          <w:sz w:val="22"/>
          <w:szCs w:val="22"/>
        </w:rPr>
        <w:t>.</w:t>
      </w:r>
    </w:p>
    <w:p w14:paraId="5B3F1001" w14:textId="6586AA74" w:rsidR="00AC3BDA" w:rsidRPr="00AC3BDA" w:rsidRDefault="00AC3BDA" w:rsidP="00AC3BDA">
      <w:pPr>
        <w:jc w:val="both"/>
        <w:rPr>
          <w:rFonts w:ascii="Calibri" w:hAnsi="Calibri" w:cs="Calibri"/>
          <w:sz w:val="22"/>
          <w:szCs w:val="22"/>
        </w:rPr>
      </w:pPr>
      <w:r w:rsidRPr="00AC3BDA">
        <w:rPr>
          <w:rFonts w:ascii="Calibri" w:hAnsi="Calibri" w:cs="Calibri"/>
          <w:sz w:val="22"/>
          <w:szCs w:val="22"/>
        </w:rPr>
        <w:t xml:space="preserve">A </w:t>
      </w:r>
      <w:r w:rsidR="00E34251">
        <w:rPr>
          <w:rFonts w:ascii="Calibri" w:hAnsi="Calibri" w:cs="Calibri"/>
          <w:sz w:val="22"/>
          <w:szCs w:val="22"/>
        </w:rPr>
        <w:t>Associação</w:t>
      </w:r>
      <w:r w:rsidR="00E34251" w:rsidRPr="00AC3BDA">
        <w:rPr>
          <w:rFonts w:ascii="Calibri" w:hAnsi="Calibri" w:cs="Calibri"/>
          <w:sz w:val="22"/>
          <w:szCs w:val="22"/>
        </w:rPr>
        <w:t xml:space="preserve"> </w:t>
      </w:r>
      <w:r w:rsidR="00E34251">
        <w:rPr>
          <w:rFonts w:ascii="Calibri" w:hAnsi="Calibri" w:cs="Calibri"/>
          <w:sz w:val="22"/>
          <w:szCs w:val="22"/>
        </w:rPr>
        <w:t>mantém</w:t>
      </w:r>
      <w:r w:rsidRPr="00AC3BDA">
        <w:rPr>
          <w:rFonts w:ascii="Calibri" w:hAnsi="Calibri" w:cs="Calibri"/>
          <w:sz w:val="22"/>
          <w:szCs w:val="22"/>
        </w:rPr>
        <w:t xml:space="preserve"> total disponibilidade para colaborar com as autoridades públicas na identificação de soluções imediatas e estruturais que permitam reforçar a capacidade contratada, atualizar as tabelas e proteger o acesso dos utentes do SNS a exames indispensáveis para a sua saúde.</w:t>
      </w:r>
    </w:p>
    <w:p w14:paraId="6EE67E57" w14:textId="77777777" w:rsidR="0013050D" w:rsidRPr="00251415" w:rsidRDefault="0013050D" w:rsidP="00251415">
      <w:pPr>
        <w:jc w:val="both"/>
        <w:rPr>
          <w:rFonts w:ascii="Calibri" w:hAnsi="Calibri" w:cs="Calibri"/>
          <w:sz w:val="22"/>
          <w:szCs w:val="22"/>
        </w:rPr>
      </w:pPr>
    </w:p>
    <w:p w14:paraId="6A924CCB" w14:textId="48CBC4D3" w:rsidR="00ED2F42" w:rsidRPr="00465E81" w:rsidRDefault="00ED2F42" w:rsidP="00811838">
      <w:pPr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r w:rsidR="00F00417" w:rsidRPr="00F00417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de Unidades de Diagnóstico por Imagem </w:t>
      </w:r>
      <w:r w:rsidR="00F00417">
        <w:rPr>
          <w:rFonts w:ascii="Calibri" w:eastAsia="Aptos" w:hAnsi="Calibri" w:cs="Calibri"/>
          <w:b/>
          <w:bCs/>
          <w:sz w:val="18"/>
          <w:szCs w:val="18"/>
        </w:rPr>
        <w:t>(ANAUDI)</w:t>
      </w:r>
    </w:p>
    <w:p w14:paraId="0998FBBD" w14:textId="7D576A78" w:rsidR="00ED2F42" w:rsidRPr="00465E81" w:rsidRDefault="00852700" w:rsidP="00ED2F42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852700">
        <w:rPr>
          <w:rFonts w:ascii="Calibri" w:eastAsia="Aptos" w:hAnsi="Calibri" w:cs="Calibri"/>
          <w:sz w:val="18"/>
          <w:szCs w:val="18"/>
        </w:rPr>
        <w:t>A ANAUDI (Associação Nacional de Unidades de Diagnóstico por Imagem) foi constituída a 15 de outubro de 1996, tendo como objetivo a representação e defesa dos interesses das unidades de diagnóstico por imagem</w:t>
      </w:r>
      <w:r>
        <w:rPr>
          <w:rFonts w:ascii="Calibri" w:eastAsia="Aptos" w:hAnsi="Calibri" w:cs="Calibri"/>
          <w:sz w:val="18"/>
          <w:szCs w:val="18"/>
        </w:rPr>
        <w:t>, designadamente nas áreas da radiologia e da medicina nuclear</w:t>
      </w:r>
      <w:r w:rsidRPr="00852700">
        <w:rPr>
          <w:rFonts w:ascii="Calibri" w:eastAsia="Aptos" w:hAnsi="Calibri" w:cs="Calibri"/>
          <w:sz w:val="18"/>
          <w:szCs w:val="18"/>
        </w:rPr>
        <w:t>.</w:t>
      </w:r>
      <w:r>
        <w:rPr>
          <w:rFonts w:ascii="Calibri" w:eastAsia="Aptos" w:hAnsi="Calibri" w:cs="Calibri"/>
          <w:sz w:val="18"/>
          <w:szCs w:val="18"/>
        </w:rPr>
        <w:t xml:space="preserve"> </w:t>
      </w:r>
    </w:p>
    <w:p w14:paraId="5051C57D" w14:textId="77777777" w:rsidR="00ED2F42" w:rsidRDefault="00ED2F42" w:rsidP="00ED2F42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6AB40D10" w14:textId="4FB78B41" w:rsidR="00B20756" w:rsidRPr="00B20756" w:rsidRDefault="00B20756" w:rsidP="00ED2F42">
      <w:pPr>
        <w:spacing w:after="0" w:line="240" w:lineRule="auto"/>
        <w:rPr>
          <w:rFonts w:ascii="Calibri" w:eastAsia="Aptos" w:hAnsi="Calibri" w:cs="Calibri"/>
          <w:sz w:val="18"/>
          <w:szCs w:val="18"/>
        </w:rPr>
      </w:pPr>
      <w:r w:rsidRPr="00B20756">
        <w:rPr>
          <w:rFonts w:ascii="Calibri" w:eastAsia="Aptos" w:hAnsi="Calibri" w:cs="Calibri"/>
          <w:sz w:val="18"/>
          <w:szCs w:val="18"/>
        </w:rPr>
        <w:t>Mais informações em </w:t>
      </w:r>
      <w:hyperlink r:id="rId7" w:history="1">
        <w:r w:rsidRPr="00B20756">
          <w:rPr>
            <w:rStyle w:val="Hiperligao"/>
            <w:rFonts w:ascii="Calibri" w:eastAsia="Aptos" w:hAnsi="Calibri" w:cs="Calibri"/>
            <w:sz w:val="18"/>
            <w:szCs w:val="18"/>
          </w:rPr>
          <w:t>Associação Nacional de Unidades de Diagnóstico por Imagem.</w:t>
        </w:r>
      </w:hyperlink>
    </w:p>
    <w:p w14:paraId="3B328EF7" w14:textId="77777777" w:rsidR="00B20756" w:rsidRPr="00465E81" w:rsidRDefault="00B20756" w:rsidP="00ED2F42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6C122A4B" w14:textId="77777777" w:rsidR="00ED2F42" w:rsidRPr="00811838" w:rsidRDefault="00ED2F42" w:rsidP="00ED2F42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0FED6FF1" w14:textId="77777777" w:rsidR="00ED2F42" w:rsidRPr="00811838" w:rsidRDefault="00ED2F42" w:rsidP="00ED2F42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6B135A4C" w14:textId="51455B66" w:rsidR="00ED2F42" w:rsidRPr="00811838" w:rsidRDefault="00ED2F42" w:rsidP="00ED2F42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8" w:history="1">
        <w:r w:rsidRPr="00811838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915 193 379</w:t>
      </w:r>
    </w:p>
    <w:p w14:paraId="15F9ABEF" w14:textId="7FC56FBB" w:rsidR="00A63A40" w:rsidRPr="00811838" w:rsidRDefault="00A63A40" w:rsidP="00A63A40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Matilde Branco | </w:t>
      </w:r>
      <w:hyperlink r:id="rId9" w:history="1">
        <w:r w:rsidRPr="00811838">
          <w:rPr>
            <w:rStyle w:val="Hiperligao"/>
            <w:rFonts w:ascii="Calibri" w:eastAsia="Aptos" w:hAnsi="Calibri" w:cs="Calibri"/>
            <w:sz w:val="18"/>
            <w:szCs w:val="18"/>
          </w:rPr>
          <w:t>matilde.branco@lift.com.pt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914 417 504</w:t>
      </w:r>
    </w:p>
    <w:p w14:paraId="533C4E9D" w14:textId="359DF827" w:rsidR="00A63A40" w:rsidRPr="00811838" w:rsidRDefault="00A63A40" w:rsidP="00A63A40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0" w:history="1">
        <w:r w:rsidRPr="00811838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580C4326" w14:textId="77777777" w:rsidR="00ED2F42" w:rsidRPr="00811838" w:rsidRDefault="00ED2F42" w:rsidP="00047F6B">
      <w:pPr>
        <w:jc w:val="both"/>
        <w:rPr>
          <w:rFonts w:ascii="Calibri" w:hAnsi="Calibri" w:cs="Calibri"/>
          <w:sz w:val="18"/>
          <w:szCs w:val="18"/>
        </w:rPr>
      </w:pPr>
    </w:p>
    <w:sectPr w:rsidR="00ED2F42" w:rsidRPr="00811838" w:rsidSect="00047F6B">
      <w:headerReference w:type="default" r:id="rId11"/>
      <w:pgSz w:w="11906" w:h="16838"/>
      <w:pgMar w:top="21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0740" w14:textId="77777777" w:rsidR="00366F91" w:rsidRDefault="00366F91" w:rsidP="00047F6B">
      <w:pPr>
        <w:spacing w:after="0" w:line="240" w:lineRule="auto"/>
      </w:pPr>
      <w:r>
        <w:separator/>
      </w:r>
    </w:p>
  </w:endnote>
  <w:endnote w:type="continuationSeparator" w:id="0">
    <w:p w14:paraId="14A34711" w14:textId="77777777" w:rsidR="00366F91" w:rsidRDefault="00366F91" w:rsidP="000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5719" w14:textId="77777777" w:rsidR="00366F91" w:rsidRDefault="00366F91" w:rsidP="00047F6B">
      <w:pPr>
        <w:spacing w:after="0" w:line="240" w:lineRule="auto"/>
      </w:pPr>
      <w:r>
        <w:separator/>
      </w:r>
    </w:p>
  </w:footnote>
  <w:footnote w:type="continuationSeparator" w:id="0">
    <w:p w14:paraId="38252B8B" w14:textId="77777777" w:rsidR="00366F91" w:rsidRDefault="00366F91" w:rsidP="000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C12" w14:textId="6CB185C1" w:rsidR="00047F6B" w:rsidRDefault="00047F6B">
    <w:pPr>
      <w:pStyle w:val="Cabealho"/>
    </w:pPr>
    <w:r w:rsidRPr="00465E8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7165349F" wp14:editId="1609D41C">
          <wp:simplePos x="0" y="0"/>
          <wp:positionH relativeFrom="column">
            <wp:posOffset>-210185</wp:posOffset>
          </wp:positionH>
          <wp:positionV relativeFrom="paragraph">
            <wp:posOffset>-379095</wp:posOffset>
          </wp:positionV>
          <wp:extent cx="1888067" cy="1416050"/>
          <wp:effectExtent l="0" t="0" r="0" b="0"/>
          <wp:wrapNone/>
          <wp:docPr id="815880671" name="Imagem 1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80671" name="Imagem 1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067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E9760B3"/>
    <w:multiLevelType w:val="multilevel"/>
    <w:tmpl w:val="F9D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5867">
    <w:abstractNumId w:val="0"/>
  </w:num>
  <w:num w:numId="2" w16cid:durableId="142398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B"/>
    <w:rsid w:val="00006063"/>
    <w:rsid w:val="00012A95"/>
    <w:rsid w:val="00047F6B"/>
    <w:rsid w:val="0005458D"/>
    <w:rsid w:val="00073BD0"/>
    <w:rsid w:val="0008069C"/>
    <w:rsid w:val="00082F45"/>
    <w:rsid w:val="00092500"/>
    <w:rsid w:val="000A4E4F"/>
    <w:rsid w:val="000D3554"/>
    <w:rsid w:val="000D55B0"/>
    <w:rsid w:val="000F4A2E"/>
    <w:rsid w:val="0011274D"/>
    <w:rsid w:val="0013050D"/>
    <w:rsid w:val="00140E35"/>
    <w:rsid w:val="00142EDB"/>
    <w:rsid w:val="00151FE8"/>
    <w:rsid w:val="00164651"/>
    <w:rsid w:val="0017267E"/>
    <w:rsid w:val="00173A76"/>
    <w:rsid w:val="00180DCC"/>
    <w:rsid w:val="001B1637"/>
    <w:rsid w:val="001E160D"/>
    <w:rsid w:val="001E3FB5"/>
    <w:rsid w:val="001E6685"/>
    <w:rsid w:val="0023108B"/>
    <w:rsid w:val="002470C9"/>
    <w:rsid w:val="00251415"/>
    <w:rsid w:val="002559E2"/>
    <w:rsid w:val="002728B3"/>
    <w:rsid w:val="00274C8E"/>
    <w:rsid w:val="00282F1A"/>
    <w:rsid w:val="0029198F"/>
    <w:rsid w:val="00293513"/>
    <w:rsid w:val="002B7763"/>
    <w:rsid w:val="002D24FE"/>
    <w:rsid w:val="002D73E3"/>
    <w:rsid w:val="00316A92"/>
    <w:rsid w:val="00321B36"/>
    <w:rsid w:val="00321CE1"/>
    <w:rsid w:val="00366F91"/>
    <w:rsid w:val="0037196B"/>
    <w:rsid w:val="00384E6B"/>
    <w:rsid w:val="0039490B"/>
    <w:rsid w:val="003A1CD9"/>
    <w:rsid w:val="003A342F"/>
    <w:rsid w:val="003A5CCF"/>
    <w:rsid w:val="003A7CB4"/>
    <w:rsid w:val="003E79F8"/>
    <w:rsid w:val="0040031A"/>
    <w:rsid w:val="00417972"/>
    <w:rsid w:val="0044360C"/>
    <w:rsid w:val="0045383A"/>
    <w:rsid w:val="00461F87"/>
    <w:rsid w:val="004631C7"/>
    <w:rsid w:val="004A280D"/>
    <w:rsid w:val="004B2684"/>
    <w:rsid w:val="004C1134"/>
    <w:rsid w:val="004E2C9C"/>
    <w:rsid w:val="004F29BB"/>
    <w:rsid w:val="004F35A5"/>
    <w:rsid w:val="004F4333"/>
    <w:rsid w:val="00501D98"/>
    <w:rsid w:val="00505FF5"/>
    <w:rsid w:val="0052656A"/>
    <w:rsid w:val="00542867"/>
    <w:rsid w:val="005475E0"/>
    <w:rsid w:val="00552610"/>
    <w:rsid w:val="00562C82"/>
    <w:rsid w:val="00576099"/>
    <w:rsid w:val="00591752"/>
    <w:rsid w:val="0059672D"/>
    <w:rsid w:val="00596F12"/>
    <w:rsid w:val="005976E3"/>
    <w:rsid w:val="005A4DCF"/>
    <w:rsid w:val="005B1F5D"/>
    <w:rsid w:val="005D5DB6"/>
    <w:rsid w:val="005E4515"/>
    <w:rsid w:val="005E6860"/>
    <w:rsid w:val="005F4E1D"/>
    <w:rsid w:val="00600820"/>
    <w:rsid w:val="00604CAF"/>
    <w:rsid w:val="00604E68"/>
    <w:rsid w:val="00614757"/>
    <w:rsid w:val="00625EBD"/>
    <w:rsid w:val="00635FCE"/>
    <w:rsid w:val="00637DB4"/>
    <w:rsid w:val="006440D2"/>
    <w:rsid w:val="00652BE3"/>
    <w:rsid w:val="0065464C"/>
    <w:rsid w:val="00654724"/>
    <w:rsid w:val="00673828"/>
    <w:rsid w:val="00687B29"/>
    <w:rsid w:val="006931D4"/>
    <w:rsid w:val="006C2C23"/>
    <w:rsid w:val="006D33AD"/>
    <w:rsid w:val="006D3EB7"/>
    <w:rsid w:val="006F2827"/>
    <w:rsid w:val="0070781B"/>
    <w:rsid w:val="007112B6"/>
    <w:rsid w:val="00753277"/>
    <w:rsid w:val="00761912"/>
    <w:rsid w:val="00772269"/>
    <w:rsid w:val="00795667"/>
    <w:rsid w:val="007A2AAC"/>
    <w:rsid w:val="007B39A9"/>
    <w:rsid w:val="007C57C2"/>
    <w:rsid w:val="007C7796"/>
    <w:rsid w:val="007D34E3"/>
    <w:rsid w:val="007E0006"/>
    <w:rsid w:val="007F5DEB"/>
    <w:rsid w:val="00802A40"/>
    <w:rsid w:val="00806C9C"/>
    <w:rsid w:val="0080703B"/>
    <w:rsid w:val="008073AA"/>
    <w:rsid w:val="00811838"/>
    <w:rsid w:val="0081373A"/>
    <w:rsid w:val="00834259"/>
    <w:rsid w:val="00837BEB"/>
    <w:rsid w:val="00840A2A"/>
    <w:rsid w:val="008425DD"/>
    <w:rsid w:val="00852700"/>
    <w:rsid w:val="00854801"/>
    <w:rsid w:val="0085505A"/>
    <w:rsid w:val="0086359A"/>
    <w:rsid w:val="008741ED"/>
    <w:rsid w:val="008753B0"/>
    <w:rsid w:val="008921BB"/>
    <w:rsid w:val="00895BDF"/>
    <w:rsid w:val="00896EDB"/>
    <w:rsid w:val="008A754E"/>
    <w:rsid w:val="008B2AF2"/>
    <w:rsid w:val="008C1902"/>
    <w:rsid w:val="008C7A5E"/>
    <w:rsid w:val="008D1143"/>
    <w:rsid w:val="008E3947"/>
    <w:rsid w:val="00901CAF"/>
    <w:rsid w:val="009065A5"/>
    <w:rsid w:val="00910ED6"/>
    <w:rsid w:val="00910F6E"/>
    <w:rsid w:val="009125DC"/>
    <w:rsid w:val="00915818"/>
    <w:rsid w:val="009206D9"/>
    <w:rsid w:val="00924B61"/>
    <w:rsid w:val="00924DC4"/>
    <w:rsid w:val="00934ED8"/>
    <w:rsid w:val="0096156D"/>
    <w:rsid w:val="00963DF0"/>
    <w:rsid w:val="00972880"/>
    <w:rsid w:val="00975224"/>
    <w:rsid w:val="00983E07"/>
    <w:rsid w:val="00983ED1"/>
    <w:rsid w:val="00986B27"/>
    <w:rsid w:val="00992222"/>
    <w:rsid w:val="009A224B"/>
    <w:rsid w:val="009B44D6"/>
    <w:rsid w:val="009C08B2"/>
    <w:rsid w:val="009D0EE7"/>
    <w:rsid w:val="009D1DA2"/>
    <w:rsid w:val="009E2D15"/>
    <w:rsid w:val="00A021B6"/>
    <w:rsid w:val="00A07134"/>
    <w:rsid w:val="00A07CFA"/>
    <w:rsid w:val="00A154AE"/>
    <w:rsid w:val="00A21D15"/>
    <w:rsid w:val="00A40F41"/>
    <w:rsid w:val="00A63A40"/>
    <w:rsid w:val="00A73EA8"/>
    <w:rsid w:val="00A9295C"/>
    <w:rsid w:val="00A94B2D"/>
    <w:rsid w:val="00A9645E"/>
    <w:rsid w:val="00AC1BD4"/>
    <w:rsid w:val="00AC3BDA"/>
    <w:rsid w:val="00AD290B"/>
    <w:rsid w:val="00AE4D6D"/>
    <w:rsid w:val="00AF5416"/>
    <w:rsid w:val="00B05CB0"/>
    <w:rsid w:val="00B107D8"/>
    <w:rsid w:val="00B16D76"/>
    <w:rsid w:val="00B20756"/>
    <w:rsid w:val="00B23B2C"/>
    <w:rsid w:val="00B34AFF"/>
    <w:rsid w:val="00B377E1"/>
    <w:rsid w:val="00B37A74"/>
    <w:rsid w:val="00B46F91"/>
    <w:rsid w:val="00B63174"/>
    <w:rsid w:val="00B75D80"/>
    <w:rsid w:val="00B91F9C"/>
    <w:rsid w:val="00B924E0"/>
    <w:rsid w:val="00B944EE"/>
    <w:rsid w:val="00B94B4F"/>
    <w:rsid w:val="00BA2733"/>
    <w:rsid w:val="00BB2AFF"/>
    <w:rsid w:val="00BB635D"/>
    <w:rsid w:val="00BC15E3"/>
    <w:rsid w:val="00BD00D9"/>
    <w:rsid w:val="00BD030D"/>
    <w:rsid w:val="00BF5740"/>
    <w:rsid w:val="00C017A5"/>
    <w:rsid w:val="00C07C45"/>
    <w:rsid w:val="00C12817"/>
    <w:rsid w:val="00C2059E"/>
    <w:rsid w:val="00C24977"/>
    <w:rsid w:val="00C33D07"/>
    <w:rsid w:val="00C60E20"/>
    <w:rsid w:val="00C64B77"/>
    <w:rsid w:val="00C801F1"/>
    <w:rsid w:val="00CB233A"/>
    <w:rsid w:val="00CB3FEA"/>
    <w:rsid w:val="00CD1F55"/>
    <w:rsid w:val="00CD2D2B"/>
    <w:rsid w:val="00CD4102"/>
    <w:rsid w:val="00CE626F"/>
    <w:rsid w:val="00CE7711"/>
    <w:rsid w:val="00CF561D"/>
    <w:rsid w:val="00CF7754"/>
    <w:rsid w:val="00D14F20"/>
    <w:rsid w:val="00D21ADD"/>
    <w:rsid w:val="00D2376B"/>
    <w:rsid w:val="00D31375"/>
    <w:rsid w:val="00D32BEE"/>
    <w:rsid w:val="00D620CF"/>
    <w:rsid w:val="00D727CC"/>
    <w:rsid w:val="00DA276E"/>
    <w:rsid w:val="00DA3B69"/>
    <w:rsid w:val="00DA53CB"/>
    <w:rsid w:val="00DC0321"/>
    <w:rsid w:val="00DE24D0"/>
    <w:rsid w:val="00DE3105"/>
    <w:rsid w:val="00DF259D"/>
    <w:rsid w:val="00DF530E"/>
    <w:rsid w:val="00E2318C"/>
    <w:rsid w:val="00E26A7D"/>
    <w:rsid w:val="00E34251"/>
    <w:rsid w:val="00E41AC4"/>
    <w:rsid w:val="00E54034"/>
    <w:rsid w:val="00E57227"/>
    <w:rsid w:val="00E64F0B"/>
    <w:rsid w:val="00E73DED"/>
    <w:rsid w:val="00EA21D4"/>
    <w:rsid w:val="00EA5872"/>
    <w:rsid w:val="00EA69EC"/>
    <w:rsid w:val="00ED2F42"/>
    <w:rsid w:val="00ED3361"/>
    <w:rsid w:val="00EE6AAD"/>
    <w:rsid w:val="00EF3828"/>
    <w:rsid w:val="00EF5CF2"/>
    <w:rsid w:val="00F00417"/>
    <w:rsid w:val="00F03527"/>
    <w:rsid w:val="00F11920"/>
    <w:rsid w:val="00F12C00"/>
    <w:rsid w:val="00F27AD4"/>
    <w:rsid w:val="00F3155D"/>
    <w:rsid w:val="00F52978"/>
    <w:rsid w:val="00F634BC"/>
    <w:rsid w:val="00F70D8D"/>
    <w:rsid w:val="00F71538"/>
    <w:rsid w:val="00FC0A9C"/>
    <w:rsid w:val="00FC23E2"/>
    <w:rsid w:val="00FD24A0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0B48"/>
  <w15:chartTrackingRefBased/>
  <w15:docId w15:val="{3DE353A5-EB44-4E0A-B281-45C2DBA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7F6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7F6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7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F6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7F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7F6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7F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7F6B"/>
  </w:style>
  <w:style w:type="paragraph" w:styleId="Rodap">
    <w:name w:val="footer"/>
    <w:basedOn w:val="Normal"/>
    <w:link w:val="Rodap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7F6B"/>
  </w:style>
  <w:style w:type="character" w:customStyle="1" w:styleId="eop">
    <w:name w:val="eop"/>
    <w:basedOn w:val="Tipodeletrapredefinidodopargrafo"/>
    <w:rsid w:val="00047F6B"/>
  </w:style>
  <w:style w:type="character" w:styleId="Hiperligao">
    <w:name w:val="Hyperlink"/>
    <w:basedOn w:val="Tipodeletrapredefinidodopargrafo"/>
    <w:uiPriority w:val="99"/>
    <w:unhideWhenUsed/>
    <w:rsid w:val="00ED2F42"/>
    <w:rPr>
      <w:color w:val="467886" w:themeColor="hyperlink"/>
      <w:u w:val="single"/>
    </w:rPr>
  </w:style>
  <w:style w:type="paragraph" w:styleId="Reviso">
    <w:name w:val="Revision"/>
    <w:hidden/>
    <w:uiPriority w:val="99"/>
    <w:semiHidden/>
    <w:rsid w:val="00180DC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1415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rodrigues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audi.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7995477</vt:i4>
      </vt:variant>
      <vt:variant>
        <vt:i4>0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9</cp:revision>
  <dcterms:created xsi:type="dcterms:W3CDTF">2025-11-28T15:30:00Z</dcterms:created>
  <dcterms:modified xsi:type="dcterms:W3CDTF">2025-12-02T22:24:00Z</dcterms:modified>
</cp:coreProperties>
</file>