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7008" w14:textId="1432B515" w:rsidR="57B126EF" w:rsidRPr="00364EB4" w:rsidRDefault="00522653" w:rsidP="001E5927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Small Portugueses Hotels</w:t>
      </w:r>
      <w:r w:rsidR="0091220C">
        <w:rPr>
          <w:b/>
          <w:bCs/>
          <w:sz w:val="24"/>
          <w:szCs w:val="24"/>
          <w:u w:val="single"/>
        </w:rPr>
        <w:t xml:space="preserve"> </w:t>
      </w:r>
      <w:r w:rsidR="00A87355">
        <w:rPr>
          <w:b/>
          <w:bCs/>
          <w:sz w:val="24"/>
          <w:szCs w:val="24"/>
          <w:u w:val="single"/>
        </w:rPr>
        <w:t xml:space="preserve">oferece </w:t>
      </w:r>
      <w:r w:rsidR="009B0786">
        <w:rPr>
          <w:b/>
          <w:bCs/>
          <w:sz w:val="24"/>
          <w:szCs w:val="24"/>
          <w:u w:val="single"/>
        </w:rPr>
        <w:t>experiências natalícias</w:t>
      </w:r>
      <w:r w:rsidR="00621F04">
        <w:rPr>
          <w:b/>
          <w:bCs/>
          <w:sz w:val="24"/>
          <w:szCs w:val="24"/>
          <w:u w:val="single"/>
        </w:rPr>
        <w:t xml:space="preserve"> únicas</w:t>
      </w:r>
      <w:r w:rsidR="00951C01">
        <w:rPr>
          <w:b/>
          <w:bCs/>
          <w:sz w:val="24"/>
          <w:szCs w:val="24"/>
          <w:u w:val="single"/>
        </w:rPr>
        <w:t xml:space="preserve"> por todo o país</w:t>
      </w:r>
    </w:p>
    <w:p w14:paraId="2B64BCA0" w14:textId="485DD1B3" w:rsidR="00D7554A" w:rsidRDefault="00D7554A" w:rsidP="00D7554A">
      <w:pPr>
        <w:ind w:left="720" w:hanging="720"/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 xml:space="preserve">10 </w:t>
      </w:r>
      <w:r w:rsidR="00787A70">
        <w:rPr>
          <w:b/>
          <w:bCs/>
          <w:sz w:val="38"/>
          <w:szCs w:val="38"/>
        </w:rPr>
        <w:t xml:space="preserve">hotéis </w:t>
      </w:r>
      <w:r w:rsidR="00061736">
        <w:rPr>
          <w:b/>
          <w:bCs/>
          <w:sz w:val="38"/>
          <w:szCs w:val="38"/>
        </w:rPr>
        <w:t xml:space="preserve">onde </w:t>
      </w:r>
      <w:r w:rsidR="00376010">
        <w:rPr>
          <w:b/>
          <w:bCs/>
          <w:sz w:val="38"/>
          <w:szCs w:val="38"/>
        </w:rPr>
        <w:t xml:space="preserve">o </w:t>
      </w:r>
      <w:r>
        <w:rPr>
          <w:b/>
          <w:bCs/>
          <w:sz w:val="38"/>
          <w:szCs w:val="38"/>
        </w:rPr>
        <w:t xml:space="preserve">Natal </w:t>
      </w:r>
      <w:r w:rsidR="00787A70">
        <w:rPr>
          <w:b/>
          <w:bCs/>
          <w:sz w:val="38"/>
          <w:szCs w:val="38"/>
        </w:rPr>
        <w:t xml:space="preserve">em </w:t>
      </w:r>
      <w:r>
        <w:rPr>
          <w:b/>
          <w:bCs/>
          <w:sz w:val="38"/>
          <w:szCs w:val="38"/>
        </w:rPr>
        <w:t xml:space="preserve">família </w:t>
      </w:r>
      <w:r w:rsidR="0018396C">
        <w:rPr>
          <w:b/>
          <w:bCs/>
          <w:sz w:val="38"/>
          <w:szCs w:val="38"/>
        </w:rPr>
        <w:t xml:space="preserve">deixa </w:t>
      </w:r>
      <w:r w:rsidR="004B221A">
        <w:rPr>
          <w:b/>
          <w:bCs/>
          <w:sz w:val="38"/>
          <w:szCs w:val="38"/>
        </w:rPr>
        <w:t>tempo para o mais important</w:t>
      </w:r>
      <w:r w:rsidR="00BB4F8E">
        <w:rPr>
          <w:b/>
          <w:bCs/>
          <w:sz w:val="38"/>
          <w:szCs w:val="38"/>
        </w:rPr>
        <w:t>e</w:t>
      </w:r>
    </w:p>
    <w:p w14:paraId="1F8E266C" w14:textId="77777777" w:rsidR="00D7554A" w:rsidRPr="00964282" w:rsidRDefault="00D7554A" w:rsidP="00A950B0">
      <w:pPr>
        <w:ind w:left="720" w:hanging="720"/>
        <w:jc w:val="center"/>
        <w:rPr>
          <w:b/>
          <w:bCs/>
          <w:sz w:val="38"/>
          <w:szCs w:val="38"/>
        </w:rPr>
      </w:pPr>
    </w:p>
    <w:p w14:paraId="33FE0BA4" w14:textId="106095CC" w:rsidR="0018396C" w:rsidRDefault="00F82012" w:rsidP="00CC4BD7">
      <w:pPr>
        <w:spacing w:line="360" w:lineRule="auto"/>
        <w:jc w:val="both"/>
      </w:pPr>
      <w:r w:rsidRPr="2628CCFE">
        <w:rPr>
          <w:b/>
          <w:bCs/>
        </w:rPr>
        <w:t xml:space="preserve">Lisboa, </w:t>
      </w:r>
      <w:r w:rsidR="000A180A">
        <w:rPr>
          <w:b/>
          <w:bCs/>
        </w:rPr>
        <w:t>03</w:t>
      </w:r>
      <w:r w:rsidR="00210C03" w:rsidRPr="2628CCFE">
        <w:rPr>
          <w:b/>
          <w:bCs/>
        </w:rPr>
        <w:t xml:space="preserve"> de</w:t>
      </w:r>
      <w:r w:rsidR="00DA52B8" w:rsidRPr="2628CCFE">
        <w:rPr>
          <w:b/>
          <w:bCs/>
        </w:rPr>
        <w:t xml:space="preserve"> </w:t>
      </w:r>
      <w:r w:rsidR="000A180A">
        <w:rPr>
          <w:b/>
          <w:bCs/>
        </w:rPr>
        <w:t>dezem</w:t>
      </w:r>
      <w:r w:rsidR="00960898" w:rsidRPr="2628CCFE">
        <w:rPr>
          <w:b/>
          <w:bCs/>
        </w:rPr>
        <w:t xml:space="preserve">bro </w:t>
      </w:r>
      <w:r w:rsidRPr="2628CCFE">
        <w:rPr>
          <w:b/>
          <w:bCs/>
        </w:rPr>
        <w:t>de 202</w:t>
      </w:r>
      <w:r w:rsidR="00A33EBA" w:rsidRPr="2628CCFE">
        <w:rPr>
          <w:b/>
          <w:bCs/>
        </w:rPr>
        <w:t>5</w:t>
      </w:r>
      <w:r w:rsidRPr="2628CCFE">
        <w:rPr>
          <w:b/>
          <w:bCs/>
        </w:rPr>
        <w:t xml:space="preserve"> </w:t>
      </w:r>
      <w:r>
        <w:t>–</w:t>
      </w:r>
      <w:r w:rsidR="00B337A9">
        <w:t xml:space="preserve"> </w:t>
      </w:r>
      <w:r w:rsidR="00BD785E">
        <w:t xml:space="preserve">Com a época natalícia a aproximar-se, a </w:t>
      </w:r>
      <w:r w:rsidR="005F5526">
        <w:t xml:space="preserve">Small Portuguese Hotels </w:t>
      </w:r>
      <w:r w:rsidR="00301C5B">
        <w:t>selecionou</w:t>
      </w:r>
      <w:r w:rsidR="00BD785E">
        <w:t xml:space="preserve"> </w:t>
      </w:r>
      <w:r w:rsidR="00666A6A">
        <w:t xml:space="preserve">os melhores destinos para passar o Natal em família, </w:t>
      </w:r>
      <w:r w:rsidR="00301C5B">
        <w:t>focado</w:t>
      </w:r>
      <w:r w:rsidR="00FA0A42">
        <w:t xml:space="preserve"> n</w:t>
      </w:r>
      <w:r w:rsidR="0018396C">
        <w:t xml:space="preserve">o convívio </w:t>
      </w:r>
      <w:r w:rsidR="00FA0A42">
        <w:t xml:space="preserve">e </w:t>
      </w:r>
      <w:r w:rsidR="0018396C">
        <w:t xml:space="preserve">na </w:t>
      </w:r>
      <w:r w:rsidR="00FA0A42">
        <w:t>partilha</w:t>
      </w:r>
      <w:r w:rsidR="00F84BF8">
        <w:t>.</w:t>
      </w:r>
      <w:r w:rsidR="00FA0A42">
        <w:t xml:space="preserve"> </w:t>
      </w:r>
    </w:p>
    <w:p w14:paraId="44988B09" w14:textId="7570D68C" w:rsidR="0075492A" w:rsidRDefault="00082D4D" w:rsidP="00CC4BD7">
      <w:pPr>
        <w:spacing w:line="360" w:lineRule="auto"/>
        <w:jc w:val="both"/>
      </w:pPr>
      <w:r>
        <w:t>Tanto</w:t>
      </w:r>
      <w:r w:rsidR="0018396C">
        <w:t xml:space="preserve"> os</w:t>
      </w:r>
      <w:r>
        <w:t xml:space="preserve"> </w:t>
      </w:r>
      <w:r w:rsidR="0018396C">
        <w:t>P</w:t>
      </w:r>
      <w:r w:rsidR="00144335">
        <w:t xml:space="preserve">rogramas </w:t>
      </w:r>
      <w:r w:rsidR="0018396C">
        <w:t>de</w:t>
      </w:r>
      <w:r w:rsidR="00144335">
        <w:t xml:space="preserve"> Natal, </w:t>
      </w:r>
      <w:r w:rsidR="005B3012">
        <w:t xml:space="preserve">que permitem uma noite de festejo, </w:t>
      </w:r>
      <w:r w:rsidR="00666A6A">
        <w:t>sem a preocupaç</w:t>
      </w:r>
      <w:r w:rsidR="00D4466F">
        <w:t>ão</w:t>
      </w:r>
      <w:r w:rsidR="00666A6A">
        <w:t xml:space="preserve"> de </w:t>
      </w:r>
      <w:r w:rsidR="00862BA7">
        <w:t>preparar refeições</w:t>
      </w:r>
      <w:r w:rsidR="00D4466F">
        <w:t xml:space="preserve"> ou de arrumar </w:t>
      </w:r>
      <w:r w:rsidR="002631A3">
        <w:t>a casa no final da noite</w:t>
      </w:r>
      <w:r w:rsidR="005B3012">
        <w:t>;</w:t>
      </w:r>
      <w:r w:rsidR="00144335">
        <w:t xml:space="preserve"> </w:t>
      </w:r>
      <w:r>
        <w:t>como</w:t>
      </w:r>
      <w:r w:rsidR="00144335">
        <w:t xml:space="preserve"> </w:t>
      </w:r>
      <w:r w:rsidR="005B3012">
        <w:t xml:space="preserve">estadias em </w:t>
      </w:r>
      <w:r w:rsidR="00E67456">
        <w:t xml:space="preserve">unidades hoteleiras onde a família pode </w:t>
      </w:r>
      <w:r w:rsidR="003F338F">
        <w:t xml:space="preserve">preparar a </w:t>
      </w:r>
      <w:r w:rsidR="005B3012">
        <w:t xml:space="preserve">sua </w:t>
      </w:r>
      <w:r w:rsidR="003F338F">
        <w:t>consoada em família</w:t>
      </w:r>
      <w:r w:rsidR="005B3012">
        <w:t xml:space="preserve"> –</w:t>
      </w:r>
      <w:r w:rsidR="00E51853">
        <w:t xml:space="preserve"> </w:t>
      </w:r>
      <w:r w:rsidR="005B3012">
        <w:t>todas as opções procuram que se possa viver plenamente o Natal</w:t>
      </w:r>
      <w:r w:rsidR="00E51853">
        <w:t>.</w:t>
      </w:r>
      <w:r w:rsidR="00842D25">
        <w:t xml:space="preserve"> </w:t>
      </w:r>
      <w:r w:rsidR="00144335">
        <w:t xml:space="preserve"> </w:t>
      </w:r>
      <w:r w:rsidR="001A4BC2">
        <w:t xml:space="preserve"> </w:t>
      </w:r>
    </w:p>
    <w:p w14:paraId="798DAAEE" w14:textId="7CB875A1" w:rsidR="00E76146" w:rsidRDefault="00156A66" w:rsidP="00CC4BD7">
      <w:pPr>
        <w:spacing w:line="360" w:lineRule="auto"/>
        <w:jc w:val="both"/>
      </w:pPr>
      <w:r>
        <w:t xml:space="preserve">Este ano, o Natal </w:t>
      </w:r>
      <w:r w:rsidR="00DC7623">
        <w:t>celebra-se numa quinta-feira, o que permite</w:t>
      </w:r>
      <w:r w:rsidR="001B5230">
        <w:t xml:space="preserve"> </w:t>
      </w:r>
      <w:r w:rsidR="00AC04BE">
        <w:t xml:space="preserve">prolongar o fim de semana e </w:t>
      </w:r>
      <w:r w:rsidR="001B5230">
        <w:t xml:space="preserve">as festividades </w:t>
      </w:r>
      <w:r w:rsidR="0075492A">
        <w:t xml:space="preserve">por mais </w:t>
      </w:r>
      <w:r w:rsidR="0018396C">
        <w:t xml:space="preserve">uns </w:t>
      </w:r>
      <w:r w:rsidR="0075492A">
        <w:t>dias</w:t>
      </w:r>
      <w:r w:rsidR="0091220C">
        <w:t xml:space="preserve">. </w:t>
      </w:r>
      <w:r w:rsidR="0032378B">
        <w:t xml:space="preserve">Todas as sugestões devem ser reservadas </w:t>
      </w:r>
      <w:r w:rsidR="007D6FD2">
        <w:t xml:space="preserve">com antecedência </w:t>
      </w:r>
      <w:r w:rsidR="009D3AA1">
        <w:t>para garanti</w:t>
      </w:r>
      <w:r w:rsidR="004B59D6">
        <w:t xml:space="preserve">r disponibilidade e assegurar uma experiência </w:t>
      </w:r>
      <w:r w:rsidR="0091220C">
        <w:t>única e memorável para toda a família.</w:t>
      </w:r>
      <w:r w:rsidR="00AC04BE">
        <w:t xml:space="preserve"> Afinal, o Natal é onde a família estiver!</w:t>
      </w:r>
    </w:p>
    <w:p w14:paraId="30FF1949" w14:textId="77777777" w:rsidR="00985535" w:rsidRDefault="00985535" w:rsidP="00D87E51">
      <w:pPr>
        <w:spacing w:after="0" w:line="360" w:lineRule="auto"/>
        <w:jc w:val="both"/>
        <w:rPr>
          <w:b/>
          <w:bCs/>
        </w:rPr>
      </w:pPr>
    </w:p>
    <w:p w14:paraId="3E24C1A3" w14:textId="2FF1E0E0" w:rsidR="003162F0" w:rsidRPr="00CE66FE" w:rsidRDefault="003162F0" w:rsidP="00D87E51">
      <w:pPr>
        <w:spacing w:after="0" w:line="360" w:lineRule="auto"/>
        <w:jc w:val="both"/>
        <w:rPr>
          <w:b/>
          <w:bCs/>
        </w:rPr>
      </w:pPr>
      <w:hyperlink r:id="rId11" w:history="1">
        <w:r w:rsidRPr="000D1E4B">
          <w:rPr>
            <w:rStyle w:val="Hiperligao"/>
            <w:b/>
            <w:bCs/>
          </w:rPr>
          <w:t xml:space="preserve">Small </w:t>
        </w:r>
        <w:r w:rsidR="00994BCC" w:rsidRPr="000D1E4B">
          <w:rPr>
            <w:rStyle w:val="Hiperligao"/>
            <w:b/>
            <w:bCs/>
          </w:rPr>
          <w:t xml:space="preserve">Portuguese Hotels – </w:t>
        </w:r>
        <w:proofErr w:type="spellStart"/>
        <w:r w:rsidR="00361E27" w:rsidRPr="000D1E4B">
          <w:rPr>
            <w:rStyle w:val="Hiperligao"/>
            <w:b/>
            <w:bCs/>
          </w:rPr>
          <w:t>Alma</w:t>
        </w:r>
        <w:r w:rsidR="002745AA" w:rsidRPr="000D1E4B">
          <w:rPr>
            <w:rStyle w:val="Hiperligao"/>
            <w:b/>
            <w:bCs/>
          </w:rPr>
          <w:t>Lusa</w:t>
        </w:r>
        <w:proofErr w:type="spellEnd"/>
        <w:r w:rsidR="002745AA" w:rsidRPr="000D1E4B">
          <w:rPr>
            <w:rStyle w:val="Hiperligao"/>
            <w:b/>
            <w:bCs/>
          </w:rPr>
          <w:t xml:space="preserve"> Comporta, Alentejo</w:t>
        </w:r>
      </w:hyperlink>
    </w:p>
    <w:p w14:paraId="69C9FC5F" w14:textId="14EB1993" w:rsidR="002A6043" w:rsidRDefault="00DE03E5" w:rsidP="00D87E51">
      <w:pPr>
        <w:spacing w:after="0" w:line="360" w:lineRule="auto"/>
        <w:jc w:val="both"/>
      </w:pPr>
      <w:r w:rsidRPr="00DE03E5">
        <w:t xml:space="preserve">Num cenário idílico, </w:t>
      </w:r>
      <w:r w:rsidR="0018396C">
        <w:t xml:space="preserve">com os </w:t>
      </w:r>
      <w:r w:rsidRPr="00DE03E5">
        <w:t xml:space="preserve">extensos areais das mais deslumbrantes praias do litoral alentejano, junto ao rio Sado e </w:t>
      </w:r>
      <w:r w:rsidR="0018396C">
        <w:t>a</w:t>
      </w:r>
      <w:r w:rsidRPr="00DE03E5">
        <w:t xml:space="preserve"> campos de arroz a perder de vista</w:t>
      </w:r>
      <w:r>
        <w:t xml:space="preserve">, o </w:t>
      </w:r>
      <w:proofErr w:type="spellStart"/>
      <w:r w:rsidRPr="001307B6">
        <w:rPr>
          <w:b/>
          <w:bCs/>
        </w:rPr>
        <w:t>AlmaLusa</w:t>
      </w:r>
      <w:proofErr w:type="spellEnd"/>
      <w:r w:rsidRPr="001307B6">
        <w:rPr>
          <w:b/>
          <w:bCs/>
        </w:rPr>
        <w:t xml:space="preserve"> Comporta</w:t>
      </w:r>
      <w:r w:rsidR="008D32D5">
        <w:t xml:space="preserve"> convida, </w:t>
      </w:r>
      <w:r w:rsidR="00F86780">
        <w:t>d</w:t>
      </w:r>
      <w:r w:rsidR="0086746A" w:rsidRPr="0086746A">
        <w:t xml:space="preserve">e 21 de </w:t>
      </w:r>
      <w:r w:rsidR="00B34876">
        <w:t>d</w:t>
      </w:r>
      <w:r w:rsidR="0086746A" w:rsidRPr="0086746A">
        <w:t>ezembro a</w:t>
      </w:r>
      <w:r w:rsidR="000A180A">
        <w:t xml:space="preserve"> </w:t>
      </w:r>
      <w:r w:rsidR="0086746A" w:rsidRPr="0086746A">
        <w:t xml:space="preserve">1 de </w:t>
      </w:r>
      <w:r w:rsidR="00B34876" w:rsidRPr="0086746A">
        <w:t>janeiro</w:t>
      </w:r>
      <w:r w:rsidR="008D32D5">
        <w:t xml:space="preserve">, a </w:t>
      </w:r>
      <w:r w:rsidR="00B4189F">
        <w:t xml:space="preserve">desfrutar de um Natal diferente, com </w:t>
      </w:r>
      <w:r w:rsidR="0086746A" w:rsidRPr="00B34876">
        <w:rPr>
          <w:i/>
          <w:iCs/>
        </w:rPr>
        <w:t>workshops</w:t>
      </w:r>
      <w:r w:rsidR="0086746A" w:rsidRPr="0086746A">
        <w:t xml:space="preserve"> criativos, experiências gastronómicas, momentos de puro relaxamento e atividades para todas as idades, num programa completo e recheado de surpresas. Haverá jantar de </w:t>
      </w:r>
      <w:r w:rsidR="00E11274" w:rsidRPr="0086746A">
        <w:t>Natal</w:t>
      </w:r>
      <w:r w:rsidR="0086746A" w:rsidRPr="0086746A">
        <w:t xml:space="preserve"> na consoada, </w:t>
      </w:r>
      <w:r w:rsidR="0015215E">
        <w:t>tempo para descansar</w:t>
      </w:r>
      <w:r w:rsidR="003F57DF">
        <w:t xml:space="preserve"> e espaço para passear</w:t>
      </w:r>
      <w:r w:rsidR="0077507E">
        <w:t>, p</w:t>
      </w:r>
      <w:r w:rsidR="003F57DF">
        <w:t>ara além das a</w:t>
      </w:r>
      <w:r w:rsidR="0015215E">
        <w:t xml:space="preserve">tividades </w:t>
      </w:r>
      <w:r w:rsidR="00571679">
        <w:t xml:space="preserve">pensadas </w:t>
      </w:r>
      <w:r w:rsidR="0015215E">
        <w:t xml:space="preserve">para </w:t>
      </w:r>
      <w:r w:rsidR="003F57DF">
        <w:t xml:space="preserve">entreter as </w:t>
      </w:r>
      <w:r w:rsidR="0086746A" w:rsidRPr="0086746A">
        <w:t>crianças</w:t>
      </w:r>
      <w:r w:rsidR="003F57DF">
        <w:t>.</w:t>
      </w:r>
    </w:p>
    <w:p w14:paraId="01AF5ED9" w14:textId="77777777" w:rsidR="00301254" w:rsidRPr="00802322" w:rsidRDefault="00301254" w:rsidP="00D87E51">
      <w:pPr>
        <w:spacing w:after="0" w:line="360" w:lineRule="auto"/>
        <w:jc w:val="both"/>
      </w:pPr>
    </w:p>
    <w:p w14:paraId="7CBD6B0E" w14:textId="225E80A1" w:rsidR="006E55F1" w:rsidRPr="005F5526" w:rsidRDefault="006E55F1" w:rsidP="00D87E51">
      <w:pPr>
        <w:spacing w:after="0" w:line="360" w:lineRule="auto"/>
        <w:jc w:val="both"/>
        <w:rPr>
          <w:b/>
          <w:bCs/>
        </w:rPr>
      </w:pPr>
      <w:hyperlink r:id="rId12" w:history="1">
        <w:r w:rsidRPr="00F613D1">
          <w:rPr>
            <w:rStyle w:val="Hiperligao"/>
            <w:b/>
            <w:bCs/>
          </w:rPr>
          <w:t xml:space="preserve">Small Portuguese Hotels – </w:t>
        </w:r>
        <w:r w:rsidR="000D1E4B" w:rsidRPr="00F613D1">
          <w:rPr>
            <w:rStyle w:val="Hiperligao"/>
            <w:b/>
            <w:bCs/>
          </w:rPr>
          <w:t xml:space="preserve">1908 Lisboa Hotel, </w:t>
        </w:r>
        <w:r w:rsidR="00F613D1" w:rsidRPr="00F613D1">
          <w:rPr>
            <w:rStyle w:val="Hiperligao"/>
            <w:b/>
            <w:bCs/>
          </w:rPr>
          <w:t>Lisboa</w:t>
        </w:r>
      </w:hyperlink>
    </w:p>
    <w:p w14:paraId="47BDC965" w14:textId="793D3FA7" w:rsidR="00A208FB" w:rsidRDefault="000C4F13" w:rsidP="00D87E51">
      <w:pPr>
        <w:spacing w:after="0" w:line="360" w:lineRule="auto"/>
        <w:jc w:val="both"/>
      </w:pPr>
      <w:r>
        <w:t>Num edifício original de 1</w:t>
      </w:r>
      <w:r w:rsidRPr="000C4F13">
        <w:t>908, premiado e completamente renovado, hoje decorado com peças contemporâneas de vários artistas convidados</w:t>
      </w:r>
      <w:r w:rsidR="00127AE5">
        <w:t xml:space="preserve">, o </w:t>
      </w:r>
      <w:r w:rsidR="00127AE5" w:rsidRPr="001307B6">
        <w:rPr>
          <w:b/>
          <w:bCs/>
        </w:rPr>
        <w:t>1908 Lisboa Hotel</w:t>
      </w:r>
      <w:r w:rsidR="00127AE5">
        <w:t xml:space="preserve"> t</w:t>
      </w:r>
      <w:r w:rsidR="0018396C">
        <w:t>e</w:t>
      </w:r>
      <w:r w:rsidR="00315477">
        <w:t>m</w:t>
      </w:r>
      <w:r w:rsidR="00127AE5">
        <w:t xml:space="preserve"> um programa especial para este Natal</w:t>
      </w:r>
      <w:r w:rsidR="005E679B">
        <w:t>:</w:t>
      </w:r>
      <w:r w:rsidR="001307B6">
        <w:t xml:space="preserve"> p</w:t>
      </w:r>
      <w:r w:rsidR="00974E39">
        <w:t xml:space="preserve">assar a noite de consoada com </w:t>
      </w:r>
      <w:r w:rsidR="0056319E">
        <w:t>pequeno-almoço</w:t>
      </w:r>
      <w:r w:rsidR="00974E39">
        <w:t xml:space="preserve"> e jantar</w:t>
      </w:r>
      <w:r w:rsidR="00CD45FB">
        <w:t xml:space="preserve"> (com bebidas)</w:t>
      </w:r>
      <w:r w:rsidR="00974E39">
        <w:t xml:space="preserve"> </w:t>
      </w:r>
      <w:r w:rsidR="00974E39">
        <w:lastRenderedPageBreak/>
        <w:t>incluído</w:t>
      </w:r>
      <w:r w:rsidR="000A7CFA">
        <w:t>s</w:t>
      </w:r>
      <w:r w:rsidR="0056319E">
        <w:t>. A localização central</w:t>
      </w:r>
      <w:r w:rsidR="00A208FB">
        <w:t xml:space="preserve"> permit</w:t>
      </w:r>
      <w:r w:rsidR="000A7CFA">
        <w:t>e</w:t>
      </w:r>
      <w:r w:rsidR="00A208FB">
        <w:t xml:space="preserve"> visitar a cidade em família</w:t>
      </w:r>
      <w:r w:rsidR="0018396C">
        <w:t xml:space="preserve">, </w:t>
      </w:r>
      <w:r w:rsidR="000A180A">
        <w:t>seja para</w:t>
      </w:r>
      <w:r w:rsidR="005B3012">
        <w:t xml:space="preserve"> ir </w:t>
      </w:r>
      <w:r w:rsidR="00A208FB">
        <w:t xml:space="preserve">ver as </w:t>
      </w:r>
      <w:r w:rsidR="00A208FB" w:rsidRPr="00CB3959">
        <w:t xml:space="preserve">luzes de Natal, visitar os mercados natalícios </w:t>
      </w:r>
      <w:r w:rsidR="0018396C">
        <w:t xml:space="preserve">ou descobrir </w:t>
      </w:r>
      <w:r w:rsidR="005B3012">
        <w:t xml:space="preserve">as outras atrações da </w:t>
      </w:r>
      <w:r w:rsidR="0018396C">
        <w:t xml:space="preserve">cidade. </w:t>
      </w:r>
    </w:p>
    <w:p w14:paraId="1CF8795E" w14:textId="77777777" w:rsidR="00301254" w:rsidRPr="00E37441" w:rsidRDefault="00301254" w:rsidP="00D87E51">
      <w:pPr>
        <w:spacing w:after="0" w:line="360" w:lineRule="auto"/>
        <w:jc w:val="both"/>
      </w:pPr>
    </w:p>
    <w:p w14:paraId="4F154908" w14:textId="672D55EA" w:rsidR="00FB09D5" w:rsidRPr="007863AE" w:rsidRDefault="00FB09D5" w:rsidP="00D87E51">
      <w:pPr>
        <w:spacing w:after="0" w:line="360" w:lineRule="auto"/>
        <w:jc w:val="both"/>
        <w:rPr>
          <w:b/>
          <w:bCs/>
          <w:lang w:val="en-US"/>
        </w:rPr>
      </w:pPr>
      <w:hyperlink r:id="rId13" w:history="1">
        <w:r w:rsidRPr="00CC4BD7">
          <w:rPr>
            <w:rStyle w:val="Hiperligao"/>
            <w:b/>
            <w:bCs/>
            <w:lang w:val="en-US"/>
          </w:rPr>
          <w:t xml:space="preserve">Small Portuguese Hotels – </w:t>
        </w:r>
        <w:r w:rsidR="007863AE" w:rsidRPr="00CC4BD7">
          <w:rPr>
            <w:rStyle w:val="Hiperligao"/>
            <w:b/>
            <w:bCs/>
            <w:lang w:val="en-US"/>
          </w:rPr>
          <w:t>The Beachfront Praia Del Rey</w:t>
        </w:r>
        <w:r w:rsidR="0000432D" w:rsidRPr="00CC4BD7">
          <w:rPr>
            <w:rStyle w:val="Hiperligao"/>
            <w:b/>
            <w:bCs/>
            <w:lang w:val="en-US"/>
          </w:rPr>
          <w:t xml:space="preserve">, </w:t>
        </w:r>
        <w:proofErr w:type="spellStart"/>
        <w:r w:rsidR="00CC4BD7" w:rsidRPr="00CC4BD7">
          <w:rPr>
            <w:rStyle w:val="Hiperligao"/>
            <w:b/>
            <w:bCs/>
            <w:lang w:val="en-US"/>
          </w:rPr>
          <w:t>Óbidos</w:t>
        </w:r>
        <w:proofErr w:type="spellEnd"/>
      </w:hyperlink>
    </w:p>
    <w:p w14:paraId="7E36EF2A" w14:textId="463EB5DE" w:rsidR="00CC4BD7" w:rsidRPr="00F013BE" w:rsidRDefault="00F013BE" w:rsidP="00D87E51">
      <w:pPr>
        <w:spacing w:after="0" w:line="360" w:lineRule="auto"/>
        <w:jc w:val="both"/>
      </w:pPr>
      <w:r w:rsidRPr="00F013BE">
        <w:t xml:space="preserve">O </w:t>
      </w:r>
      <w:r w:rsidRPr="009408B0">
        <w:rPr>
          <w:b/>
          <w:bCs/>
        </w:rPr>
        <w:t xml:space="preserve">The </w:t>
      </w:r>
      <w:proofErr w:type="spellStart"/>
      <w:r w:rsidRPr="009408B0">
        <w:rPr>
          <w:b/>
          <w:bCs/>
        </w:rPr>
        <w:t>Beachfront</w:t>
      </w:r>
      <w:proofErr w:type="spellEnd"/>
      <w:r w:rsidRPr="009408B0">
        <w:rPr>
          <w:b/>
          <w:bCs/>
        </w:rPr>
        <w:t xml:space="preserve"> Praia </w:t>
      </w:r>
      <w:proofErr w:type="spellStart"/>
      <w:r w:rsidRPr="009408B0">
        <w:rPr>
          <w:b/>
          <w:bCs/>
        </w:rPr>
        <w:t>Del</w:t>
      </w:r>
      <w:proofErr w:type="spellEnd"/>
      <w:r w:rsidRPr="009408B0">
        <w:rPr>
          <w:b/>
          <w:bCs/>
        </w:rPr>
        <w:t xml:space="preserve"> </w:t>
      </w:r>
      <w:proofErr w:type="spellStart"/>
      <w:r w:rsidRPr="009408B0">
        <w:rPr>
          <w:b/>
          <w:bCs/>
        </w:rPr>
        <w:t>Rey</w:t>
      </w:r>
      <w:proofErr w:type="spellEnd"/>
      <w:r w:rsidR="009408B0">
        <w:rPr>
          <w:b/>
          <w:bCs/>
        </w:rPr>
        <w:t>,</w:t>
      </w:r>
      <w:r w:rsidRPr="00F013BE">
        <w:t xml:space="preserve"> este ano</w:t>
      </w:r>
      <w:r w:rsidR="009408B0">
        <w:t>,</w:t>
      </w:r>
      <w:r w:rsidRPr="00F013BE">
        <w:t xml:space="preserve"> </w:t>
      </w:r>
      <w:r w:rsidR="00844396">
        <w:t>apresenta</w:t>
      </w:r>
      <w:r>
        <w:t xml:space="preserve"> uma novidade, o ´pacote Vila Natal´</w:t>
      </w:r>
      <w:r w:rsidR="009408B0">
        <w:t xml:space="preserve">, que </w:t>
      </w:r>
      <w:r w:rsidR="009408B0" w:rsidRPr="00CB3959">
        <w:t xml:space="preserve">inclui </w:t>
      </w:r>
      <w:r w:rsidR="00AF4ACF">
        <w:t>uma</w:t>
      </w:r>
      <w:r w:rsidR="009408B0" w:rsidRPr="00CB3959">
        <w:t xml:space="preserve"> noite de alojamento num apartamento </w:t>
      </w:r>
      <w:r w:rsidR="00AF4ACF">
        <w:t>com dois</w:t>
      </w:r>
      <w:r w:rsidR="009408B0" w:rsidRPr="00CB3959">
        <w:t xml:space="preserve"> quartos, para passar o Natal em família</w:t>
      </w:r>
      <w:r w:rsidR="005B3012">
        <w:t>. O programa inclui</w:t>
      </w:r>
      <w:r w:rsidR="009408B0" w:rsidRPr="00CB3959">
        <w:t xml:space="preserve"> bilhetes de entrada na mágica Vila Natal de Óbidos (</w:t>
      </w:r>
      <w:r w:rsidR="0018396C">
        <w:t xml:space="preserve">bilhetes </w:t>
      </w:r>
      <w:r w:rsidR="009408B0" w:rsidRPr="00CB3959">
        <w:t>limitado</w:t>
      </w:r>
      <w:r w:rsidR="0018396C">
        <w:t>s</w:t>
      </w:r>
      <w:r w:rsidR="009408B0" w:rsidRPr="00CB3959">
        <w:t xml:space="preserve"> a 2 adulto</w:t>
      </w:r>
      <w:r w:rsidR="0018396C">
        <w:t>s</w:t>
      </w:r>
      <w:r w:rsidR="009408B0" w:rsidRPr="00CB3959">
        <w:t xml:space="preserve"> e 2 criança</w:t>
      </w:r>
      <w:r w:rsidR="0018396C">
        <w:t>s por apartamento</w:t>
      </w:r>
      <w:r w:rsidR="009408B0" w:rsidRPr="00CB3959">
        <w:t>)</w:t>
      </w:r>
      <w:r w:rsidR="00AF4ACF">
        <w:t xml:space="preserve">, localizada na </w:t>
      </w:r>
      <w:r w:rsidR="00AF4ACF" w:rsidRPr="00CB3959">
        <w:t>vila histórica de Óbidos</w:t>
      </w:r>
      <w:r w:rsidR="00301254">
        <w:t xml:space="preserve">, a </w:t>
      </w:r>
      <w:r w:rsidR="0018396C">
        <w:t xml:space="preserve">uns </w:t>
      </w:r>
      <w:r w:rsidR="00301254">
        <w:t>2</w:t>
      </w:r>
      <w:r w:rsidR="0018396C">
        <w:t>0</w:t>
      </w:r>
      <w:r w:rsidR="00301254">
        <w:t xml:space="preserve"> minutos de carro do hotel.</w:t>
      </w:r>
    </w:p>
    <w:p w14:paraId="3A668C8D" w14:textId="1E9F5DDF" w:rsidR="00301254" w:rsidRPr="001F2727" w:rsidRDefault="00301254" w:rsidP="2628CCFE">
      <w:pPr>
        <w:spacing w:after="0" w:line="360" w:lineRule="auto"/>
        <w:jc w:val="both"/>
      </w:pPr>
    </w:p>
    <w:p w14:paraId="51B39EB7" w14:textId="01A67842" w:rsidR="00F22180" w:rsidRPr="00CA0955" w:rsidRDefault="00F22180" w:rsidP="00D87E51">
      <w:pPr>
        <w:spacing w:after="0" w:line="360" w:lineRule="auto"/>
        <w:jc w:val="both"/>
        <w:rPr>
          <w:b/>
          <w:bCs/>
        </w:rPr>
      </w:pPr>
      <w:hyperlink r:id="rId14" w:history="1">
        <w:r w:rsidRPr="0000432D">
          <w:rPr>
            <w:rStyle w:val="Hiperligao"/>
            <w:b/>
            <w:bCs/>
          </w:rPr>
          <w:t xml:space="preserve">Small Portuguese Hotels </w:t>
        </w:r>
        <w:r w:rsidR="00700DE6" w:rsidRPr="0000432D">
          <w:rPr>
            <w:rStyle w:val="Hiperligao"/>
            <w:b/>
            <w:bCs/>
          </w:rPr>
          <w:t>–</w:t>
        </w:r>
        <w:r w:rsidRPr="0000432D">
          <w:rPr>
            <w:rStyle w:val="Hiperligao"/>
            <w:b/>
            <w:bCs/>
          </w:rPr>
          <w:t xml:space="preserve"> </w:t>
        </w:r>
        <w:proofErr w:type="spellStart"/>
        <w:r w:rsidR="00975E2C" w:rsidRPr="0000432D">
          <w:rPr>
            <w:rStyle w:val="Hiperligao"/>
            <w:b/>
            <w:bCs/>
          </w:rPr>
          <w:t>AlmaLusa</w:t>
        </w:r>
        <w:proofErr w:type="spellEnd"/>
        <w:r w:rsidR="00975E2C" w:rsidRPr="0000432D">
          <w:rPr>
            <w:rStyle w:val="Hiperligao"/>
            <w:b/>
            <w:bCs/>
          </w:rPr>
          <w:t xml:space="preserve"> Baixa/Chiado</w:t>
        </w:r>
        <w:r w:rsidR="003A3444" w:rsidRPr="0000432D">
          <w:rPr>
            <w:rStyle w:val="Hiperligao"/>
            <w:b/>
            <w:bCs/>
          </w:rPr>
          <w:t>, Lisboa</w:t>
        </w:r>
      </w:hyperlink>
    </w:p>
    <w:p w14:paraId="10ABED79" w14:textId="6C9F5FB5" w:rsidR="00804900" w:rsidRDefault="001D3B19" w:rsidP="00D87E51">
      <w:pPr>
        <w:spacing w:after="0" w:line="360" w:lineRule="auto"/>
        <w:jc w:val="both"/>
      </w:pPr>
      <w:r>
        <w:t xml:space="preserve">O </w:t>
      </w:r>
      <w:proofErr w:type="spellStart"/>
      <w:r w:rsidRPr="00C4759C">
        <w:rPr>
          <w:b/>
          <w:bCs/>
        </w:rPr>
        <w:t>AlmaLusa</w:t>
      </w:r>
      <w:proofErr w:type="spellEnd"/>
      <w:r w:rsidRPr="00C4759C">
        <w:rPr>
          <w:b/>
          <w:bCs/>
        </w:rPr>
        <w:t xml:space="preserve"> Baixa/Chiado</w:t>
      </w:r>
      <w:r w:rsidR="00321876">
        <w:t>,</w:t>
      </w:r>
      <w:r>
        <w:t xml:space="preserve"> j</w:t>
      </w:r>
      <w:r w:rsidR="00CB3959" w:rsidRPr="00CB3959">
        <w:t>á conhecido como “</w:t>
      </w:r>
      <w:proofErr w:type="spellStart"/>
      <w:r w:rsidR="00CB3959" w:rsidRPr="00CB3959">
        <w:t>family</w:t>
      </w:r>
      <w:proofErr w:type="spellEnd"/>
      <w:r w:rsidR="00CB3959" w:rsidRPr="00CB3959">
        <w:t xml:space="preserve"> </w:t>
      </w:r>
      <w:proofErr w:type="spellStart"/>
      <w:r w:rsidR="00CB3959" w:rsidRPr="00CB3959">
        <w:t>friendly</w:t>
      </w:r>
      <w:proofErr w:type="spellEnd"/>
      <w:r w:rsidR="00CB3959" w:rsidRPr="00CB3959">
        <w:t>”, t</w:t>
      </w:r>
      <w:r w:rsidR="00321876">
        <w:t>e</w:t>
      </w:r>
      <w:r w:rsidR="00CB3959" w:rsidRPr="00CB3959">
        <w:t xml:space="preserve">m suites com kitchenette, quartos triplos e quartos </w:t>
      </w:r>
      <w:r w:rsidR="0018396C">
        <w:t xml:space="preserve">comunicantes, </w:t>
      </w:r>
      <w:r w:rsidR="00DC00C1">
        <w:t>perfeitos para toda a família</w:t>
      </w:r>
      <w:r w:rsidR="00CB3959" w:rsidRPr="00CB3959">
        <w:t xml:space="preserve">. </w:t>
      </w:r>
      <w:r w:rsidR="00DC00C1">
        <w:t>Fica localizado no coração de Lisboa</w:t>
      </w:r>
      <w:r w:rsidR="000F6751">
        <w:t xml:space="preserve">, junto aos monumentos </w:t>
      </w:r>
      <w:r w:rsidR="00513BF0">
        <w:t xml:space="preserve">mais </w:t>
      </w:r>
      <w:r w:rsidR="000F6751">
        <w:t xml:space="preserve">emblemáticos da </w:t>
      </w:r>
      <w:r w:rsidR="000A180A">
        <w:t>cidade, as</w:t>
      </w:r>
      <w:r w:rsidR="0018396C">
        <w:t xml:space="preserve"> </w:t>
      </w:r>
      <w:r w:rsidR="00C4759C">
        <w:t>luzes e</w:t>
      </w:r>
      <w:r w:rsidR="00F23885">
        <w:t xml:space="preserve"> os</w:t>
      </w:r>
      <w:r w:rsidR="00C4759C">
        <w:t xml:space="preserve"> mercados de Natal</w:t>
      </w:r>
      <w:r w:rsidR="006306D9">
        <w:t xml:space="preserve">. </w:t>
      </w:r>
      <w:r w:rsidR="00954A5B">
        <w:t>O r</w:t>
      </w:r>
      <w:r w:rsidR="00CB3959" w:rsidRPr="00CB3959">
        <w:t xml:space="preserve">estaurante Delfina </w:t>
      </w:r>
      <w:r w:rsidR="00F23885">
        <w:t>oferece várias opões para a</w:t>
      </w:r>
      <w:r w:rsidR="00954A5B">
        <w:t xml:space="preserve"> </w:t>
      </w:r>
      <w:r w:rsidR="00950219">
        <w:t>v</w:t>
      </w:r>
      <w:r w:rsidR="00CB3959" w:rsidRPr="00CB3959">
        <w:t xml:space="preserve">éspera e </w:t>
      </w:r>
      <w:r w:rsidR="00F23885">
        <w:t xml:space="preserve">o </w:t>
      </w:r>
      <w:r w:rsidR="00CB3959" w:rsidRPr="00CB3959">
        <w:t>dia de Natal</w:t>
      </w:r>
      <w:r w:rsidR="009A10BA">
        <w:t xml:space="preserve">, para além dos </w:t>
      </w:r>
      <w:r w:rsidR="00CB3959" w:rsidRPr="00CB3959">
        <w:t xml:space="preserve">três menus </w:t>
      </w:r>
      <w:r w:rsidR="00F23885">
        <w:t>de</w:t>
      </w:r>
      <w:r w:rsidR="00F23885" w:rsidRPr="00CB3959">
        <w:t xml:space="preserve"> </w:t>
      </w:r>
      <w:r w:rsidR="00CB3959" w:rsidRPr="00CB3959">
        <w:t>jantares de grupo</w:t>
      </w:r>
      <w:r w:rsidR="00B21F3C">
        <w:t xml:space="preserve"> pensados</w:t>
      </w:r>
      <w:r w:rsidR="00CB3959" w:rsidRPr="00CB3959">
        <w:t xml:space="preserve"> para esta época</w:t>
      </w:r>
      <w:r w:rsidR="005237CE">
        <w:t>.</w:t>
      </w:r>
    </w:p>
    <w:p w14:paraId="3ED6CCB2" w14:textId="77777777" w:rsidR="002A67E7" w:rsidRDefault="002A67E7" w:rsidP="00D87E51">
      <w:pPr>
        <w:spacing w:after="0" w:line="360" w:lineRule="auto"/>
        <w:jc w:val="both"/>
      </w:pPr>
    </w:p>
    <w:p w14:paraId="0F5DB422" w14:textId="7FA9D761" w:rsidR="000A68E3" w:rsidRPr="00F22180" w:rsidRDefault="007B4E55" w:rsidP="00D87E51">
      <w:pPr>
        <w:spacing w:after="0" w:line="360" w:lineRule="auto"/>
        <w:jc w:val="both"/>
        <w:rPr>
          <w:b/>
          <w:bCs/>
        </w:rPr>
      </w:pPr>
      <w:hyperlink r:id="rId15" w:history="1">
        <w:r w:rsidRPr="008D3CE5">
          <w:rPr>
            <w:rStyle w:val="Hiperligao"/>
            <w:b/>
            <w:bCs/>
          </w:rPr>
          <w:t xml:space="preserve">Small Portuguese Hotels </w:t>
        </w:r>
        <w:r w:rsidR="00100360" w:rsidRPr="008D3CE5">
          <w:rPr>
            <w:rStyle w:val="Hiperligao"/>
            <w:b/>
            <w:bCs/>
          </w:rPr>
          <w:t>– Quinta da Comporta, Comporta</w:t>
        </w:r>
        <w:r w:rsidR="00F22180" w:rsidRPr="008D3CE5">
          <w:rPr>
            <w:rStyle w:val="Hiperligao"/>
            <w:b/>
            <w:bCs/>
          </w:rPr>
          <w:t>, Alentejo</w:t>
        </w:r>
      </w:hyperlink>
    </w:p>
    <w:p w14:paraId="1FCBCC61" w14:textId="6B5787CC" w:rsidR="007B4E55" w:rsidRDefault="00F63472" w:rsidP="00D87E51">
      <w:pPr>
        <w:spacing w:after="0" w:line="360" w:lineRule="auto"/>
        <w:jc w:val="both"/>
      </w:pPr>
      <w:r>
        <w:t xml:space="preserve">A pouco quilómetros da praia da Comporta, a </w:t>
      </w:r>
      <w:r w:rsidRPr="000B6880">
        <w:rPr>
          <w:b/>
          <w:bCs/>
        </w:rPr>
        <w:t>Quinta da Comporta</w:t>
      </w:r>
      <w:r w:rsidR="0012121B">
        <w:t xml:space="preserve">, avaliada em cinco estrelas, desenhou um </w:t>
      </w:r>
      <w:r w:rsidR="00F2467E" w:rsidRPr="000B6880">
        <w:rPr>
          <w:i/>
          <w:iCs/>
        </w:rPr>
        <w:t>pack</w:t>
      </w:r>
      <w:r w:rsidR="00F2467E" w:rsidRPr="00F2467E">
        <w:t xml:space="preserve"> de Natal </w:t>
      </w:r>
      <w:r w:rsidR="0012121B">
        <w:t xml:space="preserve">que </w:t>
      </w:r>
      <w:r w:rsidR="00F2467E" w:rsidRPr="00F2467E">
        <w:t xml:space="preserve">inclui alojamento com pequeno-almoço, </w:t>
      </w:r>
      <w:r w:rsidR="00F2467E" w:rsidRPr="000B6880">
        <w:rPr>
          <w:i/>
          <w:iCs/>
        </w:rPr>
        <w:t>cocktail</w:t>
      </w:r>
      <w:r w:rsidR="00F2467E" w:rsidRPr="00F2467E">
        <w:t xml:space="preserve"> de boas-vindas, jantar de consoada, ceia de Natal, almoço de Natal, atividades e </w:t>
      </w:r>
      <w:r w:rsidR="00F2467E" w:rsidRPr="000B6880">
        <w:rPr>
          <w:i/>
          <w:iCs/>
        </w:rPr>
        <w:t>workshops</w:t>
      </w:r>
      <w:r w:rsidR="00F2467E" w:rsidRPr="00F2467E">
        <w:t xml:space="preserve"> para as crianças e </w:t>
      </w:r>
      <w:r w:rsidR="00F2467E" w:rsidRPr="002B0FD8">
        <w:rPr>
          <w:i/>
          <w:iCs/>
        </w:rPr>
        <w:t>late check-out</w:t>
      </w:r>
      <w:r w:rsidR="00F2467E" w:rsidRPr="00F2467E">
        <w:t xml:space="preserve"> mediante disponibilidade. </w:t>
      </w:r>
      <w:r w:rsidR="002B0FD8">
        <w:t xml:space="preserve">Durante a </w:t>
      </w:r>
      <w:r w:rsidR="00F2467E" w:rsidRPr="00F2467E">
        <w:t xml:space="preserve">estadia </w:t>
      </w:r>
      <w:r w:rsidR="00474DAC">
        <w:t xml:space="preserve">os hóspedes </w:t>
      </w:r>
      <w:r w:rsidR="00F23885">
        <w:t>podem</w:t>
      </w:r>
      <w:r w:rsidR="00474DAC">
        <w:t xml:space="preserve"> usufruir</w:t>
      </w:r>
      <w:r w:rsidR="000A180A">
        <w:t xml:space="preserve"> </w:t>
      </w:r>
      <w:r w:rsidR="00F2467E" w:rsidRPr="00F2467E">
        <w:t>do Oryza Spa, com acesso à piscina interior, sauna e banho turco</w:t>
      </w:r>
      <w:r w:rsidR="00F94866">
        <w:t>,</w:t>
      </w:r>
      <w:r w:rsidR="00F2467E" w:rsidRPr="00F2467E">
        <w:t xml:space="preserve"> e </w:t>
      </w:r>
      <w:r w:rsidR="00F94866">
        <w:t xml:space="preserve">ainda, duas </w:t>
      </w:r>
      <w:r w:rsidR="00F2467E" w:rsidRPr="00F2467E">
        <w:t>horas de uso gratuito de bicicletas mediante solicitação e disponibilidade.</w:t>
      </w:r>
    </w:p>
    <w:p w14:paraId="345AB8E9" w14:textId="77777777" w:rsidR="0010687A" w:rsidRDefault="0010687A" w:rsidP="00D87E51">
      <w:pPr>
        <w:spacing w:after="0" w:line="360" w:lineRule="auto"/>
        <w:jc w:val="both"/>
      </w:pPr>
    </w:p>
    <w:p w14:paraId="1DD179FC" w14:textId="66DED3E3" w:rsidR="000A68E3" w:rsidRPr="00DA6C0B" w:rsidRDefault="000A68E3" w:rsidP="00D87E51">
      <w:pPr>
        <w:spacing w:after="0" w:line="360" w:lineRule="auto"/>
        <w:jc w:val="both"/>
        <w:rPr>
          <w:b/>
          <w:bCs/>
        </w:rPr>
      </w:pPr>
      <w:hyperlink r:id="rId16" w:history="1">
        <w:r w:rsidRPr="005E3307">
          <w:rPr>
            <w:rStyle w:val="Hiperligao"/>
            <w:b/>
            <w:bCs/>
          </w:rPr>
          <w:t xml:space="preserve">Small Portuguese Hotels </w:t>
        </w:r>
        <w:r w:rsidR="00DA6C0B" w:rsidRPr="005E3307">
          <w:rPr>
            <w:rStyle w:val="Hiperligao"/>
            <w:b/>
            <w:bCs/>
          </w:rPr>
          <w:t>–</w:t>
        </w:r>
        <w:r w:rsidRPr="005E3307">
          <w:rPr>
            <w:rStyle w:val="Hiperligao"/>
            <w:b/>
            <w:bCs/>
          </w:rPr>
          <w:t xml:space="preserve"> </w:t>
        </w:r>
        <w:r w:rsidR="008342FC" w:rsidRPr="005E3307">
          <w:rPr>
            <w:rStyle w:val="Hiperligao"/>
            <w:b/>
            <w:bCs/>
          </w:rPr>
          <w:t>Quinta dos Cochichos</w:t>
        </w:r>
        <w:r w:rsidR="00DA6C0B" w:rsidRPr="005E3307">
          <w:rPr>
            <w:rStyle w:val="Hiperligao"/>
            <w:b/>
            <w:bCs/>
          </w:rPr>
          <w:t xml:space="preserve">, </w:t>
        </w:r>
        <w:r w:rsidR="00DA70FE" w:rsidRPr="005E3307">
          <w:rPr>
            <w:rStyle w:val="Hiperligao"/>
            <w:b/>
            <w:bCs/>
          </w:rPr>
          <w:t>Faro</w:t>
        </w:r>
        <w:r w:rsidR="005E3307" w:rsidRPr="005E3307">
          <w:rPr>
            <w:rStyle w:val="Hiperligao"/>
            <w:b/>
            <w:bCs/>
          </w:rPr>
          <w:t>, Algarve</w:t>
        </w:r>
      </w:hyperlink>
    </w:p>
    <w:p w14:paraId="5C0FA8D2" w14:textId="7BA1E5C8" w:rsidR="00991602" w:rsidRDefault="007A251B" w:rsidP="00D87E51">
      <w:pPr>
        <w:spacing w:after="0" w:line="360" w:lineRule="auto"/>
        <w:jc w:val="both"/>
      </w:pPr>
      <w:r>
        <w:t>Rodeado das mais magníficas e pitorescas paisagens</w:t>
      </w:r>
      <w:r w:rsidR="00744CE6">
        <w:t xml:space="preserve">, a </w:t>
      </w:r>
      <w:r w:rsidR="00744CE6" w:rsidRPr="00DC1FD0">
        <w:rPr>
          <w:b/>
          <w:bCs/>
        </w:rPr>
        <w:t>Quinta dos Cochichos</w:t>
      </w:r>
      <w:r w:rsidR="00817429">
        <w:t xml:space="preserve"> oferece uma estadia tranquila </w:t>
      </w:r>
      <w:r w:rsidR="007A5193">
        <w:t xml:space="preserve">num retiro </w:t>
      </w:r>
      <w:r w:rsidR="0023028F">
        <w:t>rural no Algarve</w:t>
      </w:r>
      <w:r w:rsidR="00F23885">
        <w:t xml:space="preserve">. As </w:t>
      </w:r>
      <w:r w:rsidR="00B67A81" w:rsidRPr="00B67A81">
        <w:t>5 casas de campo (“</w:t>
      </w:r>
      <w:proofErr w:type="spellStart"/>
      <w:r w:rsidR="00B67A81" w:rsidRPr="00B67A81">
        <w:t>cottages</w:t>
      </w:r>
      <w:proofErr w:type="spellEnd"/>
      <w:r w:rsidR="00B67A81" w:rsidRPr="00B67A81">
        <w:t xml:space="preserve">”), têm kitchenette para preparar o jantar de Natal em família. </w:t>
      </w:r>
      <w:r w:rsidR="009172D0">
        <w:t>O</w:t>
      </w:r>
      <w:r w:rsidR="00F23885">
        <w:t xml:space="preserve"> sossego da Quinta</w:t>
      </w:r>
      <w:r w:rsidR="000A180A">
        <w:t xml:space="preserve"> </w:t>
      </w:r>
      <w:r w:rsidR="00F23885">
        <w:t xml:space="preserve">é </w:t>
      </w:r>
      <w:r w:rsidR="00B67A81" w:rsidRPr="00B67A81">
        <w:t>ideal para uma consoada calma</w:t>
      </w:r>
      <w:r w:rsidR="008308F9">
        <w:t xml:space="preserve"> e</w:t>
      </w:r>
      <w:r w:rsidR="00B67A81" w:rsidRPr="00B67A81">
        <w:t xml:space="preserve"> longe da azáfama</w:t>
      </w:r>
      <w:r w:rsidR="008308F9">
        <w:t xml:space="preserve"> da cidade</w:t>
      </w:r>
      <w:r w:rsidR="00B67A81" w:rsidRPr="00B67A81">
        <w:t xml:space="preserve"> </w:t>
      </w:r>
      <w:r w:rsidR="00F23885">
        <w:t>e</w:t>
      </w:r>
      <w:r w:rsidR="00B67A81" w:rsidRPr="00B67A81">
        <w:t xml:space="preserve"> passeios em natureza, com as crianças. A Casa do Figo é uma opção especialmente boa para famílias maiores</w:t>
      </w:r>
      <w:r w:rsidR="00F23885">
        <w:t xml:space="preserve"> e com os seus</w:t>
      </w:r>
      <w:r w:rsidR="009E4D9E">
        <w:t xml:space="preserve"> dois</w:t>
      </w:r>
      <w:r w:rsidR="00B67A81" w:rsidRPr="00B67A81">
        <w:t xml:space="preserve"> quartos</w:t>
      </w:r>
      <w:r w:rsidR="001B2CE8">
        <w:t xml:space="preserve"> </w:t>
      </w:r>
      <w:r w:rsidR="00F23885">
        <w:t xml:space="preserve">tem </w:t>
      </w:r>
      <w:r w:rsidR="001B2CE8">
        <w:t xml:space="preserve">capacidade </w:t>
      </w:r>
      <w:r w:rsidR="00F23885">
        <w:t>para</w:t>
      </w:r>
      <w:r w:rsidR="00F23885" w:rsidRPr="00B67A81">
        <w:t xml:space="preserve"> </w:t>
      </w:r>
      <w:r w:rsidR="00B67A81" w:rsidRPr="00B67A81">
        <w:t>6 pessoas (</w:t>
      </w:r>
      <w:r w:rsidR="00F23885">
        <w:t xml:space="preserve">um </w:t>
      </w:r>
      <w:r w:rsidR="00B67A81" w:rsidRPr="00B67A81">
        <w:t xml:space="preserve">máximo </w:t>
      </w:r>
      <w:r w:rsidR="00F23885">
        <w:t xml:space="preserve">de </w:t>
      </w:r>
      <w:r w:rsidR="00B67A81" w:rsidRPr="00B67A81">
        <w:t>4 crianças).</w:t>
      </w:r>
    </w:p>
    <w:p w14:paraId="294D77D7" w14:textId="77777777" w:rsidR="00E37441" w:rsidRPr="00DA6C0B" w:rsidRDefault="00E37441" w:rsidP="00D87E51">
      <w:pPr>
        <w:spacing w:after="0" w:line="360" w:lineRule="auto"/>
        <w:jc w:val="both"/>
      </w:pPr>
    </w:p>
    <w:p w14:paraId="5E33B852" w14:textId="3B8C3ADE" w:rsidR="0051407F" w:rsidRPr="00ED5425" w:rsidRDefault="0051407F" w:rsidP="00D87E51">
      <w:pPr>
        <w:spacing w:after="0" w:line="360" w:lineRule="auto"/>
        <w:jc w:val="both"/>
        <w:rPr>
          <w:b/>
          <w:bCs/>
        </w:rPr>
      </w:pPr>
      <w:hyperlink r:id="rId17" w:history="1">
        <w:r w:rsidRPr="00ED5425">
          <w:rPr>
            <w:rStyle w:val="Hiperligao"/>
            <w:b/>
            <w:bCs/>
          </w:rPr>
          <w:t>Small Portuguese Hotels – M</w:t>
        </w:r>
        <w:r w:rsidR="005E3307" w:rsidRPr="00ED5425">
          <w:rPr>
            <w:rStyle w:val="Hiperligao"/>
            <w:b/>
            <w:bCs/>
          </w:rPr>
          <w:t xml:space="preserve">oinho do Maneio, </w:t>
        </w:r>
        <w:r w:rsidR="00C02655" w:rsidRPr="00ED5425">
          <w:rPr>
            <w:rStyle w:val="Hiperligao"/>
            <w:b/>
            <w:bCs/>
          </w:rPr>
          <w:t>Penamacor</w:t>
        </w:r>
        <w:r w:rsidR="0077030C" w:rsidRPr="00ED5425">
          <w:rPr>
            <w:rStyle w:val="Hiperligao"/>
            <w:b/>
            <w:bCs/>
          </w:rPr>
          <w:t>, Castelo Branco</w:t>
        </w:r>
      </w:hyperlink>
    </w:p>
    <w:p w14:paraId="6DEFB986" w14:textId="52F6207A" w:rsidR="00ED5425" w:rsidRDefault="00ED5425" w:rsidP="00E5357F">
      <w:pPr>
        <w:spacing w:after="0" w:line="360" w:lineRule="auto"/>
        <w:jc w:val="both"/>
      </w:pPr>
      <w:r>
        <w:t xml:space="preserve">O </w:t>
      </w:r>
      <w:r w:rsidRPr="003E0F88">
        <w:rPr>
          <w:b/>
          <w:bCs/>
        </w:rPr>
        <w:t>Moinho do Maneio</w:t>
      </w:r>
      <w:r>
        <w:t xml:space="preserve"> </w:t>
      </w:r>
      <w:r w:rsidR="003E0F88">
        <w:t xml:space="preserve">é um projeto </w:t>
      </w:r>
      <w:r w:rsidR="009F65C3">
        <w:t>tr</w:t>
      </w:r>
      <w:r w:rsidR="00D45F71">
        <w:t>adicional</w:t>
      </w:r>
      <w:r w:rsidR="003E0F88" w:rsidRPr="003E0F88">
        <w:t xml:space="preserve">, fruto de uma paixão e </w:t>
      </w:r>
      <w:r w:rsidR="00F23885">
        <w:t xml:space="preserve">de um </w:t>
      </w:r>
      <w:r w:rsidR="003E0F88" w:rsidRPr="003E0F88">
        <w:t>desejo de regressar às origens</w:t>
      </w:r>
      <w:r w:rsidR="00F23885">
        <w:t xml:space="preserve"> e às belas memórias de infância</w:t>
      </w:r>
      <w:r w:rsidR="00BB66B0">
        <w:t>.</w:t>
      </w:r>
      <w:r w:rsidR="00D45F71">
        <w:t xml:space="preserve"> </w:t>
      </w:r>
      <w:r w:rsidR="00F23885">
        <w:t>O Moinho está</w:t>
      </w:r>
      <w:r w:rsidR="000A180A">
        <w:t xml:space="preserve"> l</w:t>
      </w:r>
      <w:r w:rsidR="000809EB">
        <w:t xml:space="preserve">ocalizado a </w:t>
      </w:r>
      <w:r w:rsidR="00F23885" w:rsidRPr="00D55DD6">
        <w:t>56km a norte de Castelo Branco</w:t>
      </w:r>
      <w:r w:rsidR="00F23885">
        <w:t xml:space="preserve">, perto </w:t>
      </w:r>
      <w:r w:rsidR="000809EB" w:rsidRPr="00D55DD6">
        <w:t>de Penamacor</w:t>
      </w:r>
      <w:r w:rsidR="00F23885">
        <w:t xml:space="preserve"> e</w:t>
      </w:r>
      <w:r w:rsidR="000809EB" w:rsidRPr="00D55DD6">
        <w:t xml:space="preserve"> junto à Reserva Natural da Serra da Malcata</w:t>
      </w:r>
      <w:r w:rsidR="00F23885">
        <w:t>, com</w:t>
      </w:r>
      <w:r w:rsidR="000809EB" w:rsidRPr="00D55DD6">
        <w:t>as suas paisagens imaculadas</w:t>
      </w:r>
      <w:r w:rsidR="00F23885">
        <w:t>.</w:t>
      </w:r>
      <w:r w:rsidR="000A180A">
        <w:t xml:space="preserve"> </w:t>
      </w:r>
      <w:r w:rsidR="00E06047">
        <w:t>Cada casa de campo</w:t>
      </w:r>
      <w:r w:rsidR="006B0043">
        <w:t xml:space="preserve"> foi </w:t>
      </w:r>
      <w:r w:rsidR="00F23885">
        <w:t xml:space="preserve">recuperada, mantendo </w:t>
      </w:r>
      <w:r w:rsidR="00CB59B2">
        <w:t xml:space="preserve">a sua essência, com lareira </w:t>
      </w:r>
      <w:r w:rsidR="0067425D">
        <w:t xml:space="preserve">e </w:t>
      </w:r>
      <w:r w:rsidR="0067425D" w:rsidRPr="00B67A81">
        <w:t>uma pequena kitchenette</w:t>
      </w:r>
      <w:r w:rsidR="0085596C">
        <w:t xml:space="preserve"> que vai permitir</w:t>
      </w:r>
      <w:r w:rsidR="00374887">
        <w:t xml:space="preserve"> tratar do </w:t>
      </w:r>
      <w:r w:rsidR="0067425D" w:rsidRPr="00B67A81">
        <w:t>jantar em família na</w:t>
      </w:r>
      <w:r w:rsidR="0085596C">
        <w:t xml:space="preserve"> noite de</w:t>
      </w:r>
      <w:r w:rsidR="0067425D" w:rsidRPr="00B67A81">
        <w:t xml:space="preserve"> consoada</w:t>
      </w:r>
      <w:r w:rsidR="0085596C">
        <w:t xml:space="preserve"> e dia de Natal</w:t>
      </w:r>
      <w:r w:rsidR="005B3012">
        <w:t xml:space="preserve">. A </w:t>
      </w:r>
      <w:r w:rsidR="007217E8">
        <w:t>área exterior envolvente</w:t>
      </w:r>
      <w:r w:rsidR="00DD1DF1">
        <w:t xml:space="preserve"> </w:t>
      </w:r>
      <w:r w:rsidR="005B3012">
        <w:t xml:space="preserve">é </w:t>
      </w:r>
      <w:r w:rsidR="00DD1DF1">
        <w:t xml:space="preserve">propícia a </w:t>
      </w:r>
      <w:r w:rsidR="00764E1A" w:rsidRPr="00ED5425">
        <w:t xml:space="preserve">caminhadas em família, </w:t>
      </w:r>
      <w:r w:rsidR="005B3012">
        <w:t xml:space="preserve">para </w:t>
      </w:r>
      <w:r w:rsidR="00764E1A" w:rsidRPr="00ED5425">
        <w:t>conhecer</w:t>
      </w:r>
      <w:r w:rsidR="00764E1A" w:rsidRPr="00B67A81">
        <w:t xml:space="preserve"> as plantas nativas da região num passeio imersivo</w:t>
      </w:r>
      <w:r w:rsidR="00B215B1">
        <w:t>.</w:t>
      </w:r>
    </w:p>
    <w:p w14:paraId="54E4805D" w14:textId="77777777" w:rsidR="00D55DD6" w:rsidRPr="004B7100" w:rsidRDefault="00D55DD6" w:rsidP="00D87E51">
      <w:pPr>
        <w:spacing w:after="0" w:line="360" w:lineRule="auto"/>
        <w:jc w:val="both"/>
        <w:rPr>
          <w:b/>
          <w:bCs/>
        </w:rPr>
      </w:pPr>
    </w:p>
    <w:p w14:paraId="19DA1206" w14:textId="6AE3682E" w:rsidR="005F0BF0" w:rsidRPr="00367A57" w:rsidRDefault="0070358F" w:rsidP="00D87E51">
      <w:pPr>
        <w:spacing w:after="0" w:line="360" w:lineRule="auto"/>
        <w:jc w:val="both"/>
        <w:rPr>
          <w:b/>
          <w:bCs/>
        </w:rPr>
      </w:pPr>
      <w:hyperlink r:id="rId18" w:history="1">
        <w:r w:rsidRPr="00506118">
          <w:rPr>
            <w:rStyle w:val="Hiperligao"/>
            <w:b/>
            <w:bCs/>
          </w:rPr>
          <w:t xml:space="preserve">Small Portuguese Hotels – </w:t>
        </w:r>
        <w:r w:rsidR="000D57A2" w:rsidRPr="00506118">
          <w:rPr>
            <w:rStyle w:val="Hiperligao"/>
            <w:b/>
            <w:bCs/>
          </w:rPr>
          <w:t>Sol e Mar</w:t>
        </w:r>
        <w:r w:rsidR="00506118" w:rsidRPr="00506118">
          <w:rPr>
            <w:rStyle w:val="Hiperligao"/>
            <w:b/>
            <w:bCs/>
          </w:rPr>
          <w:t>, Albufeira, Algarve</w:t>
        </w:r>
      </w:hyperlink>
    </w:p>
    <w:p w14:paraId="43EEAD78" w14:textId="4C1F9E25" w:rsidR="0070200D" w:rsidRPr="00CC27E3" w:rsidRDefault="008C0EFE" w:rsidP="00B67A81">
      <w:pPr>
        <w:spacing w:after="0" w:line="360" w:lineRule="auto"/>
        <w:jc w:val="both"/>
      </w:pPr>
      <w:r>
        <w:t xml:space="preserve">O </w:t>
      </w:r>
      <w:r w:rsidRPr="007961EC">
        <w:rPr>
          <w:b/>
          <w:bCs/>
        </w:rPr>
        <w:t>Sol e Mar</w:t>
      </w:r>
      <w:r>
        <w:t xml:space="preserve"> está situado no centro </w:t>
      </w:r>
      <w:r w:rsidR="005B3012">
        <w:t xml:space="preserve">histórico </w:t>
      </w:r>
      <w:r>
        <w:t>de Albufeira, assente na praia</w:t>
      </w:r>
      <w:r w:rsidR="004605A0">
        <w:t xml:space="preserve">, </w:t>
      </w:r>
      <w:r w:rsidR="005B3012">
        <w:t xml:space="preserve">e com vistas deslumbrantes sobre o mar. </w:t>
      </w:r>
      <w:r w:rsidR="004A4E1D">
        <w:t>A</w:t>
      </w:r>
      <w:r w:rsidR="005B3012">
        <w:t xml:space="preserve"> </w:t>
      </w:r>
      <w:r w:rsidR="004A4E1D">
        <w:t xml:space="preserve">localização central de Albufeira é ideal para conhecer </w:t>
      </w:r>
      <w:r w:rsidR="00B17885">
        <w:t>diferentes pontos de interesse do Algarve</w:t>
      </w:r>
      <w:r w:rsidR="004A4E1D">
        <w:t>: as vilas pitorescas de Silves ou Sagres; as igrejas e monumentos como a Igreja de São Lourenço; ou os mercados típicos da região.</w:t>
      </w:r>
      <w:r w:rsidR="00FA2B35">
        <w:t xml:space="preserve"> E para aqueles que querem estar bem </w:t>
      </w:r>
      <w:r w:rsidR="004A4E1D">
        <w:t xml:space="preserve">no centro da animação, </w:t>
      </w:r>
      <w:r w:rsidR="00FA2B35">
        <w:t xml:space="preserve">mas </w:t>
      </w:r>
      <w:r w:rsidR="00B224CB">
        <w:t>ao mesmo tempo a</w:t>
      </w:r>
      <w:r w:rsidR="007961EC">
        <w:t xml:space="preserve">proveitar para </w:t>
      </w:r>
      <w:r w:rsidR="00B224CB">
        <w:t xml:space="preserve">descansar, </w:t>
      </w:r>
      <w:r w:rsidR="00403DA3">
        <w:t>o hotel é ´</w:t>
      </w:r>
      <w:proofErr w:type="spellStart"/>
      <w:r w:rsidR="00B67A81" w:rsidRPr="00403DA3">
        <w:rPr>
          <w:i/>
          <w:iCs/>
        </w:rPr>
        <w:t>Adults</w:t>
      </w:r>
      <w:proofErr w:type="spellEnd"/>
      <w:r w:rsidR="00B67A81" w:rsidRPr="00403DA3">
        <w:rPr>
          <w:i/>
          <w:iCs/>
        </w:rPr>
        <w:t xml:space="preserve"> </w:t>
      </w:r>
      <w:proofErr w:type="spellStart"/>
      <w:r w:rsidR="00B67A81" w:rsidRPr="00403DA3">
        <w:rPr>
          <w:i/>
          <w:iCs/>
        </w:rPr>
        <w:t>Only</w:t>
      </w:r>
      <w:proofErr w:type="spellEnd"/>
      <w:r w:rsidR="00403DA3">
        <w:t>´</w:t>
      </w:r>
      <w:r w:rsidR="00B67A81" w:rsidRPr="00B67A81">
        <w:t>,</w:t>
      </w:r>
      <w:r w:rsidR="0017799F">
        <w:t xml:space="preserve"> oferece um </w:t>
      </w:r>
      <w:r w:rsidR="00B67A81" w:rsidRPr="00B67A81">
        <w:t xml:space="preserve">Jantar de Gala </w:t>
      </w:r>
      <w:r w:rsidR="004A4E1D">
        <w:t>n</w:t>
      </w:r>
      <w:r w:rsidR="00B67A81" w:rsidRPr="00B67A81">
        <w:t xml:space="preserve">a Noite de Natal </w:t>
      </w:r>
      <w:r w:rsidR="0017799F">
        <w:t xml:space="preserve">e </w:t>
      </w:r>
      <w:r w:rsidR="00B67A81" w:rsidRPr="00B67A81">
        <w:t>estadia de 24 para 25</w:t>
      </w:r>
      <w:r w:rsidR="0017799F">
        <w:t xml:space="preserve"> de dezembro</w:t>
      </w:r>
      <w:r w:rsidR="00B67A81" w:rsidRPr="00B67A81">
        <w:t>.</w:t>
      </w:r>
    </w:p>
    <w:p w14:paraId="476067B8" w14:textId="77777777" w:rsidR="00747D5B" w:rsidRDefault="00747D5B" w:rsidP="00D87E51">
      <w:pPr>
        <w:spacing w:after="0" w:line="360" w:lineRule="auto"/>
        <w:jc w:val="both"/>
      </w:pPr>
    </w:p>
    <w:p w14:paraId="74852F8E" w14:textId="115EB0EB" w:rsidR="00E37441" w:rsidRPr="006E2E86" w:rsidRDefault="00E37441" w:rsidP="00E37441">
      <w:pPr>
        <w:spacing w:after="0" w:line="360" w:lineRule="auto"/>
        <w:jc w:val="both"/>
        <w:rPr>
          <w:b/>
          <w:bCs/>
        </w:rPr>
      </w:pPr>
      <w:hyperlink r:id="rId19" w:history="1">
        <w:r w:rsidRPr="0001163C">
          <w:rPr>
            <w:rStyle w:val="Hiperligao"/>
            <w:b/>
            <w:bCs/>
          </w:rPr>
          <w:t>Small Portuguese Hotel</w:t>
        </w:r>
        <w:r w:rsidR="006E2E86" w:rsidRPr="0001163C">
          <w:rPr>
            <w:rStyle w:val="Hiperligao"/>
            <w:b/>
            <w:bCs/>
          </w:rPr>
          <w:t>s – Hotel do Chiado, Lisboa</w:t>
        </w:r>
      </w:hyperlink>
    </w:p>
    <w:p w14:paraId="7885A1A8" w14:textId="6F41E9CC" w:rsidR="007D1A84" w:rsidRDefault="00BE2622" w:rsidP="00E37441">
      <w:pPr>
        <w:spacing w:after="0" w:line="360" w:lineRule="auto"/>
        <w:jc w:val="both"/>
      </w:pPr>
      <w:r w:rsidRPr="00BE2622">
        <w:t xml:space="preserve">O </w:t>
      </w:r>
      <w:r w:rsidRPr="00FC0CA5">
        <w:rPr>
          <w:b/>
          <w:bCs/>
        </w:rPr>
        <w:t>Hotel do Chiado</w:t>
      </w:r>
      <w:r w:rsidRPr="00BE2622">
        <w:t xml:space="preserve"> está instalado no histórico edifício dos Armazéns do Chiado</w:t>
      </w:r>
      <w:r w:rsidR="0078302E" w:rsidRPr="0078302E">
        <w:t xml:space="preserve">, </w:t>
      </w:r>
      <w:r w:rsidR="000D5BA7">
        <w:t>reconstruído e renovado pel</w:t>
      </w:r>
      <w:r w:rsidR="0078302E" w:rsidRPr="0078302E">
        <w:t xml:space="preserve">o arquiteto Siza Vieira, </w:t>
      </w:r>
      <w:r w:rsidR="007D1A84" w:rsidRPr="007D1A84">
        <w:t xml:space="preserve">premiado com o </w:t>
      </w:r>
      <w:r w:rsidR="004A4E1D">
        <w:t xml:space="preserve">prémio </w:t>
      </w:r>
      <w:r w:rsidR="007D1A84" w:rsidRPr="007D1A84">
        <w:t>Pritzker. </w:t>
      </w:r>
      <w:r w:rsidR="007D1A84">
        <w:t xml:space="preserve">O </w:t>
      </w:r>
      <w:r w:rsidR="007D1A84" w:rsidRPr="007D1A84">
        <w:t>projeto de recuperação aconteceu após o incêndio de 1988, e o hotel distingue-se pela luz natural que permite desfrutar de vistas panorâmicas sobre a Baixa Pombalina, o rio Tejo e o Castelo de São Jorge. É um local ideal para passar a Noite de Natal fora de casa</w:t>
      </w:r>
      <w:r w:rsidR="004A4E1D">
        <w:t xml:space="preserve">, junto da nossa família, </w:t>
      </w:r>
      <w:r w:rsidR="00BB25D7">
        <w:t>a</w:t>
      </w:r>
      <w:r w:rsidR="007D1A84" w:rsidRPr="007D1A84">
        <w:t xml:space="preserve"> degustar um menu especial</w:t>
      </w:r>
      <w:r w:rsidR="00D21F80">
        <w:t xml:space="preserve">, depois de um passeio pelas iluminações de Natal </w:t>
      </w:r>
      <w:r w:rsidR="00F84BF8">
        <w:t>da cidade</w:t>
      </w:r>
      <w:r w:rsidR="007D1A84" w:rsidRPr="007D1A84">
        <w:t xml:space="preserve">. O hotel oferece quartos com terraços privados e </w:t>
      </w:r>
      <w:r w:rsidR="004A4E1D">
        <w:t>um</w:t>
      </w:r>
      <w:r w:rsidR="004A4E1D" w:rsidRPr="007D1A84">
        <w:t xml:space="preserve"> </w:t>
      </w:r>
      <w:proofErr w:type="spellStart"/>
      <w:r w:rsidR="007D1A84" w:rsidRPr="007D1A84">
        <w:t>Rooftop</w:t>
      </w:r>
      <w:proofErr w:type="spellEnd"/>
      <w:r w:rsidR="007D1A84" w:rsidRPr="007D1A84">
        <w:t xml:space="preserve"> Bar, com uma vista deslumbrante</w:t>
      </w:r>
      <w:r w:rsidR="000B4447">
        <w:t xml:space="preserve"> </w:t>
      </w:r>
      <w:r w:rsidR="000B4447" w:rsidRPr="000B4447">
        <w:t xml:space="preserve">sobre a </w:t>
      </w:r>
      <w:r w:rsidR="004A4E1D">
        <w:t>cidade.</w:t>
      </w:r>
    </w:p>
    <w:p w14:paraId="3A5F4920" w14:textId="77777777" w:rsidR="00E37441" w:rsidRPr="006E2E86" w:rsidRDefault="00E37441" w:rsidP="00D87E51">
      <w:pPr>
        <w:spacing w:after="0" w:line="360" w:lineRule="auto"/>
        <w:jc w:val="both"/>
      </w:pPr>
    </w:p>
    <w:p w14:paraId="6C93B3BD" w14:textId="6F555811" w:rsidR="009B17E9" w:rsidRPr="00CC27E3" w:rsidRDefault="00D524A9" w:rsidP="00157D73">
      <w:pPr>
        <w:spacing w:line="360" w:lineRule="auto"/>
        <w:jc w:val="both"/>
        <w:rPr>
          <w:b/>
          <w:bCs/>
        </w:rPr>
      </w:pPr>
      <w:hyperlink r:id="rId20" w:history="1">
        <w:r w:rsidRPr="002A1108">
          <w:rPr>
            <w:rStyle w:val="Hiperligao"/>
            <w:b/>
            <w:bCs/>
          </w:rPr>
          <w:t xml:space="preserve">Small Portuguese Hotels – </w:t>
        </w:r>
        <w:proofErr w:type="spellStart"/>
        <w:r w:rsidR="001C0DB6" w:rsidRPr="002A1108">
          <w:rPr>
            <w:rStyle w:val="Hiperligao"/>
            <w:b/>
            <w:bCs/>
          </w:rPr>
          <w:t>Memmo</w:t>
        </w:r>
        <w:proofErr w:type="spellEnd"/>
        <w:r w:rsidR="001C0DB6" w:rsidRPr="002A1108">
          <w:rPr>
            <w:rStyle w:val="Hiperligao"/>
            <w:b/>
            <w:bCs/>
          </w:rPr>
          <w:t xml:space="preserve"> Príncipe Real</w:t>
        </w:r>
        <w:r w:rsidR="002A1108" w:rsidRPr="002A1108">
          <w:rPr>
            <w:rStyle w:val="Hiperligao"/>
            <w:b/>
            <w:bCs/>
          </w:rPr>
          <w:t>, Lisboa</w:t>
        </w:r>
      </w:hyperlink>
    </w:p>
    <w:p w14:paraId="3CFE8B13" w14:textId="3C7E7AE2" w:rsidR="000B1687" w:rsidRDefault="000B1687" w:rsidP="3E7EF1DA">
      <w:pPr>
        <w:spacing w:after="0" w:line="360" w:lineRule="auto"/>
        <w:jc w:val="both"/>
      </w:pPr>
      <w:r w:rsidRPr="000B1687">
        <w:t xml:space="preserve">Numa das localizações mais nobres da cidade de Lisboa, o </w:t>
      </w:r>
      <w:proofErr w:type="spellStart"/>
      <w:r w:rsidRPr="00F85763">
        <w:rPr>
          <w:b/>
          <w:bCs/>
        </w:rPr>
        <w:t>Memmo</w:t>
      </w:r>
      <w:proofErr w:type="spellEnd"/>
      <w:r w:rsidRPr="00F85763">
        <w:rPr>
          <w:b/>
          <w:bCs/>
        </w:rPr>
        <w:t xml:space="preserve"> Príncipe Real</w:t>
      </w:r>
      <w:r w:rsidRPr="000B1687">
        <w:t xml:space="preserve"> proporciona uma vista privilegiada sobre a cidade e uma piscina para aproveitar o fina</w:t>
      </w:r>
      <w:r w:rsidR="006E67C7">
        <w:t>l</w:t>
      </w:r>
      <w:r w:rsidRPr="000B1687">
        <w:t xml:space="preserve"> de tarde. </w:t>
      </w:r>
      <w:r w:rsidR="004A4E1D">
        <w:t>O Príncipe Real é um dos bairros mais procurados, repleto de histórias e memórias da</w:t>
      </w:r>
      <w:r w:rsidR="007E798F">
        <w:t xml:space="preserve"> aristocracia </w:t>
      </w:r>
      <w:r w:rsidRPr="000B1687">
        <w:t>que ali viveu.</w:t>
      </w:r>
      <w:r w:rsidR="00606FDE">
        <w:t xml:space="preserve"> </w:t>
      </w:r>
      <w:r w:rsidR="00F51C55">
        <w:t xml:space="preserve">É ideal para aqueles que querem passar </w:t>
      </w:r>
      <w:r w:rsidR="007E798F">
        <w:t>um</w:t>
      </w:r>
      <w:r w:rsidR="00B44CFE">
        <w:t xml:space="preserve"> Natal de</w:t>
      </w:r>
      <w:r w:rsidR="00F51C55">
        <w:t xml:space="preserve"> for</w:t>
      </w:r>
      <w:r w:rsidR="00B44CFE">
        <w:t>m</w:t>
      </w:r>
      <w:r w:rsidR="00F51C55">
        <w:t>a diferente</w:t>
      </w:r>
      <w:r w:rsidR="00B44CFE">
        <w:t>,</w:t>
      </w:r>
      <w:r w:rsidR="00F51C55">
        <w:t xml:space="preserve"> </w:t>
      </w:r>
      <w:r w:rsidR="00B76754">
        <w:t xml:space="preserve">no centro da cidade </w:t>
      </w:r>
      <w:r w:rsidR="00B76754">
        <w:lastRenderedPageBreak/>
        <w:t xml:space="preserve">e </w:t>
      </w:r>
      <w:r w:rsidR="00F51C55">
        <w:t xml:space="preserve">com </w:t>
      </w:r>
      <w:r w:rsidR="007E798F">
        <w:t>ementas</w:t>
      </w:r>
      <w:r w:rsidR="006F7E7D">
        <w:t xml:space="preserve"> </w:t>
      </w:r>
      <w:r w:rsidR="007E798F">
        <w:t xml:space="preserve">sofisticadas e deliciosas, acompanhadas dos melhores e mais variados vinhos do País. </w:t>
      </w:r>
    </w:p>
    <w:p w14:paraId="6994C66F" w14:textId="77777777" w:rsidR="00F52071" w:rsidRDefault="00F52071" w:rsidP="3E7EF1DA">
      <w:pPr>
        <w:spacing w:after="0" w:line="360" w:lineRule="auto"/>
        <w:jc w:val="both"/>
      </w:pPr>
    </w:p>
    <w:p w14:paraId="4C371308" w14:textId="77777777" w:rsidR="00F52071" w:rsidRPr="00CC27E3" w:rsidRDefault="00F52071" w:rsidP="3E7EF1DA">
      <w:pPr>
        <w:spacing w:after="0" w:line="360" w:lineRule="auto"/>
        <w:jc w:val="both"/>
      </w:pPr>
    </w:p>
    <w:p w14:paraId="51CD4B5C" w14:textId="77777777" w:rsidR="0085281B" w:rsidRDefault="00F82012">
      <w:pPr>
        <w:spacing w:line="36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Porquê reservar com a </w:t>
      </w:r>
      <w:hyperlink r:id="rId21">
        <w:r>
          <w:rPr>
            <w:b/>
            <w:color w:val="0000FF"/>
            <w:sz w:val="20"/>
            <w:szCs w:val="20"/>
            <w:u w:val="single"/>
          </w:rPr>
          <w:t>Small Portuguese Hotels</w:t>
        </w:r>
      </w:hyperlink>
      <w:r>
        <w:rPr>
          <w:b/>
          <w:sz w:val="20"/>
          <w:szCs w:val="20"/>
          <w:u w:val="single"/>
        </w:rPr>
        <w:t>?</w:t>
      </w:r>
    </w:p>
    <w:p w14:paraId="4BD0F584" w14:textId="77777777" w:rsidR="0085281B" w:rsidRDefault="0085281B">
      <w:pPr>
        <w:jc w:val="both"/>
        <w:rPr>
          <w:b/>
          <w:sz w:val="2"/>
          <w:szCs w:val="2"/>
          <w:u w:val="single"/>
        </w:rPr>
      </w:pPr>
    </w:p>
    <w:tbl>
      <w:tblPr>
        <w:tblStyle w:val="1"/>
        <w:tblW w:w="4247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23"/>
        <w:gridCol w:w="2124"/>
      </w:tblGrid>
      <w:tr w:rsidR="0085281B" w14:paraId="72DB8304" w14:textId="77777777">
        <w:trPr>
          <w:trHeight w:val="303"/>
          <w:jc w:val="center"/>
        </w:trPr>
        <w:tc>
          <w:tcPr>
            <w:tcW w:w="2123" w:type="dxa"/>
          </w:tcPr>
          <w:p w14:paraId="2A67B4C7" w14:textId="77777777" w:rsidR="0085281B" w:rsidRDefault="00F8201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Reserva Direta</w:t>
            </w:r>
          </w:p>
        </w:tc>
        <w:tc>
          <w:tcPr>
            <w:tcW w:w="2124" w:type="dxa"/>
          </w:tcPr>
          <w:p w14:paraId="678EF861" w14:textId="77777777" w:rsidR="0085281B" w:rsidRDefault="00F8201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 Solidária</w:t>
            </w:r>
          </w:p>
        </w:tc>
      </w:tr>
      <w:tr w:rsidR="0085281B" w14:paraId="4BB3787C" w14:textId="77777777">
        <w:trPr>
          <w:jc w:val="center"/>
        </w:trPr>
        <w:tc>
          <w:tcPr>
            <w:tcW w:w="2123" w:type="dxa"/>
          </w:tcPr>
          <w:p w14:paraId="6A3E323A" w14:textId="77777777" w:rsidR="0085281B" w:rsidRDefault="00F820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Todas as reservas são feitas diretamente com o hotel com máxima flexibilidade</w:t>
            </w:r>
          </w:p>
        </w:tc>
        <w:tc>
          <w:tcPr>
            <w:tcW w:w="2124" w:type="dxa"/>
          </w:tcPr>
          <w:p w14:paraId="6F19CBFC" w14:textId="77777777" w:rsidR="0085281B" w:rsidRDefault="00F820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do valor da sua estadia reverte para a Rede de Emergência Alimentar</w:t>
            </w:r>
          </w:p>
        </w:tc>
      </w:tr>
    </w:tbl>
    <w:p w14:paraId="3F22034A" w14:textId="77777777" w:rsidR="0085281B" w:rsidRDefault="00852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5A02AC4D" w14:textId="52FC9945" w:rsidR="0085281B" w:rsidRDefault="0085281B" w:rsidP="2628CC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000000"/>
          <w:sz w:val="20"/>
          <w:szCs w:val="20"/>
        </w:rPr>
      </w:pPr>
    </w:p>
    <w:p w14:paraId="3398E150" w14:textId="77777777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Para mais informação</w:t>
      </w:r>
    </w:p>
    <w:p w14:paraId="1048E6A7" w14:textId="2D061C99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Lift Consulting</w:t>
      </w:r>
    </w:p>
    <w:p w14:paraId="57C53C01" w14:textId="77777777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Rita Santiago</w:t>
      </w:r>
    </w:p>
    <w:p w14:paraId="449BDA10" w14:textId="77777777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rita.santiago@lift.com.pt</w:t>
      </w:r>
      <w:r>
        <w:rPr>
          <w:color w:val="000000"/>
          <w:sz w:val="20"/>
          <w:szCs w:val="20"/>
        </w:rPr>
        <w:t xml:space="preserve"> </w:t>
      </w:r>
    </w:p>
    <w:p w14:paraId="2A0980A4" w14:textId="5901F0A3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934 623</w:t>
      </w:r>
      <w:r w:rsidR="009A4647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847</w:t>
      </w:r>
    </w:p>
    <w:p w14:paraId="4998CB79" w14:textId="77777777" w:rsidR="0085281B" w:rsidRDefault="00852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420E5AC3" w14:textId="77777777" w:rsidR="009A4647" w:rsidRPr="009A4647" w:rsidRDefault="009A4647" w:rsidP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</w:rPr>
        <w:t> </w:t>
      </w:r>
    </w:p>
    <w:p w14:paraId="3BBCCC06" w14:textId="77777777" w:rsidR="009A4647" w:rsidRPr="009A4647" w:rsidRDefault="009A4647" w:rsidP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</w:rPr>
        <w:t>Raquel Campos </w:t>
      </w:r>
    </w:p>
    <w:p w14:paraId="54EBCC35" w14:textId="77777777" w:rsidR="009A4647" w:rsidRPr="009A4647" w:rsidRDefault="009A4647" w:rsidP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  <w:u w:val="single"/>
        </w:rPr>
        <w:t>raquel.campos@lift.com.pt</w:t>
      </w:r>
      <w:r w:rsidRPr="009A4647">
        <w:rPr>
          <w:color w:val="000000"/>
          <w:sz w:val="20"/>
          <w:szCs w:val="20"/>
        </w:rPr>
        <w:t> </w:t>
      </w:r>
    </w:p>
    <w:p w14:paraId="7505F8C6" w14:textId="77777777" w:rsidR="009A4647" w:rsidRPr="009A4647" w:rsidRDefault="009A4647" w:rsidP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</w:rPr>
        <w:t>918 654 931 </w:t>
      </w:r>
    </w:p>
    <w:p w14:paraId="6232163D" w14:textId="77777777" w:rsidR="009A4647" w:rsidRDefault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1D6A946B" w14:textId="77777777" w:rsidR="0085281B" w:rsidRDefault="00852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1CCC8AD7" w14:textId="77777777" w:rsidR="0085281B" w:rsidRDefault="00F82012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Sobre a Small Portuguese Hotels</w:t>
      </w:r>
    </w:p>
    <w:p w14:paraId="1695B5C8" w14:textId="77777777" w:rsidR="000D20EC" w:rsidRDefault="000D20EC" w:rsidP="000D20EC">
      <w:pPr>
        <w:jc w:val="both"/>
        <w:rPr>
          <w:sz w:val="18"/>
          <w:szCs w:val="18"/>
        </w:rPr>
      </w:pPr>
      <w:r w:rsidRPr="006922DA">
        <w:rPr>
          <w:sz w:val="18"/>
          <w:szCs w:val="18"/>
        </w:rPr>
        <w:t>A Small Portuguese Hotels (SPH) é uma iniciativa da GuestCentric. Uma coleção de uns 100 pequenos hotéis de charme, de 3 a 5 estrelas, de norte a sul do país e ilhas, é hoje a maior cadeia de hotéis independentes em Portugal.  Uma seleção cuidada de hotéis, casas de campo, turismos rurais, alojamentos locais, bed &amp; breakfasts e resorts - do melhor e mais autêntico que Portugal tem para oferecer. Saiba mais em</w:t>
      </w:r>
      <w:r>
        <w:rPr>
          <w:sz w:val="18"/>
          <w:szCs w:val="18"/>
        </w:rPr>
        <w:t xml:space="preserve"> </w:t>
      </w:r>
      <w:hyperlink r:id="rId22">
        <w:r>
          <w:rPr>
            <w:color w:val="0000FF"/>
            <w:sz w:val="18"/>
            <w:szCs w:val="18"/>
            <w:u w:val="single"/>
          </w:rPr>
          <w:t>www.smallportuguesehotels.com</w:t>
        </w:r>
      </w:hyperlink>
      <w:r>
        <w:rPr>
          <w:sz w:val="18"/>
          <w:szCs w:val="18"/>
        </w:rPr>
        <w:t>.</w:t>
      </w:r>
    </w:p>
    <w:p w14:paraId="3B0FF072" w14:textId="77777777" w:rsidR="0085281B" w:rsidRDefault="0085281B">
      <w:pPr>
        <w:jc w:val="both"/>
        <w:rPr>
          <w:b/>
          <w:sz w:val="18"/>
          <w:szCs w:val="18"/>
          <w:u w:val="single"/>
        </w:rPr>
      </w:pPr>
      <w:bookmarkStart w:id="0" w:name="_heading=h.gjdgxs" w:colFirst="0" w:colLast="0"/>
      <w:bookmarkEnd w:id="0"/>
    </w:p>
    <w:p w14:paraId="6D8821CC" w14:textId="77777777" w:rsidR="0085281B" w:rsidRDefault="00F82012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Sobre a GuestCentric</w:t>
      </w:r>
    </w:p>
    <w:p w14:paraId="1A858DE4" w14:textId="77777777" w:rsidR="0085281B" w:rsidRDefault="00F8201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GuestCentric é uma empresa líder de software e serviços de marketing digital na </w:t>
      </w:r>
      <w:proofErr w:type="spellStart"/>
      <w:r>
        <w:rPr>
          <w:sz w:val="18"/>
          <w:szCs w:val="18"/>
        </w:rPr>
        <w:t>cloud</w:t>
      </w:r>
      <w:proofErr w:type="spellEnd"/>
      <w:r>
        <w:rPr>
          <w:sz w:val="18"/>
          <w:szCs w:val="18"/>
        </w:rPr>
        <w:t xml:space="preserve">, que permitem aos empresários hoteleiros comunicar a sua marca online e promover o seu produto e serviços, ligando-se aos seus clientes em todas as plataformas digitais. A plataforma “todo-em-um” da GuestCentric fornece aos hotéis a única solução unificada, que acompanha e gere a viagem online dos seus hóspedes: websites premiados e de alto impacto; um motor de reservas integrado, simples e intuitivo de usar; ferramentas de marketing e de publicação nas redes sociais; um código de GDS de cadeia e um gestor de canais para distribuir o inventário de quartos em canais como Amadeus, Booking.com, Expedia, Galileo, Google, Sabre, </w:t>
      </w:r>
      <w:proofErr w:type="spellStart"/>
      <w:r>
        <w:rPr>
          <w:sz w:val="18"/>
          <w:szCs w:val="18"/>
        </w:rPr>
        <w:t>TripAdvisor</w:t>
      </w:r>
      <w:proofErr w:type="spellEnd"/>
      <w:r>
        <w:rPr>
          <w:sz w:val="18"/>
          <w:szCs w:val="18"/>
        </w:rPr>
        <w:t xml:space="preserve">, entre centenas de outros. A GuestCentric orgulha-se de ser um fornecedor de soluções que maximizam as reservas diretas, tanto para cadeias hoteleiras, como para hotéis independentes ou membros de consórcios como Design Hotels, Great Hotels </w:t>
      </w:r>
      <w:proofErr w:type="spellStart"/>
      <w:r>
        <w:rPr>
          <w:sz w:val="18"/>
          <w:szCs w:val="18"/>
        </w:rPr>
        <w:t>of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World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Leading</w:t>
      </w:r>
      <w:proofErr w:type="spellEnd"/>
      <w:r>
        <w:rPr>
          <w:sz w:val="18"/>
          <w:szCs w:val="18"/>
        </w:rPr>
        <w:t xml:space="preserve"> Hotels </w:t>
      </w:r>
      <w:proofErr w:type="spellStart"/>
      <w:r>
        <w:rPr>
          <w:sz w:val="18"/>
          <w:szCs w:val="18"/>
        </w:rPr>
        <w:t>of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World</w:t>
      </w:r>
      <w:proofErr w:type="spellEnd"/>
      <w:r>
        <w:rPr>
          <w:sz w:val="18"/>
          <w:szCs w:val="18"/>
        </w:rPr>
        <w:t xml:space="preserve">, Relais &amp; </w:t>
      </w:r>
      <w:proofErr w:type="spellStart"/>
      <w:r>
        <w:rPr>
          <w:sz w:val="18"/>
          <w:szCs w:val="18"/>
        </w:rPr>
        <w:t>Chateaux</w:t>
      </w:r>
      <w:proofErr w:type="spellEnd"/>
      <w:r>
        <w:rPr>
          <w:sz w:val="18"/>
          <w:szCs w:val="18"/>
        </w:rPr>
        <w:t xml:space="preserve">, Small </w:t>
      </w:r>
      <w:proofErr w:type="spellStart"/>
      <w:r>
        <w:rPr>
          <w:sz w:val="18"/>
          <w:szCs w:val="18"/>
        </w:rPr>
        <w:t>Luxury</w:t>
      </w:r>
      <w:proofErr w:type="spellEnd"/>
      <w:r>
        <w:rPr>
          <w:sz w:val="18"/>
          <w:szCs w:val="18"/>
        </w:rPr>
        <w:t xml:space="preserve"> Hotels e Small </w:t>
      </w:r>
      <w:proofErr w:type="spellStart"/>
      <w:r>
        <w:rPr>
          <w:sz w:val="18"/>
          <w:szCs w:val="18"/>
        </w:rPr>
        <w:t>Danish</w:t>
      </w:r>
      <w:proofErr w:type="spellEnd"/>
      <w:r>
        <w:rPr>
          <w:sz w:val="18"/>
          <w:szCs w:val="18"/>
        </w:rPr>
        <w:t xml:space="preserve"> Hotels. A GuestCentric está presente no </w:t>
      </w:r>
      <w:proofErr w:type="spellStart"/>
      <w:r>
        <w:rPr>
          <w:sz w:val="18"/>
          <w:szCs w:val="18"/>
        </w:rPr>
        <w:t>Skift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Travel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Tech</w:t>
      </w:r>
      <w:proofErr w:type="spellEnd"/>
      <w:r>
        <w:rPr>
          <w:sz w:val="18"/>
          <w:szCs w:val="18"/>
        </w:rPr>
        <w:t xml:space="preserve"> 250: uma lista de referência das 250 empresas tecnológicas consideradas como mais as inovadoras no sector das viagens.</w:t>
      </w:r>
    </w:p>
    <w:sectPr w:rsidR="0085281B">
      <w:headerReference w:type="default" r:id="rId2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BA883" w14:textId="77777777" w:rsidR="004E388D" w:rsidRDefault="004E388D">
      <w:pPr>
        <w:spacing w:after="0" w:line="240" w:lineRule="auto"/>
      </w:pPr>
      <w:r>
        <w:separator/>
      </w:r>
    </w:p>
  </w:endnote>
  <w:endnote w:type="continuationSeparator" w:id="0">
    <w:p w14:paraId="4C1B5B03" w14:textId="77777777" w:rsidR="004E388D" w:rsidRDefault="004E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44B5F" w14:textId="77777777" w:rsidR="004E388D" w:rsidRDefault="004E388D">
      <w:pPr>
        <w:spacing w:after="0" w:line="240" w:lineRule="auto"/>
      </w:pPr>
      <w:r>
        <w:separator/>
      </w:r>
    </w:p>
  </w:footnote>
  <w:footnote w:type="continuationSeparator" w:id="0">
    <w:p w14:paraId="391676D0" w14:textId="77777777" w:rsidR="004E388D" w:rsidRDefault="004E3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6788" w14:textId="77777777" w:rsidR="0085281B" w:rsidRDefault="00F82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D9BD617" wp14:editId="0E711FC7">
          <wp:simplePos x="0" y="0"/>
          <wp:positionH relativeFrom="column">
            <wp:posOffset>1113155</wp:posOffset>
          </wp:positionH>
          <wp:positionV relativeFrom="paragraph">
            <wp:posOffset>-588644</wp:posOffset>
          </wp:positionV>
          <wp:extent cx="3173703" cy="1752044"/>
          <wp:effectExtent l="0" t="0" r="0" b="0"/>
          <wp:wrapNone/>
          <wp:docPr id="5" name="image1.png" descr="Uma imagem com preto, captura de ecrã, Tipo de letra, design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m preto, captura de ecrã, Tipo de letra, design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3703" cy="17520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A4BC5A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8DA8A67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2FC9D15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0231EA5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2"/>
        <w:szCs w:val="12"/>
      </w:rPr>
    </w:pPr>
  </w:p>
  <w:p w14:paraId="3E5B8F0F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86D37"/>
    <w:multiLevelType w:val="multilevel"/>
    <w:tmpl w:val="01AE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524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81B"/>
    <w:rsid w:val="00002BAA"/>
    <w:rsid w:val="0000432D"/>
    <w:rsid w:val="000061F5"/>
    <w:rsid w:val="0001163C"/>
    <w:rsid w:val="00013918"/>
    <w:rsid w:val="0001754E"/>
    <w:rsid w:val="00021D76"/>
    <w:rsid w:val="00024497"/>
    <w:rsid w:val="00030EF0"/>
    <w:rsid w:val="000349FD"/>
    <w:rsid w:val="00040F05"/>
    <w:rsid w:val="000416E6"/>
    <w:rsid w:val="00042143"/>
    <w:rsid w:val="000436F2"/>
    <w:rsid w:val="0004517C"/>
    <w:rsid w:val="0005146F"/>
    <w:rsid w:val="000517D0"/>
    <w:rsid w:val="000520B5"/>
    <w:rsid w:val="0005283E"/>
    <w:rsid w:val="00052846"/>
    <w:rsid w:val="00061736"/>
    <w:rsid w:val="00074964"/>
    <w:rsid w:val="00075471"/>
    <w:rsid w:val="00077445"/>
    <w:rsid w:val="000809EB"/>
    <w:rsid w:val="00082D4D"/>
    <w:rsid w:val="00083C94"/>
    <w:rsid w:val="000848A6"/>
    <w:rsid w:val="000902C4"/>
    <w:rsid w:val="00096A53"/>
    <w:rsid w:val="00097BEE"/>
    <w:rsid w:val="00097FBF"/>
    <w:rsid w:val="000A180A"/>
    <w:rsid w:val="000A451D"/>
    <w:rsid w:val="000A55F7"/>
    <w:rsid w:val="000A68E3"/>
    <w:rsid w:val="000A7826"/>
    <w:rsid w:val="000A7CFA"/>
    <w:rsid w:val="000B1687"/>
    <w:rsid w:val="000B4447"/>
    <w:rsid w:val="000B6880"/>
    <w:rsid w:val="000B7ADA"/>
    <w:rsid w:val="000C2695"/>
    <w:rsid w:val="000C2DF4"/>
    <w:rsid w:val="000C3308"/>
    <w:rsid w:val="000C4F13"/>
    <w:rsid w:val="000C50D3"/>
    <w:rsid w:val="000C5E21"/>
    <w:rsid w:val="000D0C55"/>
    <w:rsid w:val="000D1471"/>
    <w:rsid w:val="000D1E4B"/>
    <w:rsid w:val="000D20EC"/>
    <w:rsid w:val="000D57A2"/>
    <w:rsid w:val="000D5BA7"/>
    <w:rsid w:val="000D724C"/>
    <w:rsid w:val="000E3E0F"/>
    <w:rsid w:val="000F03C6"/>
    <w:rsid w:val="000F0951"/>
    <w:rsid w:val="000F5C5E"/>
    <w:rsid w:val="000F6751"/>
    <w:rsid w:val="00100360"/>
    <w:rsid w:val="00101E2D"/>
    <w:rsid w:val="0010274B"/>
    <w:rsid w:val="00105223"/>
    <w:rsid w:val="0010687A"/>
    <w:rsid w:val="00120CBE"/>
    <w:rsid w:val="0012121B"/>
    <w:rsid w:val="001231CD"/>
    <w:rsid w:val="00124F03"/>
    <w:rsid w:val="001269CE"/>
    <w:rsid w:val="00127AE5"/>
    <w:rsid w:val="001307B6"/>
    <w:rsid w:val="00131740"/>
    <w:rsid w:val="00144335"/>
    <w:rsid w:val="001450F0"/>
    <w:rsid w:val="00150062"/>
    <w:rsid w:val="001513A5"/>
    <w:rsid w:val="00151F46"/>
    <w:rsid w:val="0015215E"/>
    <w:rsid w:val="00153B2D"/>
    <w:rsid w:val="00153BA2"/>
    <w:rsid w:val="00154F07"/>
    <w:rsid w:val="00156A66"/>
    <w:rsid w:val="00157D73"/>
    <w:rsid w:val="00166AB8"/>
    <w:rsid w:val="001700C1"/>
    <w:rsid w:val="0017799F"/>
    <w:rsid w:val="0018046A"/>
    <w:rsid w:val="00180607"/>
    <w:rsid w:val="0018396C"/>
    <w:rsid w:val="00193D1E"/>
    <w:rsid w:val="00194A54"/>
    <w:rsid w:val="001A19FF"/>
    <w:rsid w:val="001A2DBA"/>
    <w:rsid w:val="001A3DDC"/>
    <w:rsid w:val="001A4BC2"/>
    <w:rsid w:val="001A7C32"/>
    <w:rsid w:val="001B0983"/>
    <w:rsid w:val="001B2CE8"/>
    <w:rsid w:val="001B3C0D"/>
    <w:rsid w:val="001B5230"/>
    <w:rsid w:val="001C005F"/>
    <w:rsid w:val="001C0DB6"/>
    <w:rsid w:val="001C454B"/>
    <w:rsid w:val="001C4BB5"/>
    <w:rsid w:val="001C5DA2"/>
    <w:rsid w:val="001C73F3"/>
    <w:rsid w:val="001D14AF"/>
    <w:rsid w:val="001D3B19"/>
    <w:rsid w:val="001E1B0A"/>
    <w:rsid w:val="001E22A0"/>
    <w:rsid w:val="001E356A"/>
    <w:rsid w:val="001E3986"/>
    <w:rsid w:val="001E5927"/>
    <w:rsid w:val="001F2727"/>
    <w:rsid w:val="001F5966"/>
    <w:rsid w:val="00204EB3"/>
    <w:rsid w:val="00210C03"/>
    <w:rsid w:val="00215D03"/>
    <w:rsid w:val="00216452"/>
    <w:rsid w:val="00216E7A"/>
    <w:rsid w:val="0022673A"/>
    <w:rsid w:val="0022773F"/>
    <w:rsid w:val="0023028F"/>
    <w:rsid w:val="00231548"/>
    <w:rsid w:val="00231622"/>
    <w:rsid w:val="00231CDD"/>
    <w:rsid w:val="00231FBC"/>
    <w:rsid w:val="002331AA"/>
    <w:rsid w:val="00237409"/>
    <w:rsid w:val="002435AB"/>
    <w:rsid w:val="00245973"/>
    <w:rsid w:val="0024625C"/>
    <w:rsid w:val="002476C8"/>
    <w:rsid w:val="002631A3"/>
    <w:rsid w:val="00266B75"/>
    <w:rsid w:val="00267382"/>
    <w:rsid w:val="00267A80"/>
    <w:rsid w:val="00270C37"/>
    <w:rsid w:val="002745AA"/>
    <w:rsid w:val="00280BE7"/>
    <w:rsid w:val="00280D7E"/>
    <w:rsid w:val="00283F18"/>
    <w:rsid w:val="00283F2C"/>
    <w:rsid w:val="002843B0"/>
    <w:rsid w:val="0029727B"/>
    <w:rsid w:val="002A01AB"/>
    <w:rsid w:val="002A0CAD"/>
    <w:rsid w:val="002A1108"/>
    <w:rsid w:val="002A18B0"/>
    <w:rsid w:val="002A2004"/>
    <w:rsid w:val="002A3D52"/>
    <w:rsid w:val="002A3DD0"/>
    <w:rsid w:val="002A6012"/>
    <w:rsid w:val="002A6043"/>
    <w:rsid w:val="002A67E7"/>
    <w:rsid w:val="002B0FD8"/>
    <w:rsid w:val="002B2893"/>
    <w:rsid w:val="002B3398"/>
    <w:rsid w:val="002B5227"/>
    <w:rsid w:val="002C125F"/>
    <w:rsid w:val="002C1EEC"/>
    <w:rsid w:val="002C2464"/>
    <w:rsid w:val="002C6D97"/>
    <w:rsid w:val="002D2DCF"/>
    <w:rsid w:val="002D318B"/>
    <w:rsid w:val="002D3611"/>
    <w:rsid w:val="002D3917"/>
    <w:rsid w:val="002D524E"/>
    <w:rsid w:val="002E2455"/>
    <w:rsid w:val="002E5315"/>
    <w:rsid w:val="002F011F"/>
    <w:rsid w:val="002F1818"/>
    <w:rsid w:val="002F3F43"/>
    <w:rsid w:val="003008E0"/>
    <w:rsid w:val="00301254"/>
    <w:rsid w:val="00301C5B"/>
    <w:rsid w:val="00306EAB"/>
    <w:rsid w:val="0030735D"/>
    <w:rsid w:val="00307808"/>
    <w:rsid w:val="00314C12"/>
    <w:rsid w:val="00315477"/>
    <w:rsid w:val="003162F0"/>
    <w:rsid w:val="00320C25"/>
    <w:rsid w:val="00320D68"/>
    <w:rsid w:val="00321876"/>
    <w:rsid w:val="0032378B"/>
    <w:rsid w:val="00323B16"/>
    <w:rsid w:val="00324E1D"/>
    <w:rsid w:val="00330E52"/>
    <w:rsid w:val="00332119"/>
    <w:rsid w:val="0033241F"/>
    <w:rsid w:val="00336858"/>
    <w:rsid w:val="00340FEF"/>
    <w:rsid w:val="00341083"/>
    <w:rsid w:val="003458AC"/>
    <w:rsid w:val="00351849"/>
    <w:rsid w:val="003524FD"/>
    <w:rsid w:val="00354661"/>
    <w:rsid w:val="00361E27"/>
    <w:rsid w:val="00361E6E"/>
    <w:rsid w:val="0036219D"/>
    <w:rsid w:val="00364EB4"/>
    <w:rsid w:val="0036520D"/>
    <w:rsid w:val="00365B5C"/>
    <w:rsid w:val="00367A57"/>
    <w:rsid w:val="0037220E"/>
    <w:rsid w:val="00374887"/>
    <w:rsid w:val="00376010"/>
    <w:rsid w:val="00381AAB"/>
    <w:rsid w:val="00382E5A"/>
    <w:rsid w:val="00383FA4"/>
    <w:rsid w:val="003875B4"/>
    <w:rsid w:val="00390E05"/>
    <w:rsid w:val="003913D8"/>
    <w:rsid w:val="00391753"/>
    <w:rsid w:val="003933AC"/>
    <w:rsid w:val="00395BF4"/>
    <w:rsid w:val="003A13CA"/>
    <w:rsid w:val="003A3444"/>
    <w:rsid w:val="003A4647"/>
    <w:rsid w:val="003A47CC"/>
    <w:rsid w:val="003B0CD9"/>
    <w:rsid w:val="003B4900"/>
    <w:rsid w:val="003B4D57"/>
    <w:rsid w:val="003C0077"/>
    <w:rsid w:val="003C0471"/>
    <w:rsid w:val="003D37DC"/>
    <w:rsid w:val="003E0F88"/>
    <w:rsid w:val="003E1260"/>
    <w:rsid w:val="003F338F"/>
    <w:rsid w:val="003F57DF"/>
    <w:rsid w:val="003F5CD5"/>
    <w:rsid w:val="003F622B"/>
    <w:rsid w:val="00403736"/>
    <w:rsid w:val="00403DA3"/>
    <w:rsid w:val="00404D07"/>
    <w:rsid w:val="00411125"/>
    <w:rsid w:val="00411C38"/>
    <w:rsid w:val="00411C97"/>
    <w:rsid w:val="00411CAB"/>
    <w:rsid w:val="004148FC"/>
    <w:rsid w:val="00420EE6"/>
    <w:rsid w:val="004325FB"/>
    <w:rsid w:val="00434667"/>
    <w:rsid w:val="00436A69"/>
    <w:rsid w:val="00436AA4"/>
    <w:rsid w:val="00437A2C"/>
    <w:rsid w:val="0044090A"/>
    <w:rsid w:val="00453445"/>
    <w:rsid w:val="00456724"/>
    <w:rsid w:val="004605A0"/>
    <w:rsid w:val="0046086A"/>
    <w:rsid w:val="004616D8"/>
    <w:rsid w:val="004627D0"/>
    <w:rsid w:val="004638B9"/>
    <w:rsid w:val="0046395F"/>
    <w:rsid w:val="00465062"/>
    <w:rsid w:val="00465804"/>
    <w:rsid w:val="004711AF"/>
    <w:rsid w:val="00472BEA"/>
    <w:rsid w:val="00473228"/>
    <w:rsid w:val="00474DAC"/>
    <w:rsid w:val="004755A7"/>
    <w:rsid w:val="00480608"/>
    <w:rsid w:val="00490FD1"/>
    <w:rsid w:val="00491587"/>
    <w:rsid w:val="0049436B"/>
    <w:rsid w:val="0049607A"/>
    <w:rsid w:val="004A0D12"/>
    <w:rsid w:val="004A26A1"/>
    <w:rsid w:val="004A2F29"/>
    <w:rsid w:val="004A42A3"/>
    <w:rsid w:val="004A4837"/>
    <w:rsid w:val="004A4E1D"/>
    <w:rsid w:val="004B00DE"/>
    <w:rsid w:val="004B205F"/>
    <w:rsid w:val="004B221A"/>
    <w:rsid w:val="004B2A43"/>
    <w:rsid w:val="004B5139"/>
    <w:rsid w:val="004B59D6"/>
    <w:rsid w:val="004B7100"/>
    <w:rsid w:val="004C399F"/>
    <w:rsid w:val="004D2133"/>
    <w:rsid w:val="004D5658"/>
    <w:rsid w:val="004E0B1D"/>
    <w:rsid w:val="004E388D"/>
    <w:rsid w:val="004E492F"/>
    <w:rsid w:val="004E50FD"/>
    <w:rsid w:val="004E56D7"/>
    <w:rsid w:val="004E6B81"/>
    <w:rsid w:val="004E77B3"/>
    <w:rsid w:val="004F654E"/>
    <w:rsid w:val="004F7066"/>
    <w:rsid w:val="00502AA0"/>
    <w:rsid w:val="00503E71"/>
    <w:rsid w:val="00505C9A"/>
    <w:rsid w:val="00506118"/>
    <w:rsid w:val="00512FB6"/>
    <w:rsid w:val="00513BF0"/>
    <w:rsid w:val="0051407F"/>
    <w:rsid w:val="005156C6"/>
    <w:rsid w:val="005164B9"/>
    <w:rsid w:val="00517825"/>
    <w:rsid w:val="00522653"/>
    <w:rsid w:val="00523065"/>
    <w:rsid w:val="005237CE"/>
    <w:rsid w:val="005237EB"/>
    <w:rsid w:val="00532EB1"/>
    <w:rsid w:val="0053547E"/>
    <w:rsid w:val="00537E66"/>
    <w:rsid w:val="00542C6E"/>
    <w:rsid w:val="00547EAF"/>
    <w:rsid w:val="005513E7"/>
    <w:rsid w:val="00553EDC"/>
    <w:rsid w:val="00556814"/>
    <w:rsid w:val="00562587"/>
    <w:rsid w:val="0056319E"/>
    <w:rsid w:val="00563AC8"/>
    <w:rsid w:val="005653F4"/>
    <w:rsid w:val="00571679"/>
    <w:rsid w:val="00577565"/>
    <w:rsid w:val="0058349B"/>
    <w:rsid w:val="0058409C"/>
    <w:rsid w:val="0058488A"/>
    <w:rsid w:val="00596D4B"/>
    <w:rsid w:val="005A1B53"/>
    <w:rsid w:val="005A35FE"/>
    <w:rsid w:val="005A44DE"/>
    <w:rsid w:val="005A5EA0"/>
    <w:rsid w:val="005A6993"/>
    <w:rsid w:val="005A6EE3"/>
    <w:rsid w:val="005B3012"/>
    <w:rsid w:val="005B37EE"/>
    <w:rsid w:val="005B3F93"/>
    <w:rsid w:val="005B4E71"/>
    <w:rsid w:val="005B5C10"/>
    <w:rsid w:val="005B6446"/>
    <w:rsid w:val="005B653A"/>
    <w:rsid w:val="005B673E"/>
    <w:rsid w:val="005B6EBB"/>
    <w:rsid w:val="005C0F22"/>
    <w:rsid w:val="005C3D14"/>
    <w:rsid w:val="005C6B68"/>
    <w:rsid w:val="005D158D"/>
    <w:rsid w:val="005D68D0"/>
    <w:rsid w:val="005E0166"/>
    <w:rsid w:val="005E0FC5"/>
    <w:rsid w:val="005E3307"/>
    <w:rsid w:val="005E3F98"/>
    <w:rsid w:val="005E679B"/>
    <w:rsid w:val="005E6A6E"/>
    <w:rsid w:val="005E7572"/>
    <w:rsid w:val="005F0BF0"/>
    <w:rsid w:val="005F3D9D"/>
    <w:rsid w:val="005F5526"/>
    <w:rsid w:val="00600A61"/>
    <w:rsid w:val="00603938"/>
    <w:rsid w:val="00606FDE"/>
    <w:rsid w:val="00610EF4"/>
    <w:rsid w:val="00613A8F"/>
    <w:rsid w:val="0061439B"/>
    <w:rsid w:val="006212DB"/>
    <w:rsid w:val="00621F04"/>
    <w:rsid w:val="0062351C"/>
    <w:rsid w:val="00624874"/>
    <w:rsid w:val="00626ED5"/>
    <w:rsid w:val="00627064"/>
    <w:rsid w:val="006278F2"/>
    <w:rsid w:val="00627F48"/>
    <w:rsid w:val="006306D9"/>
    <w:rsid w:val="00637C7B"/>
    <w:rsid w:val="006404A1"/>
    <w:rsid w:val="006431D1"/>
    <w:rsid w:val="00644F6E"/>
    <w:rsid w:val="006450AC"/>
    <w:rsid w:val="00647591"/>
    <w:rsid w:val="00651D7C"/>
    <w:rsid w:val="00653BC7"/>
    <w:rsid w:val="00654A59"/>
    <w:rsid w:val="006612D0"/>
    <w:rsid w:val="0066241E"/>
    <w:rsid w:val="00666A6A"/>
    <w:rsid w:val="006724D6"/>
    <w:rsid w:val="00672FCD"/>
    <w:rsid w:val="0067425D"/>
    <w:rsid w:val="00675E37"/>
    <w:rsid w:val="006767D6"/>
    <w:rsid w:val="006802E6"/>
    <w:rsid w:val="006818AB"/>
    <w:rsid w:val="00682BCC"/>
    <w:rsid w:val="00693B30"/>
    <w:rsid w:val="006A0871"/>
    <w:rsid w:val="006A6864"/>
    <w:rsid w:val="006B0043"/>
    <w:rsid w:val="006B1F6A"/>
    <w:rsid w:val="006B28CC"/>
    <w:rsid w:val="006B64D7"/>
    <w:rsid w:val="006B65C2"/>
    <w:rsid w:val="006C144E"/>
    <w:rsid w:val="006D18B1"/>
    <w:rsid w:val="006D3C40"/>
    <w:rsid w:val="006D6675"/>
    <w:rsid w:val="006D7E2D"/>
    <w:rsid w:val="006E1ED0"/>
    <w:rsid w:val="006E1FD9"/>
    <w:rsid w:val="006E2E86"/>
    <w:rsid w:val="006E55F1"/>
    <w:rsid w:val="006E67C7"/>
    <w:rsid w:val="006F1070"/>
    <w:rsid w:val="006F194F"/>
    <w:rsid w:val="006F28CA"/>
    <w:rsid w:val="006F58F8"/>
    <w:rsid w:val="006F6D23"/>
    <w:rsid w:val="006F7E7D"/>
    <w:rsid w:val="00700DE6"/>
    <w:rsid w:val="0070200D"/>
    <w:rsid w:val="00702E2B"/>
    <w:rsid w:val="0070358F"/>
    <w:rsid w:val="007036C3"/>
    <w:rsid w:val="007069BA"/>
    <w:rsid w:val="0071039C"/>
    <w:rsid w:val="007114AE"/>
    <w:rsid w:val="007149C9"/>
    <w:rsid w:val="00720A34"/>
    <w:rsid w:val="00720E65"/>
    <w:rsid w:val="007217E8"/>
    <w:rsid w:val="007274C4"/>
    <w:rsid w:val="00730C2E"/>
    <w:rsid w:val="00736E49"/>
    <w:rsid w:val="0074055C"/>
    <w:rsid w:val="00740C64"/>
    <w:rsid w:val="00741F4E"/>
    <w:rsid w:val="00742132"/>
    <w:rsid w:val="00744CE6"/>
    <w:rsid w:val="0074613F"/>
    <w:rsid w:val="0074799C"/>
    <w:rsid w:val="00747D5B"/>
    <w:rsid w:val="00753417"/>
    <w:rsid w:val="00753C53"/>
    <w:rsid w:val="0075492A"/>
    <w:rsid w:val="00754A91"/>
    <w:rsid w:val="007567A5"/>
    <w:rsid w:val="00760E44"/>
    <w:rsid w:val="00761809"/>
    <w:rsid w:val="00762722"/>
    <w:rsid w:val="00764E1A"/>
    <w:rsid w:val="00766EA1"/>
    <w:rsid w:val="0077030C"/>
    <w:rsid w:val="00770611"/>
    <w:rsid w:val="00770908"/>
    <w:rsid w:val="00771B1C"/>
    <w:rsid w:val="0077507E"/>
    <w:rsid w:val="0078302E"/>
    <w:rsid w:val="00784930"/>
    <w:rsid w:val="007863AE"/>
    <w:rsid w:val="0078692B"/>
    <w:rsid w:val="00787A70"/>
    <w:rsid w:val="00790AB4"/>
    <w:rsid w:val="00790C74"/>
    <w:rsid w:val="00792B09"/>
    <w:rsid w:val="0079405F"/>
    <w:rsid w:val="007961EC"/>
    <w:rsid w:val="007A0D54"/>
    <w:rsid w:val="007A251B"/>
    <w:rsid w:val="007A30B6"/>
    <w:rsid w:val="007A4325"/>
    <w:rsid w:val="007A5193"/>
    <w:rsid w:val="007A6065"/>
    <w:rsid w:val="007A7657"/>
    <w:rsid w:val="007B14FE"/>
    <w:rsid w:val="007B441D"/>
    <w:rsid w:val="007B4E55"/>
    <w:rsid w:val="007B54A5"/>
    <w:rsid w:val="007C043E"/>
    <w:rsid w:val="007C21A6"/>
    <w:rsid w:val="007C247F"/>
    <w:rsid w:val="007C34D0"/>
    <w:rsid w:val="007C4470"/>
    <w:rsid w:val="007C4BFA"/>
    <w:rsid w:val="007C5034"/>
    <w:rsid w:val="007C631D"/>
    <w:rsid w:val="007C67D8"/>
    <w:rsid w:val="007C6E86"/>
    <w:rsid w:val="007D00DC"/>
    <w:rsid w:val="007D1A84"/>
    <w:rsid w:val="007D6FD2"/>
    <w:rsid w:val="007D7616"/>
    <w:rsid w:val="007E098B"/>
    <w:rsid w:val="007E12C6"/>
    <w:rsid w:val="007E218B"/>
    <w:rsid w:val="007E2C68"/>
    <w:rsid w:val="007E798F"/>
    <w:rsid w:val="007F033A"/>
    <w:rsid w:val="007F0983"/>
    <w:rsid w:val="007F5851"/>
    <w:rsid w:val="007F62FC"/>
    <w:rsid w:val="007F7C91"/>
    <w:rsid w:val="00802322"/>
    <w:rsid w:val="00803DF2"/>
    <w:rsid w:val="00804900"/>
    <w:rsid w:val="00805000"/>
    <w:rsid w:val="00806E5F"/>
    <w:rsid w:val="008144C2"/>
    <w:rsid w:val="008147DB"/>
    <w:rsid w:val="00817429"/>
    <w:rsid w:val="00821E57"/>
    <w:rsid w:val="00823050"/>
    <w:rsid w:val="00824CC3"/>
    <w:rsid w:val="0082546E"/>
    <w:rsid w:val="00826DF6"/>
    <w:rsid w:val="00827903"/>
    <w:rsid w:val="008308F9"/>
    <w:rsid w:val="00832FED"/>
    <w:rsid w:val="00833FBC"/>
    <w:rsid w:val="008341CD"/>
    <w:rsid w:val="008342FC"/>
    <w:rsid w:val="008343DD"/>
    <w:rsid w:val="008413C5"/>
    <w:rsid w:val="00842D25"/>
    <w:rsid w:val="00844396"/>
    <w:rsid w:val="00844A4C"/>
    <w:rsid w:val="008511AE"/>
    <w:rsid w:val="0085237F"/>
    <w:rsid w:val="0085281B"/>
    <w:rsid w:val="00852ADE"/>
    <w:rsid w:val="0085596C"/>
    <w:rsid w:val="00860277"/>
    <w:rsid w:val="00862BA7"/>
    <w:rsid w:val="00863D65"/>
    <w:rsid w:val="0086614A"/>
    <w:rsid w:val="0086746A"/>
    <w:rsid w:val="008708D5"/>
    <w:rsid w:val="00884EDE"/>
    <w:rsid w:val="00890A8B"/>
    <w:rsid w:val="008929D1"/>
    <w:rsid w:val="00895C92"/>
    <w:rsid w:val="008A09A4"/>
    <w:rsid w:val="008A1D53"/>
    <w:rsid w:val="008A34CE"/>
    <w:rsid w:val="008B3B11"/>
    <w:rsid w:val="008C0EFE"/>
    <w:rsid w:val="008C37F3"/>
    <w:rsid w:val="008C74FB"/>
    <w:rsid w:val="008D32D5"/>
    <w:rsid w:val="008D3890"/>
    <w:rsid w:val="008D3CE5"/>
    <w:rsid w:val="008D3E2D"/>
    <w:rsid w:val="008D5083"/>
    <w:rsid w:val="008D77FC"/>
    <w:rsid w:val="008E04EF"/>
    <w:rsid w:val="008E3B05"/>
    <w:rsid w:val="008F004B"/>
    <w:rsid w:val="008F069A"/>
    <w:rsid w:val="008F11F9"/>
    <w:rsid w:val="008F43CA"/>
    <w:rsid w:val="008F4B50"/>
    <w:rsid w:val="008F7198"/>
    <w:rsid w:val="009006F8"/>
    <w:rsid w:val="00901DCD"/>
    <w:rsid w:val="009020B7"/>
    <w:rsid w:val="00902C9D"/>
    <w:rsid w:val="00904908"/>
    <w:rsid w:val="00905406"/>
    <w:rsid w:val="0090615B"/>
    <w:rsid w:val="0091220C"/>
    <w:rsid w:val="009123AD"/>
    <w:rsid w:val="00912C74"/>
    <w:rsid w:val="00912CD0"/>
    <w:rsid w:val="0091518F"/>
    <w:rsid w:val="00915D02"/>
    <w:rsid w:val="009172D0"/>
    <w:rsid w:val="00917CCA"/>
    <w:rsid w:val="009204AB"/>
    <w:rsid w:val="009263E2"/>
    <w:rsid w:val="009312BE"/>
    <w:rsid w:val="00936A09"/>
    <w:rsid w:val="009408B0"/>
    <w:rsid w:val="00941E70"/>
    <w:rsid w:val="00950219"/>
    <w:rsid w:val="009511A6"/>
    <w:rsid w:val="00951C01"/>
    <w:rsid w:val="00953AD5"/>
    <w:rsid w:val="00954A5B"/>
    <w:rsid w:val="00955F20"/>
    <w:rsid w:val="00960898"/>
    <w:rsid w:val="00963BCD"/>
    <w:rsid w:val="00964282"/>
    <w:rsid w:val="009710E0"/>
    <w:rsid w:val="00971758"/>
    <w:rsid w:val="00971AB0"/>
    <w:rsid w:val="00974E39"/>
    <w:rsid w:val="009756D8"/>
    <w:rsid w:val="00975E2C"/>
    <w:rsid w:val="009805B1"/>
    <w:rsid w:val="00984B2A"/>
    <w:rsid w:val="00985535"/>
    <w:rsid w:val="0098661A"/>
    <w:rsid w:val="00991602"/>
    <w:rsid w:val="00993BB0"/>
    <w:rsid w:val="00994BCC"/>
    <w:rsid w:val="009957C4"/>
    <w:rsid w:val="009967DE"/>
    <w:rsid w:val="009A10BA"/>
    <w:rsid w:val="009A1715"/>
    <w:rsid w:val="009A1B3E"/>
    <w:rsid w:val="009A4647"/>
    <w:rsid w:val="009A76DB"/>
    <w:rsid w:val="009A7D87"/>
    <w:rsid w:val="009B04BF"/>
    <w:rsid w:val="009B0786"/>
    <w:rsid w:val="009B17E9"/>
    <w:rsid w:val="009B226C"/>
    <w:rsid w:val="009B278C"/>
    <w:rsid w:val="009B3582"/>
    <w:rsid w:val="009B5295"/>
    <w:rsid w:val="009B622D"/>
    <w:rsid w:val="009C187F"/>
    <w:rsid w:val="009C500C"/>
    <w:rsid w:val="009D1771"/>
    <w:rsid w:val="009D3AA1"/>
    <w:rsid w:val="009D5C22"/>
    <w:rsid w:val="009E478F"/>
    <w:rsid w:val="009E4D9E"/>
    <w:rsid w:val="009E60A2"/>
    <w:rsid w:val="009E666C"/>
    <w:rsid w:val="009E6699"/>
    <w:rsid w:val="009F06FE"/>
    <w:rsid w:val="009F2CEB"/>
    <w:rsid w:val="009F3B5D"/>
    <w:rsid w:val="009F3E38"/>
    <w:rsid w:val="009F54E8"/>
    <w:rsid w:val="009F6222"/>
    <w:rsid w:val="009F65C3"/>
    <w:rsid w:val="00A01249"/>
    <w:rsid w:val="00A079DA"/>
    <w:rsid w:val="00A208FB"/>
    <w:rsid w:val="00A209FB"/>
    <w:rsid w:val="00A2465E"/>
    <w:rsid w:val="00A33EBA"/>
    <w:rsid w:val="00A34C73"/>
    <w:rsid w:val="00A4041F"/>
    <w:rsid w:val="00A45FCF"/>
    <w:rsid w:val="00A46065"/>
    <w:rsid w:val="00A516AC"/>
    <w:rsid w:val="00A54B2F"/>
    <w:rsid w:val="00A55B87"/>
    <w:rsid w:val="00A5760D"/>
    <w:rsid w:val="00A622DB"/>
    <w:rsid w:val="00A63A94"/>
    <w:rsid w:val="00A63C9D"/>
    <w:rsid w:val="00A65BA2"/>
    <w:rsid w:val="00A669AB"/>
    <w:rsid w:val="00A71E14"/>
    <w:rsid w:val="00A7319E"/>
    <w:rsid w:val="00A752ED"/>
    <w:rsid w:val="00A760B5"/>
    <w:rsid w:val="00A764B1"/>
    <w:rsid w:val="00A8057A"/>
    <w:rsid w:val="00A825A3"/>
    <w:rsid w:val="00A84EA6"/>
    <w:rsid w:val="00A86C5A"/>
    <w:rsid w:val="00A87355"/>
    <w:rsid w:val="00A90C99"/>
    <w:rsid w:val="00A915FA"/>
    <w:rsid w:val="00A93086"/>
    <w:rsid w:val="00A94D3A"/>
    <w:rsid w:val="00A950B0"/>
    <w:rsid w:val="00A95E0C"/>
    <w:rsid w:val="00A95ED1"/>
    <w:rsid w:val="00AA5659"/>
    <w:rsid w:val="00AA6798"/>
    <w:rsid w:val="00AB2722"/>
    <w:rsid w:val="00AB2A97"/>
    <w:rsid w:val="00AB3576"/>
    <w:rsid w:val="00AB6EC4"/>
    <w:rsid w:val="00AB7B30"/>
    <w:rsid w:val="00AC04BE"/>
    <w:rsid w:val="00AC1829"/>
    <w:rsid w:val="00AC5846"/>
    <w:rsid w:val="00AD07E2"/>
    <w:rsid w:val="00AD084C"/>
    <w:rsid w:val="00AD4CA0"/>
    <w:rsid w:val="00AD64CD"/>
    <w:rsid w:val="00AE0037"/>
    <w:rsid w:val="00AE1A2A"/>
    <w:rsid w:val="00AE1E4F"/>
    <w:rsid w:val="00AE47BC"/>
    <w:rsid w:val="00AE4CBB"/>
    <w:rsid w:val="00AE7107"/>
    <w:rsid w:val="00AF4ACF"/>
    <w:rsid w:val="00AF4E6F"/>
    <w:rsid w:val="00AF645E"/>
    <w:rsid w:val="00AF7096"/>
    <w:rsid w:val="00B01A66"/>
    <w:rsid w:val="00B06056"/>
    <w:rsid w:val="00B13C42"/>
    <w:rsid w:val="00B17885"/>
    <w:rsid w:val="00B17A6F"/>
    <w:rsid w:val="00B215B1"/>
    <w:rsid w:val="00B215D7"/>
    <w:rsid w:val="00B21F3C"/>
    <w:rsid w:val="00B224CB"/>
    <w:rsid w:val="00B22E46"/>
    <w:rsid w:val="00B2361E"/>
    <w:rsid w:val="00B24148"/>
    <w:rsid w:val="00B25ADC"/>
    <w:rsid w:val="00B260F7"/>
    <w:rsid w:val="00B26CFC"/>
    <w:rsid w:val="00B327CC"/>
    <w:rsid w:val="00B337A9"/>
    <w:rsid w:val="00B34876"/>
    <w:rsid w:val="00B35084"/>
    <w:rsid w:val="00B35252"/>
    <w:rsid w:val="00B407E6"/>
    <w:rsid w:val="00B4189F"/>
    <w:rsid w:val="00B44CFE"/>
    <w:rsid w:val="00B53668"/>
    <w:rsid w:val="00B552E1"/>
    <w:rsid w:val="00B56DD3"/>
    <w:rsid w:val="00B60D77"/>
    <w:rsid w:val="00B646AB"/>
    <w:rsid w:val="00B649AA"/>
    <w:rsid w:val="00B672ED"/>
    <w:rsid w:val="00B675F9"/>
    <w:rsid w:val="00B67A81"/>
    <w:rsid w:val="00B720E3"/>
    <w:rsid w:val="00B74450"/>
    <w:rsid w:val="00B76754"/>
    <w:rsid w:val="00B76FFE"/>
    <w:rsid w:val="00B8279C"/>
    <w:rsid w:val="00B8327D"/>
    <w:rsid w:val="00B849FC"/>
    <w:rsid w:val="00B9191C"/>
    <w:rsid w:val="00B942B7"/>
    <w:rsid w:val="00B945E8"/>
    <w:rsid w:val="00B94B77"/>
    <w:rsid w:val="00B9563F"/>
    <w:rsid w:val="00B975E6"/>
    <w:rsid w:val="00BA4B4A"/>
    <w:rsid w:val="00BB081C"/>
    <w:rsid w:val="00BB25D7"/>
    <w:rsid w:val="00BB4F8E"/>
    <w:rsid w:val="00BB5D1F"/>
    <w:rsid w:val="00BB6156"/>
    <w:rsid w:val="00BB66B0"/>
    <w:rsid w:val="00BB7F43"/>
    <w:rsid w:val="00BC1E4D"/>
    <w:rsid w:val="00BC6EB8"/>
    <w:rsid w:val="00BD09CD"/>
    <w:rsid w:val="00BD6349"/>
    <w:rsid w:val="00BD785E"/>
    <w:rsid w:val="00BE2622"/>
    <w:rsid w:val="00BF2D8C"/>
    <w:rsid w:val="00BF3B21"/>
    <w:rsid w:val="00BF3F9C"/>
    <w:rsid w:val="00BF4CC1"/>
    <w:rsid w:val="00BF6ED2"/>
    <w:rsid w:val="00BF7130"/>
    <w:rsid w:val="00C01F38"/>
    <w:rsid w:val="00C02655"/>
    <w:rsid w:val="00C121F6"/>
    <w:rsid w:val="00C13462"/>
    <w:rsid w:val="00C1563B"/>
    <w:rsid w:val="00C170F1"/>
    <w:rsid w:val="00C212B9"/>
    <w:rsid w:val="00C24683"/>
    <w:rsid w:val="00C258A0"/>
    <w:rsid w:val="00C26537"/>
    <w:rsid w:val="00C31702"/>
    <w:rsid w:val="00C3472D"/>
    <w:rsid w:val="00C375A2"/>
    <w:rsid w:val="00C42092"/>
    <w:rsid w:val="00C43600"/>
    <w:rsid w:val="00C46081"/>
    <w:rsid w:val="00C46379"/>
    <w:rsid w:val="00C46B19"/>
    <w:rsid w:val="00C4759C"/>
    <w:rsid w:val="00C63779"/>
    <w:rsid w:val="00C65A6A"/>
    <w:rsid w:val="00C66DD7"/>
    <w:rsid w:val="00C6745F"/>
    <w:rsid w:val="00C718D1"/>
    <w:rsid w:val="00C736D1"/>
    <w:rsid w:val="00C73AA7"/>
    <w:rsid w:val="00C7519C"/>
    <w:rsid w:val="00C8236D"/>
    <w:rsid w:val="00C91F8E"/>
    <w:rsid w:val="00CA02E5"/>
    <w:rsid w:val="00CA0955"/>
    <w:rsid w:val="00CA0F9A"/>
    <w:rsid w:val="00CA21F6"/>
    <w:rsid w:val="00CA356D"/>
    <w:rsid w:val="00CB3959"/>
    <w:rsid w:val="00CB59B2"/>
    <w:rsid w:val="00CB6D56"/>
    <w:rsid w:val="00CC009F"/>
    <w:rsid w:val="00CC0990"/>
    <w:rsid w:val="00CC1DC2"/>
    <w:rsid w:val="00CC27E3"/>
    <w:rsid w:val="00CC32D7"/>
    <w:rsid w:val="00CC4BD7"/>
    <w:rsid w:val="00CD1332"/>
    <w:rsid w:val="00CD45FB"/>
    <w:rsid w:val="00CD5FC3"/>
    <w:rsid w:val="00CD6F3B"/>
    <w:rsid w:val="00CE31CA"/>
    <w:rsid w:val="00CE45EB"/>
    <w:rsid w:val="00CE5268"/>
    <w:rsid w:val="00CE66FE"/>
    <w:rsid w:val="00CE76DE"/>
    <w:rsid w:val="00CF3539"/>
    <w:rsid w:val="00D008BB"/>
    <w:rsid w:val="00D045FA"/>
    <w:rsid w:val="00D04D41"/>
    <w:rsid w:val="00D06A21"/>
    <w:rsid w:val="00D103AF"/>
    <w:rsid w:val="00D11222"/>
    <w:rsid w:val="00D11410"/>
    <w:rsid w:val="00D123D0"/>
    <w:rsid w:val="00D1626E"/>
    <w:rsid w:val="00D21F80"/>
    <w:rsid w:val="00D26E77"/>
    <w:rsid w:val="00D304A6"/>
    <w:rsid w:val="00D32A9F"/>
    <w:rsid w:val="00D40DE8"/>
    <w:rsid w:val="00D4466F"/>
    <w:rsid w:val="00D45F71"/>
    <w:rsid w:val="00D508D4"/>
    <w:rsid w:val="00D50E6C"/>
    <w:rsid w:val="00D524A9"/>
    <w:rsid w:val="00D55DD6"/>
    <w:rsid w:val="00D57087"/>
    <w:rsid w:val="00D6110E"/>
    <w:rsid w:val="00D62888"/>
    <w:rsid w:val="00D6373B"/>
    <w:rsid w:val="00D72399"/>
    <w:rsid w:val="00D72A3D"/>
    <w:rsid w:val="00D73937"/>
    <w:rsid w:val="00D7554A"/>
    <w:rsid w:val="00D75A5C"/>
    <w:rsid w:val="00D80067"/>
    <w:rsid w:val="00D85E4E"/>
    <w:rsid w:val="00D85F1D"/>
    <w:rsid w:val="00D86CD9"/>
    <w:rsid w:val="00D877A9"/>
    <w:rsid w:val="00D87E51"/>
    <w:rsid w:val="00D922AC"/>
    <w:rsid w:val="00D94A23"/>
    <w:rsid w:val="00D95D9D"/>
    <w:rsid w:val="00DA21D3"/>
    <w:rsid w:val="00DA24D3"/>
    <w:rsid w:val="00DA3633"/>
    <w:rsid w:val="00DA52B8"/>
    <w:rsid w:val="00DA56AD"/>
    <w:rsid w:val="00DA6C0B"/>
    <w:rsid w:val="00DA70FE"/>
    <w:rsid w:val="00DC00C1"/>
    <w:rsid w:val="00DC09D9"/>
    <w:rsid w:val="00DC1FD0"/>
    <w:rsid w:val="00DC21C6"/>
    <w:rsid w:val="00DC6273"/>
    <w:rsid w:val="00DC7623"/>
    <w:rsid w:val="00DD1DF1"/>
    <w:rsid w:val="00DD6721"/>
    <w:rsid w:val="00DD6B1E"/>
    <w:rsid w:val="00DE03E5"/>
    <w:rsid w:val="00DE58CF"/>
    <w:rsid w:val="00DF2976"/>
    <w:rsid w:val="00DF3DFA"/>
    <w:rsid w:val="00DF7B73"/>
    <w:rsid w:val="00E04759"/>
    <w:rsid w:val="00E05336"/>
    <w:rsid w:val="00E05CC4"/>
    <w:rsid w:val="00E05D24"/>
    <w:rsid w:val="00E06047"/>
    <w:rsid w:val="00E111AD"/>
    <w:rsid w:val="00E11274"/>
    <w:rsid w:val="00E20485"/>
    <w:rsid w:val="00E21512"/>
    <w:rsid w:val="00E24E40"/>
    <w:rsid w:val="00E2518B"/>
    <w:rsid w:val="00E26FFA"/>
    <w:rsid w:val="00E3022E"/>
    <w:rsid w:val="00E313AA"/>
    <w:rsid w:val="00E326D6"/>
    <w:rsid w:val="00E32A83"/>
    <w:rsid w:val="00E32B80"/>
    <w:rsid w:val="00E334DF"/>
    <w:rsid w:val="00E37441"/>
    <w:rsid w:val="00E455CF"/>
    <w:rsid w:val="00E516C2"/>
    <w:rsid w:val="00E51853"/>
    <w:rsid w:val="00E5357F"/>
    <w:rsid w:val="00E61982"/>
    <w:rsid w:val="00E669C5"/>
    <w:rsid w:val="00E67456"/>
    <w:rsid w:val="00E722AA"/>
    <w:rsid w:val="00E7254D"/>
    <w:rsid w:val="00E751EB"/>
    <w:rsid w:val="00E75EC1"/>
    <w:rsid w:val="00E76146"/>
    <w:rsid w:val="00E766AB"/>
    <w:rsid w:val="00E8246C"/>
    <w:rsid w:val="00E849FD"/>
    <w:rsid w:val="00E85C53"/>
    <w:rsid w:val="00E86AE5"/>
    <w:rsid w:val="00E94484"/>
    <w:rsid w:val="00E948A3"/>
    <w:rsid w:val="00E95C4F"/>
    <w:rsid w:val="00EA110B"/>
    <w:rsid w:val="00EA179B"/>
    <w:rsid w:val="00EA1F34"/>
    <w:rsid w:val="00EA7626"/>
    <w:rsid w:val="00EA7BD6"/>
    <w:rsid w:val="00EA7CC9"/>
    <w:rsid w:val="00EA7E93"/>
    <w:rsid w:val="00EB3BF7"/>
    <w:rsid w:val="00EB5021"/>
    <w:rsid w:val="00EB7825"/>
    <w:rsid w:val="00EB792B"/>
    <w:rsid w:val="00EB7DA9"/>
    <w:rsid w:val="00EC2F28"/>
    <w:rsid w:val="00EC41BC"/>
    <w:rsid w:val="00EC5D52"/>
    <w:rsid w:val="00EC72F2"/>
    <w:rsid w:val="00EC7942"/>
    <w:rsid w:val="00ED5425"/>
    <w:rsid w:val="00EE04AA"/>
    <w:rsid w:val="00EE4076"/>
    <w:rsid w:val="00EF2064"/>
    <w:rsid w:val="00EF57D9"/>
    <w:rsid w:val="00EF7F45"/>
    <w:rsid w:val="00F013BE"/>
    <w:rsid w:val="00F02FA8"/>
    <w:rsid w:val="00F0368D"/>
    <w:rsid w:val="00F0777A"/>
    <w:rsid w:val="00F1285C"/>
    <w:rsid w:val="00F133E2"/>
    <w:rsid w:val="00F137AB"/>
    <w:rsid w:val="00F15074"/>
    <w:rsid w:val="00F22180"/>
    <w:rsid w:val="00F23885"/>
    <w:rsid w:val="00F2467E"/>
    <w:rsid w:val="00F37FBA"/>
    <w:rsid w:val="00F4070F"/>
    <w:rsid w:val="00F41580"/>
    <w:rsid w:val="00F456C7"/>
    <w:rsid w:val="00F456E4"/>
    <w:rsid w:val="00F45DDB"/>
    <w:rsid w:val="00F4628A"/>
    <w:rsid w:val="00F47E1A"/>
    <w:rsid w:val="00F51C55"/>
    <w:rsid w:val="00F52071"/>
    <w:rsid w:val="00F528FE"/>
    <w:rsid w:val="00F52F91"/>
    <w:rsid w:val="00F54222"/>
    <w:rsid w:val="00F543E1"/>
    <w:rsid w:val="00F613D1"/>
    <w:rsid w:val="00F63472"/>
    <w:rsid w:val="00F63DC1"/>
    <w:rsid w:val="00F6639E"/>
    <w:rsid w:val="00F761E9"/>
    <w:rsid w:val="00F81C4C"/>
    <w:rsid w:val="00F81CCE"/>
    <w:rsid w:val="00F82012"/>
    <w:rsid w:val="00F8457D"/>
    <w:rsid w:val="00F84BF8"/>
    <w:rsid w:val="00F85763"/>
    <w:rsid w:val="00F86780"/>
    <w:rsid w:val="00F87C33"/>
    <w:rsid w:val="00F900C8"/>
    <w:rsid w:val="00F92A0A"/>
    <w:rsid w:val="00F93C4C"/>
    <w:rsid w:val="00F94866"/>
    <w:rsid w:val="00F96374"/>
    <w:rsid w:val="00F96DB3"/>
    <w:rsid w:val="00F97148"/>
    <w:rsid w:val="00FA0A42"/>
    <w:rsid w:val="00FA281A"/>
    <w:rsid w:val="00FA2B35"/>
    <w:rsid w:val="00FA3EF4"/>
    <w:rsid w:val="00FA5529"/>
    <w:rsid w:val="00FB09D5"/>
    <w:rsid w:val="00FB1A61"/>
    <w:rsid w:val="00FB316E"/>
    <w:rsid w:val="00FB5652"/>
    <w:rsid w:val="00FC0CA5"/>
    <w:rsid w:val="00FC3E4B"/>
    <w:rsid w:val="00FD2119"/>
    <w:rsid w:val="00FD457A"/>
    <w:rsid w:val="00FD5517"/>
    <w:rsid w:val="00FD5B00"/>
    <w:rsid w:val="00FD718A"/>
    <w:rsid w:val="00FD7F7B"/>
    <w:rsid w:val="00FE4812"/>
    <w:rsid w:val="00FE4DD1"/>
    <w:rsid w:val="00FE6AE0"/>
    <w:rsid w:val="00FE70AC"/>
    <w:rsid w:val="00FF3561"/>
    <w:rsid w:val="00FF44BA"/>
    <w:rsid w:val="0B1DF1D2"/>
    <w:rsid w:val="0E223BB4"/>
    <w:rsid w:val="0F68FC46"/>
    <w:rsid w:val="147AA63A"/>
    <w:rsid w:val="168B6007"/>
    <w:rsid w:val="16999FDB"/>
    <w:rsid w:val="1DD862CE"/>
    <w:rsid w:val="1F5E2B70"/>
    <w:rsid w:val="201789D2"/>
    <w:rsid w:val="2040F930"/>
    <w:rsid w:val="207D8E08"/>
    <w:rsid w:val="20A77D3B"/>
    <w:rsid w:val="2628CCFE"/>
    <w:rsid w:val="26D53AAC"/>
    <w:rsid w:val="27809B67"/>
    <w:rsid w:val="2C9B245A"/>
    <w:rsid w:val="2D1A846B"/>
    <w:rsid w:val="3020244B"/>
    <w:rsid w:val="30280928"/>
    <w:rsid w:val="33112459"/>
    <w:rsid w:val="34217F29"/>
    <w:rsid w:val="351B265A"/>
    <w:rsid w:val="35673F5B"/>
    <w:rsid w:val="38864C66"/>
    <w:rsid w:val="38A618D4"/>
    <w:rsid w:val="3AB5C591"/>
    <w:rsid w:val="3B26948D"/>
    <w:rsid w:val="3C580D3B"/>
    <w:rsid w:val="3C9BD7BE"/>
    <w:rsid w:val="3D087EE7"/>
    <w:rsid w:val="3E7EF1DA"/>
    <w:rsid w:val="4364DE5D"/>
    <w:rsid w:val="437107E3"/>
    <w:rsid w:val="44058107"/>
    <w:rsid w:val="449C3214"/>
    <w:rsid w:val="45DF4620"/>
    <w:rsid w:val="46317585"/>
    <w:rsid w:val="48A54599"/>
    <w:rsid w:val="49DCCCAD"/>
    <w:rsid w:val="4F649EAF"/>
    <w:rsid w:val="54911229"/>
    <w:rsid w:val="55A5117F"/>
    <w:rsid w:val="55AD3976"/>
    <w:rsid w:val="56F88440"/>
    <w:rsid w:val="57B126EF"/>
    <w:rsid w:val="585E2417"/>
    <w:rsid w:val="59B46183"/>
    <w:rsid w:val="5CA090C8"/>
    <w:rsid w:val="5CD8DA9B"/>
    <w:rsid w:val="5D87B6D9"/>
    <w:rsid w:val="5DF1603D"/>
    <w:rsid w:val="63D5761F"/>
    <w:rsid w:val="64B823F8"/>
    <w:rsid w:val="6B953836"/>
    <w:rsid w:val="6F41FBD3"/>
    <w:rsid w:val="7286FB22"/>
    <w:rsid w:val="73FC2B44"/>
    <w:rsid w:val="75BFA38B"/>
    <w:rsid w:val="7BD1EAD9"/>
    <w:rsid w:val="7C5CF784"/>
    <w:rsid w:val="7D76F858"/>
    <w:rsid w:val="7F0DB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7883"/>
  <w15:docId w15:val="{38AA4956-7A3A-BB41-AE88-36EF71B2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5B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2B6D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B6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Tipodeletrapredefinidodopargrafo"/>
    <w:uiPriority w:val="20"/>
    <w:qFormat/>
    <w:rsid w:val="00694153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A254E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2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2139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050B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050B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050B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050B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050B8"/>
    <w:rPr>
      <w:b/>
      <w:bCs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54DCE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CC62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CC62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Tipodeletrapredefinidodopargrafo"/>
    <w:rsid w:val="00CC6299"/>
  </w:style>
  <w:style w:type="character" w:styleId="Forte">
    <w:name w:val="Strong"/>
    <w:basedOn w:val="Tipodeletrapredefinidodopargrafo"/>
    <w:uiPriority w:val="22"/>
    <w:qFormat/>
    <w:rsid w:val="008178A8"/>
    <w:rPr>
      <w:b/>
      <w:bCs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1C7F10"/>
    <w:pPr>
      <w:spacing w:after="0" w:line="240" w:lineRule="auto"/>
    </w:pPr>
    <w:rPr>
      <w:rFonts w:eastAsiaTheme="minorHAnsi"/>
      <w:lang w:eastAsia="en-US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1C7F10"/>
    <w:rPr>
      <w:rFonts w:eastAsiaTheme="minorHAnsi"/>
      <w:lang w:eastAsia="en-US"/>
    </w:rPr>
  </w:style>
  <w:style w:type="paragraph" w:styleId="Reviso">
    <w:name w:val="Revision"/>
    <w:hidden/>
    <w:uiPriority w:val="99"/>
    <w:semiHidden/>
    <w:rsid w:val="00AD7EB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A14B1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elacomGrelha">
    <w:name w:val="Table Grid"/>
    <w:basedOn w:val="Tabelanormal"/>
    <w:uiPriority w:val="39"/>
    <w:rsid w:val="008D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7F7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7444"/>
  </w:style>
  <w:style w:type="paragraph" w:styleId="Rodap">
    <w:name w:val="footer"/>
    <w:basedOn w:val="Normal"/>
    <w:link w:val="RodapCarter"/>
    <w:uiPriority w:val="99"/>
    <w:unhideWhenUsed/>
    <w:rsid w:val="007F7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7444"/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mallportuguesehotels.com/property-details/the-beachfront-praia-del-rey-golf-and-beach-resort" TargetMode="External"/><Relationship Id="rId18" Type="http://schemas.openxmlformats.org/officeDocument/2006/relationships/hyperlink" Target="https://www.smallportuguesehotels.com/property-details/hotel-sol-e-ma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mallportuguesehotels.com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mallportuguesehotels.com/property-details/lisboa-hotel-1908" TargetMode="External"/><Relationship Id="rId17" Type="http://schemas.openxmlformats.org/officeDocument/2006/relationships/hyperlink" Target="https://www.smallportuguesehotels.com/property-details/moinho-do-maneio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mallportuguesehotels.com/property-details/quinta-dos-cochichos" TargetMode="External"/><Relationship Id="rId20" Type="http://schemas.openxmlformats.org/officeDocument/2006/relationships/hyperlink" Target="https://www.smallportuguesehotels.com/property-details/memmo-principe-rea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mallportuguesehotels.com/property-details/almalusa-comporta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smallportuguesehotels.com/property-details/quinta-da-comporta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smallportuguesehotels.com/property-details/hotel-do-chiado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mallportuguesehotels.com/property-details/almalusa-baixa-chiado" TargetMode="External"/><Relationship Id="rId22" Type="http://schemas.openxmlformats.org/officeDocument/2006/relationships/hyperlink" Target="http://www.smallportuguesehote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94D6C3611640B96BFF8111EE7497" ma:contentTypeVersion="0" ma:contentTypeDescription="Create a new document." ma:contentTypeScope="" ma:versionID="b131b40970c3e7823b5a6dd3933957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SJdmCBuwj9ZSTqsqdKh8mjTRkA==">CgMxLjAyCGguZ2pkZ3hzOAByITFtRXpqMDQ2bFRBeXNHTXhUeUVTR1pxTVdhOFlBcHZqeQ==</go:docsCustomData>
</go:gDocsCustomXmlDataStorage>
</file>

<file path=customXml/itemProps1.xml><?xml version="1.0" encoding="utf-8"?>
<ds:datastoreItem xmlns:ds="http://schemas.openxmlformats.org/officeDocument/2006/customXml" ds:itemID="{9B50AD19-A8E2-4E10-B54F-5938CACA2A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003F19-850B-4DD8-A060-374EBFFCF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12725D-83F9-448D-B1C7-F47E4E702F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1541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Sofia Rechena</dc:creator>
  <cp:keywords/>
  <dc:description/>
  <cp:lastModifiedBy>Inês Rua</cp:lastModifiedBy>
  <cp:revision>3</cp:revision>
  <dcterms:created xsi:type="dcterms:W3CDTF">2025-12-02T17:00:00Z</dcterms:created>
  <dcterms:modified xsi:type="dcterms:W3CDTF">2025-12-02T17:04:00Z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0x01010041AD94D6C3611640B96BFF8111EE7497</vt:lpwstr>
  </property>
</Properties>
</file>