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207F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Warszawa, 2.12.2025 r.</w:t>
      </w:r>
    </w:p>
    <w:p w:rsidR="00F9207F" w:rsidRDefault="00000000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Burger</w:t>
      </w:r>
      <w:proofErr w:type="spellEnd"/>
      <w:r>
        <w:rPr>
          <w:rFonts w:ascii="Calibri" w:eastAsia="Calibri" w:hAnsi="Calibri" w:cs="Calibri"/>
          <w:b/>
          <w:bCs/>
        </w:rPr>
        <w:t xml:space="preserve"> King® uruchamia pierwszą w Polsce obsługę Drive </w:t>
      </w:r>
      <w:proofErr w:type="spellStart"/>
      <w:r>
        <w:rPr>
          <w:rFonts w:ascii="Calibri" w:eastAsia="Calibri" w:hAnsi="Calibri" w:cs="Calibri"/>
          <w:b/>
          <w:bCs/>
        </w:rPr>
        <w:t>Thru</w:t>
      </w:r>
      <w:proofErr w:type="spellEnd"/>
      <w:r>
        <w:rPr>
          <w:rFonts w:ascii="Calibri" w:eastAsia="Calibri" w:hAnsi="Calibri" w:cs="Calibri"/>
          <w:b/>
          <w:bCs/>
        </w:rPr>
        <w:t xml:space="preserve"> opartą na sztucznej inteligencji</w:t>
      </w:r>
    </w:p>
    <w:p w:rsidR="00F9207F" w:rsidRDefault="00000000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King® jako pierwsza sieć QSR w Polsce wdraża rozwiązanie umożliwiające składanie zamówień w Drive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z pomocą zaawansowanego agenta AI. Nowa technologia ma odciążyć pracowników, skrócić czas obsługi i zapewnić klientom wygodniejszy, bardziej intuicyjny proces zamawiania. Marka opracowywała system przez ostatnie miesiące, a teraz startuje ostatnia faza testów na żywo.</w:t>
      </w:r>
    </w:p>
    <w:p w:rsidR="00F9207F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Dzięki wdrożeniu sztucznej inteligencji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wprowadza na polski rynek pionierski sposób obsługi Drive </w:t>
      </w:r>
      <w:proofErr w:type="spellStart"/>
      <w:r>
        <w:rPr>
          <w:rFonts w:ascii="Calibri" w:eastAsia="Calibri" w:hAnsi="Calibri" w:cs="Calibri"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sz w:val="22"/>
          <w:szCs w:val="22"/>
        </w:rPr>
        <w:t>. Klient składający zamówienie rozmawia z agentem AI, a na interaktywnym ekranie widzi na bieżąco przebieg rozmowy oraz aktualny stan zamówienia. Cały proces – od przyjęcia zamówienia po przekazanie go do systemów restauracji – przebiega automatycznie, pozostawiając pracownikom więcej czasu na inne zadania.</w:t>
      </w:r>
    </w:p>
    <w:p w:rsidR="00F9207F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Nowa technologia została zaprojektowana tak, aby usprawniać pracę zespołu i ułatwiać obsługę klientów Drive </w:t>
      </w:r>
      <w:proofErr w:type="spellStart"/>
      <w:r>
        <w:rPr>
          <w:rFonts w:ascii="Calibri" w:eastAsia="Calibri" w:hAnsi="Calibri" w:cs="Calibri"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sz w:val="22"/>
          <w:szCs w:val="22"/>
        </w:rPr>
        <w:t>. Pracownik może w każdej chwili przejąć rozmowę jednym kliknięciem, co wyłącza agenta AI. Jest to element procedury, który zapewnia pełną kontrolę nad procesem i pozwala natychmiastowo reagować na potrzeby gości.</w:t>
      </w:r>
    </w:p>
    <w:p w:rsidR="00F9207F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–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Chcemy, aby obsługa Drive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była jeszcze szybsza i bardziej komfortowa – zarówno dla klientów, jak i naszych pracowników. Sztuczna inteligencja pozwala nam usprawnić procesy, odciążyć zespół i jednocześnie otwiera drzwi do nowych możliwości rozwoju. Planujemy, aby ta technologia była obecna we wszystkich naszych restauracjach w tym formacie</w:t>
      </w:r>
      <w:r>
        <w:rPr>
          <w:rFonts w:ascii="Calibri" w:eastAsia="Calibri" w:hAnsi="Calibri" w:cs="Calibri"/>
          <w:sz w:val="22"/>
          <w:szCs w:val="22"/>
        </w:rPr>
        <w:t xml:space="preserve"> – mówi Łukasz </w:t>
      </w:r>
      <w:proofErr w:type="spellStart"/>
      <w:r>
        <w:rPr>
          <w:rFonts w:ascii="Calibri" w:eastAsia="Calibri" w:hAnsi="Calibri" w:cs="Calibri"/>
          <w:sz w:val="22"/>
          <w:szCs w:val="22"/>
        </w:rPr>
        <w:t>Wiśliński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Head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of Digital w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Polska.</w:t>
      </w:r>
    </w:p>
    <w:p w:rsidR="00F9207F" w:rsidRDefault="00000000">
      <w:pPr>
        <w:spacing w:before="28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Testy live w Zgorzelcu i ostatnia prosta przed pełnym wdrożeniem</w:t>
      </w:r>
    </w:p>
    <w:p w:rsidR="00F9207F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Marka jest już po pierwszej fazie testów, która pozwoliła ocenić działanie systemu w warunkach rzeczywistego ruchu Drive </w:t>
      </w:r>
      <w:proofErr w:type="spellStart"/>
      <w:r>
        <w:rPr>
          <w:rFonts w:ascii="Calibri" w:eastAsia="Calibri" w:hAnsi="Calibri" w:cs="Calibri"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W tym czasie dopracowano kluczowe obszary niezbędne do płynnego działania agenta AI – od precyzyjnej transkrypcji mowy i zrozumienia języka polskiego, przez przygotowanie naturalnych i satysfakcjonujących odpowiedzi, aż po opracowanie odpowiedniej wymowy oraz skutecznych sugestii produktowych. Kolejna runda testów live rozpocznie się na początku grudnia w restauracji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</w:t>
      </w:r>
      <w:r w:rsidR="00A8015A">
        <w:rPr>
          <w:rFonts w:ascii="Calibri" w:eastAsia="Calibri" w:hAnsi="Calibri" w:cs="Calibri"/>
          <w:sz w:val="22"/>
          <w:szCs w:val="22"/>
        </w:rPr>
        <w:t>®</w:t>
      </w:r>
      <w:r>
        <w:rPr>
          <w:rFonts w:ascii="Calibri" w:eastAsia="Calibri" w:hAnsi="Calibri" w:cs="Calibri"/>
          <w:sz w:val="22"/>
          <w:szCs w:val="22"/>
        </w:rPr>
        <w:t xml:space="preserve"> w Zgorzelcu. Za stronę technologiczną projektu odpowiada VOX AI, która przez ostatni rok rozwijała warstwę językową i operacyjną agenta, dopasowując go do specyfiki kanału Drive </w:t>
      </w:r>
      <w:proofErr w:type="spellStart"/>
      <w:r>
        <w:rPr>
          <w:rFonts w:ascii="Calibri" w:eastAsia="Calibri" w:hAnsi="Calibri" w:cs="Calibri"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 potrzeb klientów marki.</w:t>
      </w:r>
    </w:p>
    <w:p w:rsidR="00F9207F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– </w:t>
      </w:r>
      <w:r>
        <w:rPr>
          <w:rFonts w:ascii="Calibri" w:eastAsia="Calibri" w:hAnsi="Calibri" w:cs="Calibri"/>
          <w:i/>
          <w:iCs/>
          <w:sz w:val="22"/>
          <w:szCs w:val="22"/>
        </w:rPr>
        <w:t>To przełomowy krok dla naszej sieci – jako pierwsi w Polsce wdrażamy tak zaawansowaną technologię. Stawiamy na rozwój i rozwiązania, które realnie usprawniają pracę zespołów i podnoszą jakość obsługi. Agent AI łączy rozumienie języka polskiego, naturalną komunikację i logikę procesu, dzięki czemu nasi goście zyskują nowoczesny, szybki i intuicyjny sposób finalizowania swoich zamówień</w:t>
      </w:r>
      <w:r>
        <w:rPr>
          <w:rFonts w:ascii="Calibri" w:eastAsia="Calibri" w:hAnsi="Calibri" w:cs="Calibri"/>
          <w:sz w:val="22"/>
          <w:szCs w:val="22"/>
        </w:rPr>
        <w:t xml:space="preserve"> – zaznacza Maciej Buba, Chief Technology </w:t>
      </w:r>
      <w:proofErr w:type="spellStart"/>
      <w:r>
        <w:rPr>
          <w:rFonts w:ascii="Calibri" w:eastAsia="Calibri" w:hAnsi="Calibri" w:cs="Calibri"/>
          <w:sz w:val="22"/>
          <w:szCs w:val="22"/>
        </w:rPr>
        <w:t>Officer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Polska.</w:t>
      </w:r>
    </w:p>
    <w:p w:rsidR="00F9207F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Wprowadzenie AI do Drive </w:t>
      </w:r>
      <w:proofErr w:type="spellStart"/>
      <w:r>
        <w:rPr>
          <w:rFonts w:ascii="Calibri" w:eastAsia="Calibri" w:hAnsi="Calibri" w:cs="Calibri"/>
          <w:sz w:val="22"/>
          <w:szCs w:val="22"/>
        </w:rPr>
        <w:t>Thru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to kolejny krok w technologicznym rozwoju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King®. Sieć konsekwentnie inwestuje w narzędzia, które poprawiają jakość doświadczeń klientów i usprawniają pracę zespołów – tym razem sięgając po rozwiązanie będące pierwszym tego typu w Polsce.</w:t>
      </w:r>
    </w:p>
    <w:p w:rsidR="00F9207F" w:rsidRDefault="00F9207F">
      <w:pPr>
        <w:spacing w:before="120" w:after="120"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F9207F" w:rsidRDefault="00F9207F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F9207F" w:rsidRDefault="00000000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King®</w:t>
      </w:r>
    </w:p>
    <w:p w:rsidR="00F9207F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</w:t>
      </w:r>
      <w:proofErr w:type="spellStart"/>
      <w:r>
        <w:rPr>
          <w:rFonts w:ascii="Calibri" w:eastAsia="Calibri" w:hAnsi="Calibri" w:cs="Calibri"/>
          <w:sz w:val="18"/>
          <w:szCs w:val="18"/>
        </w:rPr>
        <w:t>Whopper</w:t>
      </w:r>
      <w:proofErr w:type="spellEnd"/>
      <w:r>
        <w:rPr>
          <w:rFonts w:ascii="Calibri" w:eastAsia="Calibri" w:hAnsi="Calibri" w:cs="Calibri"/>
          <w:sz w:val="18"/>
          <w:szCs w:val="18"/>
        </w:rPr>
        <w:t>®® jest synonimem naszego przywiązania do najwyższej jakości składników, oryginalnej receptury i przyjaznej, rodzinnej atmosfery, które definiują naszą markę od ponad 70 lat.</w:t>
      </w:r>
    </w:p>
    <w:p w:rsidR="00F9207F" w:rsidRDefault="00F9207F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F9207F">
        <w:tc>
          <w:tcPr>
            <w:tcW w:w="4531" w:type="dxa"/>
          </w:tcPr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7">
              <w:r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:rsidR="00F9207F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8">
              <w:r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monika.perdjon@goodonepr.pl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</w:t>
            </w:r>
          </w:p>
        </w:tc>
      </w:tr>
    </w:tbl>
    <w:p w:rsidR="00F9207F" w:rsidRDefault="00F9207F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F9207F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F76DC" w:rsidRDefault="00AF76DC">
      <w:pPr>
        <w:spacing w:after="0" w:line="240" w:lineRule="auto"/>
      </w:pPr>
      <w:r>
        <w:separator/>
      </w:r>
    </w:p>
  </w:endnote>
  <w:endnote w:type="continuationSeparator" w:id="0">
    <w:p w:rsidR="00AF76DC" w:rsidRDefault="00AF7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C9D9177-76A2-8D45-BCAE-C838DF516733}"/>
    <w:embedBold r:id="rId2" w:fontKey="{D92E836A-3A78-DB4B-894B-E7B4CA6ED228}"/>
    <w:embedItalic r:id="rId3" w:fontKey="{CD656F7F-620B-F84E-8300-AEE1422068A1}"/>
  </w:font>
  <w:font w:name="Play">
    <w:panose1 w:val="020B0604020202020204"/>
    <w:charset w:val="00"/>
    <w:family w:val="auto"/>
    <w:pitch w:val="default"/>
    <w:embedRegular r:id="rId4" w:fontKey="{560564EB-0ED0-2C43-BF68-0966929906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9C09D2C-C782-A940-87D1-97D0F23E6FD0}"/>
    <w:embedBold r:id="rId6" w:fontKey="{45ED2273-A77B-7246-BBC5-45F06244A31D}"/>
    <w:embedItalic r:id="rId7" w:fontKey="{00FA4743-F6B4-6342-9952-0C917EE8A96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4A5AF12-C8FA-304D-936A-C599D10B10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02BEF24-0664-BB48-BB6D-A3358BB74B5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53BDAEEA-ADB0-8F4B-BCC7-4B48D793EEE1}"/>
    <w:embedBold r:id="rId11" w:fontKey="{56322B11-982B-654A-98CB-F13CB0B36214}"/>
    <w:embedItalic r:id="rId12" w:fontKey="{808B8BF0-6CD4-4B4A-A137-5ADFA5D8E9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F76DC" w:rsidRDefault="00AF76DC">
      <w:pPr>
        <w:spacing w:after="0" w:line="240" w:lineRule="auto"/>
      </w:pPr>
      <w:r>
        <w:separator/>
      </w:r>
    </w:p>
  </w:footnote>
  <w:footnote w:type="continuationSeparator" w:id="0">
    <w:p w:rsidR="00AF76DC" w:rsidRDefault="00AF7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20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181100" cy="1265555"/>
          <wp:effectExtent l="0" t="0" r="0" b="0"/>
          <wp:docPr id="9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07F"/>
    <w:rsid w:val="006F62E5"/>
    <w:rsid w:val="00A8015A"/>
    <w:rsid w:val="00AF76DC"/>
    <w:rsid w:val="00F9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84A528C-EB33-8142-B90B-B104ACA2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perdjon@goodonepr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eksandra.konopka@goodonepr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GabVG6bt44i15GY9AIjkk+j+SQ==">CgMxLjA4AHIhMUJUek82ZEx0Vzh1R2plT2loV2V1Rld5NnRrczFGemE4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2</cp:revision>
  <dcterms:created xsi:type="dcterms:W3CDTF">2025-10-07T10:28:00Z</dcterms:created>
  <dcterms:modified xsi:type="dcterms:W3CDTF">2025-12-02T14:59:00Z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