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0C174" w14:textId="77777777" w:rsidR="008D3C0E" w:rsidRPr="008D3C0E" w:rsidRDefault="008D3C0E" w:rsidP="008D3C0E">
      <w:pPr>
        <w:spacing w:after="160" w:line="278" w:lineRule="auto"/>
        <w:rPr>
          <w:rFonts w:ascii="Noto Sans" w:eastAsia="Aptos" w:hAnsi="Noto Sans" w:cs="Noto Sans"/>
          <w:b/>
          <w:bCs/>
          <w:kern w:val="2"/>
          <w:sz w:val="28"/>
          <w:szCs w:val="28"/>
          <w:lang w:val="fr-FR"/>
          <w14:ligatures w14:val="standardContextual"/>
        </w:rPr>
      </w:pPr>
      <w:r w:rsidRPr="008D3C0E">
        <w:rPr>
          <w:rFonts w:ascii="Noto Sans" w:eastAsia="Aptos" w:hAnsi="Noto Sans" w:cs="Noto Sans"/>
          <w:b/>
          <w:bCs/>
          <w:kern w:val="2"/>
          <w:sz w:val="28"/>
          <w:szCs w:val="28"/>
          <w:lang w:val="fr"/>
          <w14:ligatures w14:val="standardContextual"/>
        </w:rPr>
        <w:t>Inessens étend ses capacités d’impression de code 2D avec l’installation de Domino K300</w:t>
      </w:r>
    </w:p>
    <w:p w14:paraId="05CA3DC9" w14:textId="77777777" w:rsidR="008D3C0E" w:rsidRPr="008D3C0E" w:rsidRDefault="008D3C0E" w:rsidP="008D3C0E">
      <w:pPr>
        <w:spacing w:after="160" w:line="278" w:lineRule="auto"/>
        <w:rPr>
          <w:rFonts w:ascii="Noto Sans" w:eastAsia="Aptos" w:hAnsi="Noto Sans" w:cs="Noto Sans"/>
          <w:kern w:val="2"/>
          <w:sz w:val="22"/>
          <w:lang w:val="fr-FR"/>
          <w14:ligatures w14:val="standardContextual"/>
        </w:rPr>
      </w:pPr>
      <w:hyperlink r:id="rId6" w:history="1">
        <w:r w:rsidRPr="008D3C0E">
          <w:rPr>
            <w:rFonts w:ascii="Noto Sans" w:eastAsia="Aptos" w:hAnsi="Noto Sans" w:cs="Noto Sans"/>
            <w:color w:val="467886"/>
            <w:kern w:val="2"/>
            <w:sz w:val="22"/>
            <w:u w:val="single"/>
            <w:lang w:val="fr"/>
            <w14:ligatures w14:val="standardContextual"/>
          </w:rPr>
          <w:t>Inessens</w:t>
        </w:r>
      </w:hyperlink>
      <w:r w:rsidRPr="008D3C0E">
        <w:rPr>
          <w:rFonts w:ascii="Noto Sans" w:eastAsia="Aptos" w:hAnsi="Noto Sans" w:cs="Noto Sans"/>
          <w:kern w:val="2"/>
          <w:sz w:val="22"/>
          <w:lang w:val="fr"/>
          <w14:ligatures w14:val="standardContextual"/>
        </w:rPr>
        <w:t xml:space="preserve">, un leader français des étiquettes et des emballages haut de gamme, a renforcé son engagement envers l’impression innovante à code variable 2D avec l’installation de trois imprimantes jet d’encre monochrome Domino </w:t>
      </w:r>
      <w:r w:rsidRPr="008D3C0E">
        <w:rPr>
          <w:rFonts w:ascii="Noto Sans" w:eastAsia="Aptos" w:hAnsi="Noto Sans" w:cs="Noto Sans"/>
          <w:b/>
          <w:bCs/>
          <w:kern w:val="2"/>
          <w:sz w:val="22"/>
          <w:lang w:val="fr"/>
          <w14:ligatures w14:val="standardContextual"/>
        </w:rPr>
        <w:t>K300</w:t>
      </w:r>
      <w:r w:rsidRPr="008D3C0E">
        <w:rPr>
          <w:rFonts w:ascii="Noto Sans" w:eastAsia="Aptos" w:hAnsi="Noto Sans" w:cs="Noto Sans"/>
          <w:kern w:val="2"/>
          <w:sz w:val="22"/>
          <w:lang w:val="fr"/>
          <w14:ligatures w14:val="standardContextual"/>
        </w:rPr>
        <w:t xml:space="preserve"> sur son site Imprimerie Bidoit à Cognac. Cet investissement permet à la société d’aider ses clients à se conformer à la législation européenne sur l’étiquetage du vin grâce à l’ajout de codes 2D haute résolution, tout en offrant des opportunités d’amélioration de la traçabilité et de l’engagement client.</w:t>
      </w:r>
    </w:p>
    <w:p w14:paraId="3AB1014E" w14:textId="77777777" w:rsidR="008D3C0E" w:rsidRPr="008D3C0E" w:rsidRDefault="008D3C0E" w:rsidP="008D3C0E">
      <w:pPr>
        <w:spacing w:after="160" w:line="278" w:lineRule="auto"/>
        <w:rPr>
          <w:rFonts w:ascii="Noto Sans" w:eastAsia="Aptos" w:hAnsi="Noto Sans" w:cs="Noto Sans"/>
          <w:kern w:val="2"/>
          <w:sz w:val="22"/>
          <w:lang w:val="fr-FR"/>
          <w14:ligatures w14:val="standardContextual"/>
        </w:rPr>
      </w:pPr>
      <w:r w:rsidRPr="008D3C0E">
        <w:rPr>
          <w:rFonts w:ascii="Noto Sans" w:eastAsia="Aptos" w:hAnsi="Noto Sans" w:cs="Noto Sans"/>
          <w:kern w:val="2"/>
          <w:sz w:val="22"/>
          <w:lang w:val="fr"/>
          <w14:ligatures w14:val="standardContextual"/>
        </w:rPr>
        <w:t>Inessens comprend neuf imprimeries françaises, desservant un large éventail d’industries, notamment le vin, les spiritueux, l’alimentation, les cosmétiques, les parfums et le médical. La société est réputée pour la conception d’étiquettes pionnière, y compris l’utilisation de pigments naturels, la technologie de lentille Fresnel anti-contrefaçon et les données variables avancées et l’impression de code 2D.</w:t>
      </w:r>
    </w:p>
    <w:p w14:paraId="338BCEC9" w14:textId="6F3A9BE2" w:rsidR="008D3C0E" w:rsidRPr="008D3C0E" w:rsidRDefault="008D3C0E" w:rsidP="008D3C0E">
      <w:pPr>
        <w:spacing w:after="160" w:line="278" w:lineRule="auto"/>
        <w:rPr>
          <w:rFonts w:ascii="Noto Sans" w:eastAsia="Aptos" w:hAnsi="Noto Sans" w:cs="Noto Sans"/>
          <w:kern w:val="2"/>
          <w:sz w:val="22"/>
          <w:lang w:val="fr-FR"/>
          <w14:ligatures w14:val="standardContextual"/>
        </w:rPr>
      </w:pPr>
      <w:r w:rsidRPr="008D3C0E">
        <w:rPr>
          <w:rFonts w:ascii="Noto Sans" w:eastAsia="Aptos" w:hAnsi="Noto Sans" w:cs="Noto Sans"/>
          <w:kern w:val="2"/>
          <w:sz w:val="22"/>
          <w:lang w:val="fr-FR"/>
          <w14:ligatures w14:val="standardContextual"/>
        </w:rPr>
        <w:t>« </w:t>
      </w:r>
      <w:r w:rsidRPr="008D3C0E">
        <w:rPr>
          <w:rFonts w:ascii="Noto Sans" w:eastAsia="Aptos" w:hAnsi="Noto Sans" w:cs="Noto Sans"/>
          <w:kern w:val="2"/>
          <w:sz w:val="22"/>
          <w:lang w:val="fr"/>
          <w14:ligatures w14:val="standardContextual"/>
        </w:rPr>
        <w:t xml:space="preserve">L’innovation est au cœur de tout ce que nous faisons </w:t>
      </w:r>
      <w:r w:rsidRPr="008D3C0E">
        <w:rPr>
          <w:rFonts w:ascii="Noto Sans" w:eastAsia="Aptos" w:hAnsi="Noto Sans" w:cs="Noto Sans"/>
          <w:kern w:val="2"/>
          <w:sz w:val="22"/>
          <w:lang w:val="fr-FR"/>
          <w14:ligatures w14:val="standardContextual"/>
        </w:rPr>
        <w:t>»</w:t>
      </w:r>
      <w:r w:rsidRPr="008D3C0E">
        <w:rPr>
          <w:rFonts w:ascii="Noto Sans" w:eastAsia="Aptos" w:hAnsi="Noto Sans" w:cs="Noto Sans"/>
          <w:kern w:val="2"/>
          <w:sz w:val="22"/>
          <w:lang w:val="fr"/>
          <w14:ligatures w14:val="standardContextual"/>
        </w:rPr>
        <w:t xml:space="preserve">, déclare </w:t>
      </w:r>
      <w:r w:rsidR="00D773E3" w:rsidRPr="00D773E3">
        <w:rPr>
          <w:rFonts w:ascii="Noto Sans" w:eastAsia="Aptos" w:hAnsi="Noto Sans" w:cs="Noto Sans"/>
          <w:kern w:val="2"/>
          <w:sz w:val="22"/>
          <w:lang w:val="fr-FR"/>
          <w14:ligatures w14:val="standardContextual"/>
        </w:rPr>
        <w:t>M. </w:t>
      </w:r>
      <w:r w:rsidRPr="008D3C0E">
        <w:rPr>
          <w:rFonts w:ascii="Noto Sans" w:eastAsia="Aptos" w:hAnsi="Noto Sans" w:cs="Noto Sans"/>
          <w:kern w:val="2"/>
          <w:sz w:val="22"/>
          <w:lang w:val="fr"/>
          <w14:ligatures w14:val="standardContextual"/>
        </w:rPr>
        <w:t xml:space="preserve">Sébastien Garaboeuf, Directeur Industriel, Inessens. </w:t>
      </w:r>
      <w:r w:rsidRPr="008D3C0E">
        <w:rPr>
          <w:rFonts w:ascii="Noto Sans" w:eastAsia="Aptos" w:hAnsi="Noto Sans" w:cs="Noto Sans"/>
          <w:kern w:val="2"/>
          <w:sz w:val="22"/>
          <w:lang w:val="fr-FR"/>
          <w14:ligatures w14:val="standardContextual"/>
        </w:rPr>
        <w:t>« </w:t>
      </w:r>
      <w:r w:rsidRPr="008D3C0E">
        <w:rPr>
          <w:rFonts w:ascii="Noto Sans" w:eastAsia="Aptos" w:hAnsi="Noto Sans" w:cs="Noto Sans"/>
          <w:kern w:val="2"/>
          <w:sz w:val="22"/>
          <w:lang w:val="fr"/>
          <w14:ligatures w14:val="standardContextual"/>
        </w:rPr>
        <w:t>Nous anticipons en permanence les tendances du marché et élargissons notre expertise pour proposer de nouvelles solutions d’impression et de matériaux qui aident nos clients à se démarquer. La personnalisation des étiquettes avec des données variables monochromes et des codes 2D fait partie de cette stratégie</w:t>
      </w:r>
      <w:r w:rsidRPr="008D3C0E">
        <w:rPr>
          <w:rFonts w:ascii="Noto Sans" w:eastAsia="Aptos" w:hAnsi="Noto Sans" w:cs="Noto Sans"/>
          <w:kern w:val="2"/>
          <w:sz w:val="22"/>
          <w:lang w:val="fr-FR"/>
          <w14:ligatures w14:val="standardContextual"/>
        </w:rPr>
        <w:t>. »</w:t>
      </w:r>
    </w:p>
    <w:p w14:paraId="1588D515" w14:textId="77777777" w:rsidR="008D3C0E" w:rsidRPr="008D3C0E" w:rsidRDefault="008D3C0E" w:rsidP="008D3C0E">
      <w:pPr>
        <w:spacing w:after="160" w:line="278" w:lineRule="auto"/>
        <w:rPr>
          <w:rFonts w:ascii="Noto Sans" w:eastAsia="Aptos" w:hAnsi="Noto Sans" w:cs="Noto Sans"/>
          <w:kern w:val="2"/>
          <w:sz w:val="22"/>
          <w:lang w:val="fr-FR"/>
          <w14:ligatures w14:val="standardContextual"/>
        </w:rPr>
      </w:pPr>
      <w:r w:rsidRPr="008D3C0E">
        <w:rPr>
          <w:rFonts w:ascii="Noto Sans" w:eastAsia="Aptos" w:hAnsi="Noto Sans" w:cs="Noto Sans"/>
          <w:kern w:val="2"/>
          <w:sz w:val="22"/>
          <w:lang w:val="fr"/>
          <w14:ligatures w14:val="standardContextual"/>
        </w:rPr>
        <w:t xml:space="preserve">Inessens est partenaire de Domino Printing Sciences sur l’impression à données variables depuis vingt ans. La société a d’abord adopté une solution de numérotation jet d’encre Domino en 2005, mis à niveau vers deux imprimantes jet d’encre monochrome </w:t>
      </w:r>
      <w:r w:rsidRPr="008D3C0E">
        <w:rPr>
          <w:rFonts w:ascii="Noto Sans" w:eastAsia="Aptos" w:hAnsi="Noto Sans" w:cs="Noto Sans"/>
          <w:b/>
          <w:bCs/>
          <w:kern w:val="2"/>
          <w:sz w:val="22"/>
          <w:lang w:val="fr"/>
          <w14:ligatures w14:val="standardContextual"/>
        </w:rPr>
        <w:t>K150</w:t>
      </w:r>
      <w:r w:rsidRPr="008D3C0E">
        <w:rPr>
          <w:rFonts w:ascii="Noto Sans" w:eastAsia="Aptos" w:hAnsi="Noto Sans" w:cs="Noto Sans"/>
          <w:kern w:val="2"/>
          <w:sz w:val="22"/>
          <w:lang w:val="fr"/>
          <w14:ligatures w14:val="standardContextual"/>
        </w:rPr>
        <w:t xml:space="preserve"> en 2008 et ajouté une imprimante </w:t>
      </w:r>
      <w:hyperlink r:id="rId7" w:history="1">
        <w:r w:rsidRPr="008D3C0E">
          <w:rPr>
            <w:rFonts w:ascii="Noto Sans" w:eastAsia="Aptos" w:hAnsi="Noto Sans" w:cs="Noto Sans"/>
            <w:b/>
            <w:bCs/>
            <w:color w:val="467886"/>
            <w:kern w:val="2"/>
            <w:sz w:val="22"/>
            <w:u w:val="single"/>
            <w:lang w:val="fr"/>
            <w14:ligatures w14:val="standardContextual"/>
          </w:rPr>
          <w:t>K600i</w:t>
        </w:r>
      </w:hyperlink>
      <w:r w:rsidRPr="008D3C0E">
        <w:rPr>
          <w:rFonts w:ascii="Noto Sans" w:eastAsia="Aptos" w:hAnsi="Noto Sans" w:cs="Noto Sans"/>
          <w:kern w:val="2"/>
          <w:sz w:val="22"/>
          <w:lang w:val="fr"/>
          <w14:ligatures w14:val="standardContextual"/>
        </w:rPr>
        <w:t xml:space="preserve"> à son portefeuille en 2011.</w:t>
      </w:r>
    </w:p>
    <w:p w14:paraId="3D6334DC" w14:textId="19E1A664" w:rsidR="008D3C0E" w:rsidRPr="008D3C0E" w:rsidRDefault="008D3C0E" w:rsidP="008D3C0E">
      <w:pPr>
        <w:spacing w:after="160" w:line="278" w:lineRule="auto"/>
        <w:rPr>
          <w:rFonts w:ascii="Noto Sans" w:eastAsia="Aptos" w:hAnsi="Noto Sans" w:cs="Noto Sans"/>
          <w:kern w:val="2"/>
          <w:sz w:val="22"/>
          <w:lang w:val="fr-FR"/>
          <w14:ligatures w14:val="standardContextual"/>
        </w:rPr>
      </w:pPr>
      <w:r w:rsidRPr="008D3C0E">
        <w:rPr>
          <w:rFonts w:ascii="Noto Sans" w:eastAsia="Aptos" w:hAnsi="Noto Sans" w:cs="Noto Sans"/>
          <w:kern w:val="2"/>
          <w:sz w:val="22"/>
          <w:lang w:val="fr"/>
          <w14:ligatures w14:val="standardContextual"/>
        </w:rPr>
        <w:t xml:space="preserve">Plus récemment, Inessens a poursuivi cette évolution en remplaçant les imprimantes </w:t>
      </w:r>
      <w:r w:rsidRPr="008D3C0E">
        <w:rPr>
          <w:rFonts w:ascii="Noto Sans" w:eastAsia="Aptos" w:hAnsi="Noto Sans" w:cs="Noto Sans"/>
          <w:b/>
          <w:bCs/>
          <w:kern w:val="2"/>
          <w:sz w:val="22"/>
          <w:lang w:val="fr"/>
          <w14:ligatures w14:val="standardContextual"/>
        </w:rPr>
        <w:t>K150</w:t>
      </w:r>
      <w:r w:rsidRPr="008D3C0E">
        <w:rPr>
          <w:rFonts w:ascii="Noto Sans" w:eastAsia="Aptos" w:hAnsi="Noto Sans" w:cs="Noto Sans"/>
          <w:kern w:val="2"/>
          <w:sz w:val="22"/>
          <w:lang w:val="fr"/>
          <w14:ligatures w14:val="standardContextual"/>
        </w:rPr>
        <w:t xml:space="preserve"> par les derniers modèles </w:t>
      </w:r>
      <w:r w:rsidRPr="008D3C0E">
        <w:rPr>
          <w:rFonts w:ascii="Noto Sans" w:eastAsia="Aptos" w:hAnsi="Noto Sans" w:cs="Noto Sans"/>
          <w:b/>
          <w:bCs/>
          <w:kern w:val="2"/>
          <w:sz w:val="22"/>
          <w:lang w:val="fr"/>
          <w14:ligatures w14:val="standardContextual"/>
        </w:rPr>
        <w:t>K300</w:t>
      </w:r>
      <w:r w:rsidRPr="008D3C0E">
        <w:rPr>
          <w:rFonts w:ascii="Noto Sans" w:eastAsia="Aptos" w:hAnsi="Noto Sans" w:cs="Noto Sans"/>
          <w:kern w:val="2"/>
          <w:sz w:val="22"/>
          <w:lang w:val="fr"/>
          <w14:ligatures w14:val="standardContextual"/>
        </w:rPr>
        <w:t>. Cette mise à niveau améliore la qualité d’impression avec une résolution allant jusqu</w:t>
      </w:r>
      <w:r w:rsidR="006D7165">
        <w:rPr>
          <w:rFonts w:ascii="Noto Sans" w:eastAsia="Aptos" w:hAnsi="Noto Sans" w:cs="Noto Sans"/>
          <w:kern w:val="2"/>
          <w:sz w:val="22"/>
          <w:lang w:val="fr"/>
          <w14:ligatures w14:val="standardContextual"/>
        </w:rPr>
        <w:t>’</w:t>
      </w:r>
      <w:r w:rsidRPr="008D3C0E">
        <w:rPr>
          <w:rFonts w:ascii="Noto Sans" w:eastAsia="Aptos" w:hAnsi="Noto Sans" w:cs="Noto Sans"/>
          <w:kern w:val="2"/>
          <w:sz w:val="22"/>
          <w:lang w:val="fr"/>
          <w14:ligatures w14:val="standardContextual"/>
        </w:rPr>
        <w:t>à 600 dpi et permet la production à des vitesses allant jusqu</w:t>
      </w:r>
      <w:r w:rsidR="006D7165">
        <w:rPr>
          <w:rFonts w:ascii="Noto Sans" w:eastAsia="Aptos" w:hAnsi="Noto Sans" w:cs="Noto Sans"/>
          <w:kern w:val="2"/>
          <w:sz w:val="22"/>
          <w:lang w:val="fr"/>
          <w14:ligatures w14:val="standardContextual"/>
        </w:rPr>
        <w:t>’</w:t>
      </w:r>
      <w:r w:rsidRPr="008D3C0E">
        <w:rPr>
          <w:rFonts w:ascii="Noto Sans" w:eastAsia="Aptos" w:hAnsi="Noto Sans" w:cs="Noto Sans"/>
          <w:kern w:val="2"/>
          <w:sz w:val="22"/>
          <w:lang w:val="fr"/>
          <w14:ligatures w14:val="standardContextual"/>
        </w:rPr>
        <w:t>à 250 mètres par minute.</w:t>
      </w:r>
    </w:p>
    <w:p w14:paraId="21EFB889" w14:textId="065B217A" w:rsidR="008D3C0E" w:rsidRPr="008D3C0E" w:rsidRDefault="008D3C0E" w:rsidP="008D3C0E">
      <w:pPr>
        <w:spacing w:after="160" w:line="278" w:lineRule="auto"/>
        <w:rPr>
          <w:rFonts w:ascii="Noto Sans" w:eastAsia="Aptos" w:hAnsi="Noto Sans" w:cs="Noto Sans"/>
          <w:kern w:val="2"/>
          <w:sz w:val="22"/>
          <w:lang w:val="fr-FR"/>
          <w14:ligatures w14:val="standardContextual"/>
        </w:rPr>
      </w:pPr>
      <w:r w:rsidRPr="008D3C0E">
        <w:rPr>
          <w:rFonts w:ascii="Noto Sans" w:eastAsia="Aptos" w:hAnsi="Noto Sans" w:cs="Noto Sans"/>
          <w:kern w:val="2"/>
          <w:sz w:val="22"/>
          <w:lang w:val="fr-FR"/>
          <w14:ligatures w14:val="standardContextual"/>
        </w:rPr>
        <w:t>« </w:t>
      </w:r>
      <w:r w:rsidRPr="008D3C0E">
        <w:rPr>
          <w:rFonts w:ascii="Noto Sans" w:eastAsia="Aptos" w:hAnsi="Noto Sans" w:cs="Noto Sans"/>
          <w:kern w:val="2"/>
          <w:sz w:val="22"/>
          <w:lang w:val="fr"/>
          <w14:ligatures w14:val="standardContextual"/>
        </w:rPr>
        <w:t xml:space="preserve">Les imprimantes </w:t>
      </w:r>
      <w:r w:rsidRPr="008D3C0E">
        <w:rPr>
          <w:rFonts w:ascii="Noto Sans" w:eastAsia="Aptos" w:hAnsi="Noto Sans" w:cs="Noto Sans"/>
          <w:b/>
          <w:bCs/>
          <w:kern w:val="2"/>
          <w:sz w:val="22"/>
          <w:lang w:val="fr"/>
          <w14:ligatures w14:val="standardContextual"/>
        </w:rPr>
        <w:t xml:space="preserve">K300 </w:t>
      </w:r>
      <w:r w:rsidRPr="008D3C0E">
        <w:rPr>
          <w:rFonts w:ascii="Noto Sans" w:eastAsia="Aptos" w:hAnsi="Noto Sans" w:cs="Noto Sans"/>
          <w:kern w:val="2"/>
          <w:sz w:val="22"/>
          <w:lang w:val="fr"/>
          <w14:ligatures w14:val="standardContextual"/>
        </w:rPr>
        <w:t xml:space="preserve">sont idéales pour ajouter une numérotation unique et des codes QR variables aux étiquettes </w:t>
      </w:r>
      <w:r w:rsidR="0062255B">
        <w:rPr>
          <w:rFonts w:ascii="Noto Sans" w:eastAsia="Aptos" w:hAnsi="Noto Sans" w:cs="Noto Sans"/>
          <w:kern w:val="2"/>
          <w:sz w:val="22"/>
          <w:lang w:val="fr"/>
          <w14:ligatures w14:val="standardContextual"/>
        </w:rPr>
        <w:t>d</w:t>
      </w:r>
      <w:r w:rsidRPr="008D3C0E">
        <w:rPr>
          <w:rFonts w:ascii="Noto Sans" w:eastAsia="Aptos" w:hAnsi="Noto Sans" w:cs="Noto Sans"/>
          <w:kern w:val="2"/>
          <w:sz w:val="22"/>
          <w:lang w:val="fr"/>
          <w14:ligatures w14:val="standardContextual"/>
        </w:rPr>
        <w:t xml:space="preserve">e vin haut de gamme que nous finissons sur un procédé flexo. Ils nous aident à personnaliser de manière fiable de grands volumes d’étiquettes sans gaspillage, ce qui nous permet de répondre aux demandes de court </w:t>
      </w:r>
      <w:r w:rsidRPr="008D3C0E">
        <w:rPr>
          <w:rFonts w:ascii="Noto Sans" w:eastAsia="Aptos" w:hAnsi="Noto Sans" w:cs="Noto Sans"/>
          <w:kern w:val="2"/>
          <w:sz w:val="22"/>
          <w:lang w:val="fr"/>
          <w14:ligatures w14:val="standardContextual"/>
        </w:rPr>
        <w:lastRenderedPageBreak/>
        <w:t xml:space="preserve">terme et de court délai de production de manière rentable </w:t>
      </w:r>
      <w:r w:rsidRPr="008D3C0E">
        <w:rPr>
          <w:rFonts w:ascii="Noto Sans" w:eastAsia="Aptos" w:hAnsi="Noto Sans" w:cs="Noto Sans"/>
          <w:kern w:val="2"/>
          <w:sz w:val="22"/>
          <w:lang w:val="fr-FR"/>
          <w14:ligatures w14:val="standardContextual"/>
        </w:rPr>
        <w:t>»,</w:t>
      </w:r>
      <w:r w:rsidRPr="008D3C0E">
        <w:rPr>
          <w:rFonts w:ascii="Noto Sans" w:eastAsia="Aptos" w:hAnsi="Noto Sans" w:cs="Noto Sans"/>
          <w:kern w:val="2"/>
          <w:sz w:val="22"/>
          <w:lang w:val="fr"/>
          <w14:ligatures w14:val="standardContextual"/>
        </w:rPr>
        <w:t xml:space="preserve"> explique </w:t>
      </w:r>
      <w:r w:rsidR="00D773E3" w:rsidRPr="00D773E3">
        <w:rPr>
          <w:rFonts w:ascii="Noto Sans" w:eastAsia="Aptos" w:hAnsi="Noto Sans" w:cs="Noto Sans"/>
          <w:kern w:val="2"/>
          <w:sz w:val="22"/>
          <w:lang w:val="fr-FR"/>
          <w14:ligatures w14:val="standardContextual"/>
        </w:rPr>
        <w:t>M. </w:t>
      </w:r>
      <w:r w:rsidRPr="008D3C0E">
        <w:rPr>
          <w:rFonts w:ascii="Noto Sans" w:eastAsia="Aptos" w:hAnsi="Noto Sans" w:cs="Noto Sans"/>
          <w:kern w:val="2"/>
          <w:sz w:val="22"/>
          <w:lang w:val="fr"/>
          <w14:ligatures w14:val="standardContextual"/>
        </w:rPr>
        <w:t xml:space="preserve">Sébastien Garaboeuf. </w:t>
      </w:r>
      <w:r w:rsidRPr="008D3C0E">
        <w:rPr>
          <w:rFonts w:ascii="Noto Sans" w:eastAsia="Aptos" w:hAnsi="Noto Sans" w:cs="Noto Sans"/>
          <w:kern w:val="2"/>
          <w:sz w:val="22"/>
          <w:lang w:val="fr-FR"/>
          <w14:ligatures w14:val="standardContextual"/>
        </w:rPr>
        <w:t>« </w:t>
      </w:r>
      <w:r w:rsidRPr="008D3C0E">
        <w:rPr>
          <w:rFonts w:ascii="Noto Sans" w:eastAsia="Aptos" w:hAnsi="Noto Sans" w:cs="Noto Sans"/>
          <w:kern w:val="2"/>
          <w:sz w:val="22"/>
          <w:lang w:val="fr"/>
          <w14:ligatures w14:val="standardContextual"/>
        </w:rPr>
        <w:t xml:space="preserve">Nos solutions Domino ont fait preuve d’une excellente fiabilité au cours des 20 dernières années, ce qui nous a amenés à choisir Domino encore et encore. </w:t>
      </w:r>
      <w:r w:rsidRPr="008D3C0E">
        <w:rPr>
          <w:rFonts w:ascii="Noto Sans" w:eastAsia="Aptos" w:hAnsi="Noto Sans" w:cs="Noto Sans"/>
          <w:kern w:val="2"/>
          <w:sz w:val="22"/>
          <w:lang w:val="fr-FR"/>
          <w14:ligatures w14:val="standardContextual"/>
        </w:rPr>
        <w:t>»</w:t>
      </w:r>
    </w:p>
    <w:p w14:paraId="048726BB" w14:textId="77777777" w:rsidR="008D3C0E" w:rsidRPr="008D3C0E" w:rsidRDefault="008D3C0E" w:rsidP="008D3C0E">
      <w:pPr>
        <w:spacing w:after="160" w:line="278" w:lineRule="auto"/>
        <w:rPr>
          <w:rFonts w:ascii="Noto Sans" w:eastAsia="Aptos" w:hAnsi="Noto Sans" w:cs="Noto Sans"/>
          <w:kern w:val="2"/>
          <w:sz w:val="22"/>
          <w:lang w:val="fr-FR"/>
          <w14:ligatures w14:val="standardContextual"/>
        </w:rPr>
      </w:pPr>
      <w:r w:rsidRPr="008D3C0E">
        <w:rPr>
          <w:rFonts w:ascii="Noto Sans" w:eastAsia="Aptos" w:hAnsi="Noto Sans" w:cs="Noto Sans"/>
          <w:kern w:val="2"/>
          <w:sz w:val="22"/>
          <w:lang w:val="fr"/>
          <w14:ligatures w14:val="standardContextual"/>
        </w:rPr>
        <w:t>À l’avenir, Inessens prévoit d’étendre son expertise dans le domaine des données variables et de l’impression de code 2D à l’ensemble de son réseau, en introduisant de nouvelles solutions d’étiquettes et d’emballages adaptées aux besoins des clients.</w:t>
      </w:r>
    </w:p>
    <w:p w14:paraId="4FE587EF" w14:textId="59A7AD58" w:rsidR="008D3C0E" w:rsidRPr="008D3C0E" w:rsidRDefault="008D3C0E" w:rsidP="008D3C0E">
      <w:pPr>
        <w:spacing w:after="160" w:line="278" w:lineRule="auto"/>
        <w:rPr>
          <w:rFonts w:ascii="Noto Sans" w:eastAsia="Aptos" w:hAnsi="Noto Sans" w:cs="Noto Sans"/>
          <w:kern w:val="2"/>
          <w:sz w:val="22"/>
          <w:lang w:val="fr-FR"/>
          <w14:ligatures w14:val="standardContextual"/>
        </w:rPr>
      </w:pPr>
      <w:r w:rsidRPr="008D3C0E">
        <w:rPr>
          <w:rFonts w:ascii="Noto Sans" w:eastAsia="Aptos" w:hAnsi="Noto Sans" w:cs="Noto Sans"/>
          <w:kern w:val="2"/>
          <w:sz w:val="22"/>
          <w:lang w:val="fr-FR"/>
          <w14:ligatures w14:val="standardContextual"/>
        </w:rPr>
        <w:t>« </w:t>
      </w:r>
      <w:r w:rsidRPr="008D3C0E">
        <w:rPr>
          <w:rFonts w:ascii="Noto Sans" w:eastAsia="Aptos" w:hAnsi="Noto Sans" w:cs="Noto Sans"/>
          <w:kern w:val="2"/>
          <w:sz w:val="22"/>
          <w:lang w:val="fr"/>
          <w14:ligatures w14:val="standardContextual"/>
        </w:rPr>
        <w:t xml:space="preserve">Nous sommes fiers de soutenir Inessens, une entreprise visionnaire qui partage notre engagement envers l’innovation et la satisfaction de nos clients </w:t>
      </w:r>
      <w:r w:rsidRPr="008D3C0E">
        <w:rPr>
          <w:rFonts w:ascii="Noto Sans" w:eastAsia="Aptos" w:hAnsi="Noto Sans" w:cs="Noto Sans"/>
          <w:kern w:val="2"/>
          <w:sz w:val="22"/>
          <w:lang w:val="fr-FR"/>
          <w14:ligatures w14:val="standardContextual"/>
        </w:rPr>
        <w:t>»</w:t>
      </w:r>
      <w:r w:rsidRPr="008D3C0E">
        <w:rPr>
          <w:rFonts w:ascii="Noto Sans" w:eastAsia="Aptos" w:hAnsi="Noto Sans" w:cs="Noto Sans"/>
          <w:kern w:val="2"/>
          <w:sz w:val="22"/>
          <w:lang w:val="fr"/>
          <w14:ligatures w14:val="standardContextual"/>
        </w:rPr>
        <w:t xml:space="preserve">, déclare </w:t>
      </w:r>
      <w:r w:rsidR="00D773E3" w:rsidRPr="00D773E3">
        <w:rPr>
          <w:rFonts w:ascii="Noto Sans" w:eastAsia="Aptos" w:hAnsi="Noto Sans" w:cs="Noto Sans"/>
          <w:kern w:val="2"/>
          <w:sz w:val="22"/>
          <w:lang w:val="fr-FR"/>
          <w14:ligatures w14:val="standardContextual"/>
        </w:rPr>
        <w:t>M. </w:t>
      </w:r>
      <w:r w:rsidRPr="008D3C0E">
        <w:rPr>
          <w:rFonts w:ascii="Noto Sans" w:eastAsia="Aptos" w:hAnsi="Noto Sans" w:cs="Noto Sans"/>
          <w:kern w:val="2"/>
          <w:sz w:val="22"/>
          <w:lang w:val="fr"/>
          <w14:ligatures w14:val="standardContextual"/>
        </w:rPr>
        <w:t xml:space="preserve">Rony Jorand, Directeur de compte, Domino. </w:t>
      </w:r>
      <w:r w:rsidRPr="008D3C0E">
        <w:rPr>
          <w:rFonts w:ascii="Noto Sans" w:eastAsia="Aptos" w:hAnsi="Noto Sans" w:cs="Noto Sans"/>
          <w:kern w:val="2"/>
          <w:sz w:val="22"/>
          <w:lang w:val="fr-FR"/>
          <w14:ligatures w14:val="standardContextual"/>
        </w:rPr>
        <w:t>« </w:t>
      </w:r>
      <w:r w:rsidRPr="008D3C0E">
        <w:rPr>
          <w:rFonts w:ascii="Noto Sans" w:eastAsia="Aptos" w:hAnsi="Noto Sans" w:cs="Noto Sans"/>
          <w:kern w:val="2"/>
          <w:sz w:val="22"/>
          <w:lang w:val="fr"/>
          <w14:ligatures w14:val="standardContextual"/>
        </w:rPr>
        <w:t xml:space="preserve">Nous avons observé leur utilisation de la technologie d’impression monochrome Domino évoluer au fil du temps, des données variables aux applications de code 2D, et avons été témoins de leur approche avant-gardiste de première main. Nous sommes ravis que notre technologie les aide à en faire plus pour leurs clients et nous sommes impatients de continuer à soutenir leur parcours. </w:t>
      </w:r>
      <w:r w:rsidRPr="008D3C0E">
        <w:rPr>
          <w:rFonts w:ascii="Noto Sans" w:eastAsia="Aptos" w:hAnsi="Noto Sans" w:cs="Noto Sans"/>
          <w:kern w:val="2"/>
          <w:sz w:val="22"/>
          <w:lang w:val="fr-FR"/>
          <w14:ligatures w14:val="standardContextual"/>
        </w:rPr>
        <w:t>»</w:t>
      </w:r>
    </w:p>
    <w:p w14:paraId="339CB7EA" w14:textId="46EBDD09" w:rsidR="008D3C0E" w:rsidRPr="008D3C0E" w:rsidRDefault="008D3C0E" w:rsidP="008D3C0E">
      <w:pPr>
        <w:spacing w:after="160" w:line="278" w:lineRule="auto"/>
        <w:rPr>
          <w:rFonts w:ascii="Noto Sans" w:eastAsia="Aptos" w:hAnsi="Noto Sans" w:cs="Noto Sans"/>
          <w:kern w:val="2"/>
          <w:sz w:val="22"/>
          <w:lang w:val="fr-FR"/>
          <w14:ligatures w14:val="standardContextual"/>
        </w:rPr>
      </w:pPr>
      <w:r w:rsidRPr="008D3C0E">
        <w:rPr>
          <w:rFonts w:ascii="Noto Sans" w:eastAsia="Aptos" w:hAnsi="Noto Sans"/>
          <w:kern w:val="2"/>
          <w:sz w:val="22"/>
          <w:lang w:val="fr"/>
          <w14:ligatures w14:val="standardContextual"/>
        </w:rPr>
        <w:t xml:space="preserve">En savoir plus sur les avantages de l’imprimante monochrome Domino </w:t>
      </w:r>
      <w:r w:rsidRPr="008D3C0E">
        <w:rPr>
          <w:rFonts w:ascii="Noto Sans" w:eastAsia="Aptos" w:hAnsi="Noto Sans"/>
          <w:b/>
          <w:bCs/>
          <w:kern w:val="2"/>
          <w:sz w:val="22"/>
          <w:lang w:val="fr"/>
          <w14:ligatures w14:val="standardContextual"/>
        </w:rPr>
        <w:t>K300</w:t>
      </w:r>
      <w:r w:rsidRPr="008D3C0E">
        <w:rPr>
          <w:rFonts w:ascii="Noto Sans" w:eastAsia="Aptos" w:hAnsi="Noto Sans"/>
          <w:kern w:val="2"/>
          <w:sz w:val="22"/>
          <w:lang w:val="fr"/>
          <w14:ligatures w14:val="standardContextual"/>
        </w:rPr>
        <w:t xml:space="preserve"> </w:t>
      </w:r>
      <w:hyperlink r:id="rId8" w:history="1">
        <w:r w:rsidRPr="008D3C0E">
          <w:rPr>
            <w:rFonts w:ascii="Noto Sans" w:eastAsia="Aptos" w:hAnsi="Noto Sans" w:cs="Noto Sans"/>
            <w:color w:val="467886"/>
            <w:kern w:val="2"/>
            <w:sz w:val="22"/>
            <w:u w:val="single"/>
            <w:lang w:val="fr"/>
            <w14:ligatures w14:val="standardContextual"/>
          </w:rPr>
          <w:t>ici</w:t>
        </w:r>
      </w:hyperlink>
      <w:r w:rsidRPr="008D3C0E">
        <w:rPr>
          <w:rFonts w:ascii="Aptos" w:eastAsia="Aptos" w:hAnsi="Aptos"/>
          <w:kern w:val="2"/>
          <w:sz w:val="24"/>
          <w:szCs w:val="24"/>
          <w:lang w:val="fr"/>
          <w14:ligatures w14:val="standardContextual"/>
        </w:rPr>
        <w:t xml:space="preserve"> </w:t>
      </w:r>
      <w:r w:rsidRPr="008D3C0E">
        <w:rPr>
          <w:rFonts w:ascii="Noto Sans" w:eastAsia="Aptos" w:hAnsi="Noto Sans"/>
          <w:kern w:val="2"/>
          <w:sz w:val="22"/>
          <w:lang w:val="fr"/>
          <w14:ligatures w14:val="standardContextual"/>
        </w:rPr>
        <w:t>.</w:t>
      </w:r>
    </w:p>
    <w:p w14:paraId="53A1B225" w14:textId="77777777" w:rsidR="006C299B" w:rsidRPr="006C299B" w:rsidRDefault="00D66051" w:rsidP="006C299B">
      <w:pPr>
        <w:spacing w:after="160" w:line="278" w:lineRule="auto"/>
        <w:rPr>
          <w:rFonts w:ascii="Noto Sans" w:eastAsia="Aptos" w:hAnsi="Noto Sans"/>
          <w:kern w:val="2"/>
          <w:sz w:val="22"/>
          <w:lang w:val="fr"/>
          <w14:ligatures w14:val="standardContextual"/>
        </w:rPr>
      </w:pPr>
      <w:r w:rsidRPr="003A1909">
        <w:rPr>
          <w:rFonts w:ascii="Noto Sans" w:eastAsia="Gill Sans" w:hAnsi="Noto Sans" w:cs="Noto Sans"/>
          <w:szCs w:val="18"/>
          <w:lang w:val="fr-FR"/>
        </w:rPr>
        <w:br/>
      </w:r>
      <w:r w:rsidR="006C299B" w:rsidRPr="006C299B">
        <w:rPr>
          <w:rFonts w:ascii="Noto Sans" w:eastAsia="Aptos" w:hAnsi="Noto Sans"/>
          <w:kern w:val="2"/>
          <w:sz w:val="22"/>
          <w:lang w:val="fr"/>
          <w14:ligatures w14:val="standardContextual"/>
        </w:rPr>
        <w:t>FIN</w:t>
      </w:r>
    </w:p>
    <w:p w14:paraId="42FFDE4F" w14:textId="030E38B2" w:rsidR="003A1909" w:rsidRPr="00860ECF" w:rsidRDefault="00D66051" w:rsidP="003A1909">
      <w:pPr>
        <w:pStyle w:val="NoSpacing"/>
        <w:rPr>
          <w:rFonts w:ascii="Noto Sans" w:hAnsi="Noto Sans" w:cs="Noto Sans"/>
          <w:lang w:val="fr-FR"/>
        </w:rPr>
      </w:pPr>
      <w:r w:rsidRPr="003A1909">
        <w:rPr>
          <w:rFonts w:ascii="Noto Sans" w:eastAsia="Gill Sans" w:hAnsi="Noto Sans" w:cs="Noto Sans"/>
          <w:szCs w:val="18"/>
          <w:lang w:val="fr-FR"/>
        </w:rPr>
        <w:br/>
      </w:r>
      <w:bookmarkStart w:id="0" w:name="_Hlk46133219"/>
      <w:r w:rsidR="003A1909" w:rsidRPr="00860ECF">
        <w:rPr>
          <w:rFonts w:ascii="Noto Sans" w:eastAsia="Gill Sans" w:hAnsi="Noto Sans" w:cs="Noto Sans"/>
          <w:b/>
          <w:bCs/>
          <w:szCs w:val="18"/>
          <w:lang w:val="fr-FR"/>
        </w:rPr>
        <w:t>Avis de non-responsabilité</w:t>
      </w:r>
      <w:r w:rsidR="003A1909" w:rsidRPr="00860ECF">
        <w:rPr>
          <w:rFonts w:ascii="Noto Sans" w:eastAsia="Gill Sans" w:hAnsi="Noto Sans" w:cs="Noto Sans"/>
          <w:b/>
          <w:szCs w:val="18"/>
          <w:lang w:val="fr-FR"/>
        </w:rPr>
        <w:br/>
      </w:r>
      <w:r w:rsidR="003A1909" w:rsidRPr="00860ECF">
        <w:rPr>
          <w:rFonts w:ascii="Noto Sans" w:eastAsia="Gill Sans" w:hAnsi="Noto Sans" w:cs="Noto Sans"/>
          <w:szCs w:val="18"/>
          <w:lang w:val="fr-FR"/>
        </w:rPr>
        <w:br/>
      </w:r>
      <w:r w:rsidR="003A1909" w:rsidRPr="00860ECF">
        <w:rPr>
          <w:rFonts w:ascii="Noto Sans" w:hAnsi="Noto Sans" w:cs="Noto Sans"/>
          <w:b/>
          <w:bCs/>
          <w:szCs w:val="18"/>
          <w:lang w:val="fr-FR"/>
        </w:rPr>
        <w:t>Encres</w:t>
      </w:r>
      <w:r w:rsidR="003A1909" w:rsidRPr="00860ECF">
        <w:rPr>
          <w:rFonts w:ascii="Noto Sans" w:hAnsi="Noto Sans" w:cs="Noto Sans"/>
          <w:szCs w:val="18"/>
          <w:lang w:val="fr-FR"/>
        </w:rPr>
        <w:br/>
        <w:t xml:space="preserve">Les informations figurant aux présentes ne se substituent pas à la réalisation des essais nécessaires pour vérifier la bonne adéquation à votre utilisation et à vos circonstances particulières. Ni Domino UK Limited ni aucune autre société du groupe Domino ne sauraient être responsables dans le cas où vous vous êtes fiés aux informations du présent document quant à la convenance d’une encre à vos besoins particuliers. Le présent document ne fait pas partie des conditions générales entre vous-même et Domino. Les mentions légales v.1.0 de février 2018 et les conditions générales de vente de Domino, et plus particulièrement les garanties et responsabilités qui en relèvent, s’appliquent à tout achat de produit que vous réalisez. </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3A1909" w:rsidRPr="00860ECF">
        <w:rPr>
          <w:rFonts w:ascii="Noto Sans" w:hAnsi="Noto Sans" w:cs="Noto Sans"/>
          <w:b/>
          <w:bCs/>
          <w:szCs w:val="18"/>
          <w:lang w:val="fr-FR"/>
        </w:rPr>
        <w:t>Généralités</w:t>
      </w:r>
      <w:r w:rsidR="003A1909" w:rsidRPr="00860ECF">
        <w:rPr>
          <w:rFonts w:ascii="Noto Sans" w:hAnsi="Noto Sans" w:cs="Noto Sans"/>
          <w:szCs w:val="18"/>
          <w:lang w:val="fr-FR"/>
        </w:rPr>
        <w:br/>
      </w:r>
      <w:r w:rsidR="00866525" w:rsidRPr="00866525">
        <w:rPr>
          <w:rFonts w:ascii="Noto Sans" w:hAnsi="Noto Sans" w:cs="Noto Sans"/>
          <w:szCs w:val="18"/>
          <w:lang w:val="fr-FR"/>
        </w:rPr>
        <w:t xml:space="preserve">Les informations contenues dans ce communiqué de presse sont considérées comme vraies et exactes à la date de publication par Domino. Des changements de circonstances après la date de publication peuvent avoir un impact sur l'exactitude des informations. </w:t>
      </w:r>
      <w:r w:rsidR="003A1909" w:rsidRPr="00860ECF">
        <w:rPr>
          <w:rFonts w:ascii="Noto Sans" w:hAnsi="Noto Sans" w:cs="Noto Sans"/>
          <w:szCs w:val="18"/>
          <w:lang w:val="fr-FR"/>
        </w:rPr>
        <w:t>Tous les chiffres et déclarations en matière de résultats indiqués dans les présentes ont été obtenus dans des conditions particulières et ne peuvent être reproduits que dans des circonstances similaires. Pour toutes informations sur un produit particulier, contactez votre Représentant Domino local.  Ce document n’est pas intégré aux conditions générales de vente entre vous-même et Domino.</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3A1909" w:rsidRPr="00860ECF">
        <w:rPr>
          <w:rFonts w:ascii="Noto Sans" w:hAnsi="Noto Sans" w:cs="Noto Sans"/>
          <w:b/>
          <w:bCs/>
          <w:szCs w:val="18"/>
          <w:lang w:val="fr-FR"/>
        </w:rPr>
        <w:t>Images</w:t>
      </w:r>
      <w:r w:rsidR="003A1909" w:rsidRPr="00860ECF">
        <w:rPr>
          <w:rFonts w:ascii="Noto Sans" w:hAnsi="Noto Sans" w:cs="Noto Sans"/>
          <w:szCs w:val="18"/>
          <w:lang w:val="fr-FR"/>
        </w:rPr>
        <w:br/>
      </w:r>
      <w:r w:rsidR="003A1909" w:rsidRPr="00860ECF">
        <w:rPr>
          <w:rFonts w:ascii="Noto Sans" w:hAnsi="Noto Sans" w:cs="Noto Sans"/>
          <w:szCs w:val="18"/>
          <w:lang w:val="fr-FR"/>
        </w:rPr>
        <w:lastRenderedPageBreak/>
        <w:t xml:space="preserve">Les images peuvent inclure des éléments supplémentaires ou des mises à niveaux. La qualité d'impression peut varier en fonction des consommables, de l'imprimante, des substrats et d'autres facteurs. Les images et photographies ne font pas partie des conditions générales de vente entre vous-même et Domino. </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3A1909" w:rsidRPr="00860ECF">
        <w:rPr>
          <w:rFonts w:ascii="Noto Sans" w:hAnsi="Noto Sans" w:cs="Noto Sans"/>
          <w:b/>
          <w:bCs/>
          <w:szCs w:val="18"/>
          <w:lang w:val="fr-FR"/>
        </w:rPr>
        <w:t>Vidéos</w:t>
      </w:r>
      <w:r w:rsidR="003A1909" w:rsidRPr="00860ECF">
        <w:rPr>
          <w:rFonts w:ascii="Noto Sans" w:hAnsi="Noto Sans" w:cs="Noto Sans"/>
          <w:szCs w:val="18"/>
          <w:lang w:val="fr-FR"/>
        </w:rPr>
        <w:br/>
        <w:t>Cette vidéo est fournie à des fins illustratives uniquement et peut inclure des options supplémentaires. Les chiffres relatifs à la performance peuvent être obtenus sous des conditions spécifiques ; les performances individuelles peuvent varier. Des erreurs et des temps d’arrêt peuvent survenir sur les chaînes de production. Rien dans la présente vidéo ne saurait faire partie d'un contrat entre vous et Domino.</w:t>
      </w:r>
      <w:r w:rsidR="003A1909" w:rsidRPr="00860ECF">
        <w:rPr>
          <w:rFonts w:ascii="Noto Sans" w:hAnsi="Noto Sans" w:cs="Noto Sans"/>
          <w:szCs w:val="18"/>
          <w:lang w:val="fr-FR"/>
        </w:rPr>
        <w:br/>
      </w:r>
      <w:r w:rsidR="003A1909" w:rsidRPr="00860ECF">
        <w:rPr>
          <w:rFonts w:ascii="Noto Sans" w:eastAsia="Gill Sans" w:hAnsi="Noto Sans" w:cs="Noto Sans"/>
          <w:szCs w:val="18"/>
          <w:lang w:val="fr-FR"/>
        </w:rPr>
        <w:br/>
      </w:r>
      <w:bookmarkStart w:id="1" w:name="_Hlk61949672"/>
      <w:r w:rsidR="003A1909" w:rsidRPr="00860ECF">
        <w:rPr>
          <w:rFonts w:ascii="Noto Sans" w:eastAsia="Gill Sans" w:hAnsi="Noto Sans" w:cs="Noto Sans"/>
          <w:b/>
          <w:szCs w:val="18"/>
          <w:lang w:val="fr-FR"/>
        </w:rPr>
        <w:br/>
      </w:r>
      <w:r w:rsidR="003A1909" w:rsidRPr="00860ECF">
        <w:rPr>
          <w:rFonts w:ascii="Noto Sans" w:eastAsia="Gill Sans" w:hAnsi="Noto Sans" w:cs="Noto Sans"/>
          <w:b/>
          <w:bCs/>
          <w:szCs w:val="18"/>
          <w:lang w:val="fr-FR"/>
        </w:rPr>
        <w:t>Notes à l'attention des rédacteurs :</w:t>
      </w:r>
      <w:r w:rsidR="003A1909" w:rsidRPr="00860ECF">
        <w:rPr>
          <w:rFonts w:ascii="Noto Sans" w:eastAsia="Gill Sans" w:hAnsi="Noto Sans" w:cs="Noto Sans"/>
          <w:b/>
          <w:szCs w:val="18"/>
          <w:lang w:val="fr-FR"/>
        </w:rPr>
        <w:br/>
      </w:r>
      <w:r w:rsidR="003A1909" w:rsidRPr="00860ECF">
        <w:rPr>
          <w:rFonts w:ascii="Noto Sans" w:eastAsia="Gill Sans" w:hAnsi="Noto Sans" w:cs="Noto Sans"/>
          <w:szCs w:val="18"/>
          <w:lang w:val="fr-FR"/>
        </w:rPr>
        <w:br/>
      </w:r>
      <w:r w:rsidR="003A1909" w:rsidRPr="00860ECF">
        <w:rPr>
          <w:rFonts w:ascii="Noto Sans" w:eastAsia="Gill Sans" w:hAnsi="Noto Sans" w:cs="Noto Sans"/>
          <w:b/>
          <w:bCs/>
          <w:szCs w:val="18"/>
          <w:lang w:val="fr-FR"/>
        </w:rPr>
        <w:t>À propos de Domino</w:t>
      </w:r>
      <w:r w:rsidR="003A1909" w:rsidRPr="00860ECF">
        <w:rPr>
          <w:rFonts w:ascii="Noto Sans" w:eastAsia="Gill Sans" w:hAnsi="Noto Sans" w:cs="Noto Sans"/>
          <w:b/>
          <w:szCs w:val="18"/>
          <w:lang w:val="fr-FR"/>
        </w:rPr>
        <w:br/>
      </w:r>
      <w:r w:rsidR="003A1909" w:rsidRPr="00860ECF">
        <w:rPr>
          <w:rFonts w:ascii="Noto Sans" w:eastAsia="Gill Sans" w:hAnsi="Noto Sans" w:cs="Noto Sans"/>
          <w:szCs w:val="18"/>
          <w:lang w:val="fr-FR"/>
        </w:rPr>
        <w:br/>
        <w:t>Digital Printing Solutions est une division de Domino Printing Sciences. Domino, fondée en 1978, s’est forgée une réputation internationale dans le développement et la fabrication de technologies d’impression jet d’encre numérique, ainsi que dans les produits complémentaires et le service à la clientèle. Ses services, destinés au secteur de l’impression commerciale, incluent des solutions d’impression jet d’encre numériques et des systèmes de contrôle conçus pour une gamme complète d’applications d’étiquetage et d’impression de données variables.</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Toutes les imprimantes Domino sont conçues pour répondre aux exigences de rapidité extrême et de haute qualité des environnements d’impression commerciale. Elles offrent de nouvelles fonctionnalités aux secteurs tels que l’étiquetage, les publications et l’impression de sécurité, l’impression transactionnelle, la transformation d’emballages, les cartes plastiques, les tickets, les cartes de jeux et les formulaires, ainsi que les secteurs du publipostage et de la distribution de courrier.</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Domino emploie plus de 3 000 personnes à travers le monde et ses produits sont vendus dans plus de 120 pays grâce à un réseau mondial de 29 filiales et de plus de 200 distributeurs. Domino possède des sites de production en Allemagne, en Chine, aux États-Unis, en Inde, au Royaume-Uni, en Suède et en Suisse.</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 xml:space="preserve">Depuis le 11 juin 2015, Domino est une division autonome de Brother Industries Ltd. </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 xml:space="preserve">Pour plus d'informations sur Domino, veuillez consulter </w:t>
      </w:r>
      <w:hyperlink r:id="rId9" w:history="1">
        <w:r w:rsidR="003A1909" w:rsidRPr="00860ECF">
          <w:rPr>
            <w:rStyle w:val="Hyperlink"/>
            <w:rFonts w:ascii="Noto Sans" w:eastAsia="Gill Sans" w:hAnsi="Noto Sans" w:cs="Noto Sans"/>
            <w:szCs w:val="18"/>
            <w:lang w:val="fr-FR"/>
          </w:rPr>
          <w:t>www.domino-printing.com</w:t>
        </w:r>
      </w:hyperlink>
      <w:r w:rsidR="003A1909" w:rsidRPr="00860ECF">
        <w:rPr>
          <w:rFonts w:ascii="Noto Sans" w:eastAsia="Gill Sans" w:hAnsi="Noto Sans" w:cs="Noto Sans"/>
          <w:szCs w:val="18"/>
          <w:lang w:val="fr-FR"/>
        </w:rPr>
        <w:t xml:space="preserve"> </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r>
      <w:r w:rsidR="003A1909" w:rsidRPr="00860ECF">
        <w:rPr>
          <w:rFonts w:ascii="Noto Sans" w:eastAsia="Gill Sans" w:hAnsi="Noto Sans" w:cs="Noto Sans"/>
          <w:b/>
          <w:bCs/>
          <w:szCs w:val="18"/>
          <w:lang w:val="fr-FR"/>
        </w:rPr>
        <w:t>Pour de plus amples renseignements, veuillez contacter :</w:t>
      </w:r>
      <w:r w:rsidR="003A1909" w:rsidRPr="00860ECF">
        <w:rPr>
          <w:rFonts w:ascii="Noto Sans" w:eastAsia="Gill Sans" w:hAnsi="Noto Sans" w:cs="Noto Sans"/>
          <w:b/>
          <w:szCs w:val="18"/>
          <w:lang w:val="fr-FR"/>
        </w:rPr>
        <w:br/>
      </w:r>
      <w:r w:rsidR="003A1909" w:rsidRPr="00860ECF">
        <w:rPr>
          <w:rFonts w:ascii="Noto Sans" w:eastAsia="Gill Sans" w:hAnsi="Noto Sans" w:cs="Noto Sans"/>
          <w:b/>
          <w:szCs w:val="18"/>
          <w:lang w:val="fr-FR"/>
        </w:rPr>
        <w:br/>
      </w:r>
      <w:bookmarkEnd w:id="0"/>
      <w:bookmarkEnd w:id="1"/>
      <w:r w:rsidR="003A1909" w:rsidRPr="00860ECF">
        <w:rPr>
          <w:rFonts w:ascii="Noto Sans" w:hAnsi="Noto Sans" w:cs="Noto Sans"/>
          <w:szCs w:val="18"/>
          <w:lang w:val="fr-FR"/>
        </w:rPr>
        <w:t>Kathrin Farr</w:t>
      </w:r>
      <w:r w:rsidR="003A1909" w:rsidRPr="00860ECF">
        <w:rPr>
          <w:rFonts w:ascii="Noto Sans" w:hAnsi="Noto Sans" w:cs="Noto Sans"/>
          <w:szCs w:val="18"/>
          <w:lang w:val="fr-FR"/>
        </w:rPr>
        <w:br/>
        <w:t>Responsable du contenu et rédacteur d'impression numérique</w:t>
      </w:r>
      <w:r w:rsidR="003A1909" w:rsidRPr="00860ECF">
        <w:rPr>
          <w:rFonts w:ascii="Noto Sans" w:hAnsi="Noto Sans" w:cs="Noto Sans"/>
          <w:szCs w:val="18"/>
          <w:lang w:val="fr-FR"/>
        </w:rPr>
        <w:br/>
        <w:t xml:space="preserve">Domino Printing Sciences </w:t>
      </w:r>
      <w:r w:rsidR="003A1909" w:rsidRPr="00860ECF">
        <w:rPr>
          <w:rFonts w:ascii="Noto Sans" w:hAnsi="Noto Sans" w:cs="Noto Sans"/>
          <w:szCs w:val="18"/>
          <w:lang w:val="fr-FR"/>
        </w:rPr>
        <w:br/>
        <w:t xml:space="preserve">Tél. : +44 (0) </w:t>
      </w:r>
      <w:hyperlink r:id="rId10" w:history="1">
        <w:r w:rsidR="003A1909" w:rsidRPr="00860ECF">
          <w:rPr>
            <w:rFonts w:ascii="Noto Sans" w:hAnsi="Noto Sans" w:cs="Noto Sans"/>
            <w:szCs w:val="18"/>
            <w:lang w:val="fr-FR"/>
          </w:rPr>
          <w:t>1954 782 551</w:t>
        </w:r>
      </w:hyperlink>
      <w:r w:rsidR="003A1909" w:rsidRPr="00860ECF">
        <w:rPr>
          <w:rFonts w:ascii="Noto Sans" w:hAnsi="Noto Sans" w:cs="Noto Sans"/>
          <w:szCs w:val="18"/>
          <w:lang w:val="fr-FR"/>
        </w:rPr>
        <w:br/>
      </w:r>
      <w:hyperlink r:id="rId11" w:history="1">
        <w:r w:rsidR="003A1909" w:rsidRPr="00860ECF">
          <w:rPr>
            <w:rStyle w:val="Hyperlink"/>
            <w:rFonts w:ascii="Noto Sans" w:hAnsi="Noto Sans" w:cs="Noto Sans"/>
            <w:szCs w:val="18"/>
            <w:lang w:val="fr-FR"/>
          </w:rPr>
          <w:t>Kathrin.Farr@domino-uk.com</w:t>
        </w:r>
      </w:hyperlink>
      <w:r w:rsidR="003A1909" w:rsidRPr="00860ECF">
        <w:rPr>
          <w:rFonts w:ascii="Noto Sans" w:hAnsi="Noto Sans" w:cs="Noto Sans"/>
          <w:szCs w:val="18"/>
          <w:lang w:val="fr-FR"/>
        </w:rPr>
        <w:t xml:space="preserve"> </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CD2F96" w:rsidRPr="00CD2F96">
        <w:rPr>
          <w:rFonts w:ascii="Noto Sans" w:hAnsi="Noto Sans" w:cs="Noto Sans"/>
          <w:szCs w:val="18"/>
          <w:lang w:val="fr-FR"/>
        </w:rPr>
        <w:t>Alex Challinor</w:t>
      </w:r>
      <w:r w:rsidR="003A1909" w:rsidRPr="00860ECF">
        <w:rPr>
          <w:rFonts w:ascii="Noto Sans" w:hAnsi="Noto Sans" w:cs="Noto Sans"/>
          <w:szCs w:val="18"/>
          <w:lang w:val="fr-FR"/>
        </w:rPr>
        <w:br/>
        <w:t xml:space="preserve">Responsable des relations publiques </w:t>
      </w:r>
      <w:r w:rsidR="003A1909" w:rsidRPr="00860ECF">
        <w:rPr>
          <w:rFonts w:ascii="Noto Sans" w:hAnsi="Noto Sans" w:cs="Noto Sans"/>
          <w:szCs w:val="18"/>
          <w:lang w:val="fr-FR"/>
        </w:rPr>
        <w:br/>
        <w:t xml:space="preserve">Domino Printing Sciences </w:t>
      </w:r>
      <w:r w:rsidR="003A1909" w:rsidRPr="00860ECF">
        <w:rPr>
          <w:rFonts w:ascii="Noto Sans" w:hAnsi="Noto Sans" w:cs="Noto Sans"/>
          <w:szCs w:val="18"/>
          <w:lang w:val="fr-FR"/>
        </w:rPr>
        <w:br/>
        <w:t xml:space="preserve">Tél. : </w:t>
      </w:r>
      <w:r w:rsidR="00CD2F96" w:rsidRPr="00CD2F96">
        <w:rPr>
          <w:rFonts w:ascii="Noto Sans" w:hAnsi="Noto Sans" w:cs="Noto Sans"/>
          <w:szCs w:val="18"/>
          <w:lang w:val="fr-FR"/>
        </w:rPr>
        <w:t xml:space="preserve">+44 (0) </w:t>
      </w:r>
      <w:hyperlink r:id="rId12" w:history="1">
        <w:r w:rsidR="00CD2F96" w:rsidRPr="00CD2F96">
          <w:rPr>
            <w:rFonts w:ascii="Noto Sans" w:hAnsi="Noto Sans" w:cs="Noto Sans"/>
            <w:szCs w:val="18"/>
            <w:lang w:val="fr-FR"/>
          </w:rPr>
          <w:t>1954 782 551</w:t>
        </w:r>
      </w:hyperlink>
      <w:r w:rsidR="003A1909" w:rsidRPr="00860ECF">
        <w:rPr>
          <w:rFonts w:ascii="Noto Sans" w:hAnsi="Noto Sans" w:cs="Noto Sans"/>
          <w:szCs w:val="18"/>
          <w:lang w:val="fr-FR"/>
        </w:rPr>
        <w:br/>
      </w:r>
      <w:hyperlink r:id="rId13" w:history="1">
        <w:r w:rsidR="00CD2F96" w:rsidRPr="00CD2F96">
          <w:rPr>
            <w:rStyle w:val="Hyperlink"/>
            <w:rFonts w:ascii="Noto Sans" w:hAnsi="Noto Sans" w:cs="Noto Sans"/>
            <w:szCs w:val="18"/>
            <w:lang w:val="fr-FR"/>
          </w:rPr>
          <w:t>Alex.Challinor@domino-uk.co</w:t>
        </w:r>
        <w:r w:rsidR="003A1909" w:rsidRPr="00860ECF">
          <w:rPr>
            <w:rStyle w:val="Hyperlink"/>
            <w:rFonts w:ascii="Noto Sans" w:hAnsi="Noto Sans" w:cs="Noto Sans"/>
            <w:szCs w:val="18"/>
            <w:lang w:val="fr-FR"/>
          </w:rPr>
          <w:t>m</w:t>
        </w:r>
      </w:hyperlink>
      <w:r w:rsidR="003A1909" w:rsidRPr="00860ECF">
        <w:rPr>
          <w:rFonts w:ascii="Noto Sans" w:hAnsi="Noto Sans" w:cs="Noto Sans"/>
          <w:szCs w:val="18"/>
          <w:lang w:val="fr-FR"/>
        </w:rPr>
        <w:t xml:space="preserve"> </w:t>
      </w:r>
      <w:r w:rsidR="003A1909" w:rsidRPr="00860ECF">
        <w:rPr>
          <w:rFonts w:ascii="Noto Sans" w:hAnsi="Noto Sans" w:cs="Noto Sans"/>
          <w:szCs w:val="18"/>
          <w:lang w:val="fr-FR"/>
        </w:rPr>
        <w:br/>
      </w:r>
      <w:r w:rsidR="003A1909" w:rsidRPr="00860ECF">
        <w:rPr>
          <w:rFonts w:ascii="Noto Sans" w:hAnsi="Noto Sans" w:cs="Noto Sans"/>
          <w:lang w:val="fr-FR"/>
        </w:rPr>
        <w:br/>
      </w:r>
      <w:r w:rsidR="00CD2F96" w:rsidRPr="00CD2F96">
        <w:rPr>
          <w:rFonts w:ascii="Noto Sans" w:hAnsi="Noto Sans" w:cs="Noto Sans"/>
          <w:szCs w:val="18"/>
          <w:lang w:val="fr-FR"/>
        </w:rPr>
        <w:br/>
      </w:r>
    </w:p>
    <w:sectPr w:rsidR="003A1909" w:rsidRPr="00860ECF" w:rsidSect="000F6D0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9603B" w14:textId="77777777" w:rsidR="003E5E49" w:rsidRDefault="003E5E49" w:rsidP="00785717">
      <w:pPr>
        <w:spacing w:line="240" w:lineRule="auto"/>
      </w:pPr>
      <w:r>
        <w:separator/>
      </w:r>
    </w:p>
  </w:endnote>
  <w:endnote w:type="continuationSeparator" w:id="0">
    <w:p w14:paraId="0F9D1F48" w14:textId="77777777" w:rsidR="003E5E49" w:rsidRDefault="003E5E49"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Aptos">
    <w:charset w:val="00"/>
    <w:family w:val="swiss"/>
    <w:pitch w:val="variable"/>
    <w:sig w:usb0="20000287" w:usb1="00000003" w:usb2="00000000"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64E9"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8455" w14:textId="77777777" w:rsidR="00785717" w:rsidRDefault="000F6D00" w:rsidP="00785717">
    <w:pPr>
      <w:pStyle w:val="Footer"/>
    </w:pPr>
    <w:r>
      <w:rPr>
        <w:noProof/>
      </w:rPr>
      <w:drawing>
        <wp:anchor distT="0" distB="0" distL="114300" distR="114300" simplePos="0" relativeHeight="251659264" behindDoc="0" locked="0" layoutInCell="1" allowOverlap="1" wp14:anchorId="16E66F78" wp14:editId="214F1CB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730E902B" wp14:editId="10BDB816">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0B02"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052BC" w14:textId="77777777" w:rsidR="003E5E49" w:rsidRDefault="003E5E49" w:rsidP="00785717">
      <w:pPr>
        <w:spacing w:line="240" w:lineRule="auto"/>
      </w:pPr>
      <w:r>
        <w:separator/>
      </w:r>
    </w:p>
  </w:footnote>
  <w:footnote w:type="continuationSeparator" w:id="0">
    <w:p w14:paraId="32BE22F9" w14:textId="77777777" w:rsidR="003E5E49" w:rsidRDefault="003E5E49"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D9DD"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3B99" w14:textId="77777777" w:rsidR="000F6D00" w:rsidRDefault="002766D9">
    <w:pPr>
      <w:pStyle w:val="Header"/>
    </w:pPr>
    <w:r>
      <w:rPr>
        <w:noProof/>
      </w:rPr>
      <w:drawing>
        <wp:anchor distT="0" distB="0" distL="114300" distR="114300" simplePos="0" relativeHeight="251661312" behindDoc="0" locked="0" layoutInCell="1" allowOverlap="1" wp14:anchorId="5164AC61" wp14:editId="1E35F436">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33F34"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F96"/>
    <w:rsid w:val="0002201E"/>
    <w:rsid w:val="000754FF"/>
    <w:rsid w:val="000F6D00"/>
    <w:rsid w:val="001D743C"/>
    <w:rsid w:val="002202E3"/>
    <w:rsid w:val="00240801"/>
    <w:rsid w:val="002766D9"/>
    <w:rsid w:val="002C501F"/>
    <w:rsid w:val="00372E92"/>
    <w:rsid w:val="003A1909"/>
    <w:rsid w:val="003E5E49"/>
    <w:rsid w:val="005272B1"/>
    <w:rsid w:val="005524DB"/>
    <w:rsid w:val="005741C7"/>
    <w:rsid w:val="005E6C45"/>
    <w:rsid w:val="0062255B"/>
    <w:rsid w:val="00647055"/>
    <w:rsid w:val="00660F46"/>
    <w:rsid w:val="006C299B"/>
    <w:rsid w:val="006D7165"/>
    <w:rsid w:val="00785717"/>
    <w:rsid w:val="00791A4F"/>
    <w:rsid w:val="008220B7"/>
    <w:rsid w:val="00823B77"/>
    <w:rsid w:val="00866525"/>
    <w:rsid w:val="008916A8"/>
    <w:rsid w:val="008B6461"/>
    <w:rsid w:val="008D3C0E"/>
    <w:rsid w:val="008E5E0C"/>
    <w:rsid w:val="008F3E38"/>
    <w:rsid w:val="00931996"/>
    <w:rsid w:val="009A1716"/>
    <w:rsid w:val="009A1DEC"/>
    <w:rsid w:val="009B3F01"/>
    <w:rsid w:val="009D6280"/>
    <w:rsid w:val="00A34918"/>
    <w:rsid w:val="00AB11DA"/>
    <w:rsid w:val="00B23C3C"/>
    <w:rsid w:val="00B546C5"/>
    <w:rsid w:val="00BC7C15"/>
    <w:rsid w:val="00BD57F7"/>
    <w:rsid w:val="00C063FE"/>
    <w:rsid w:val="00C44603"/>
    <w:rsid w:val="00C541FE"/>
    <w:rsid w:val="00CD2F96"/>
    <w:rsid w:val="00CF1AD5"/>
    <w:rsid w:val="00D66051"/>
    <w:rsid w:val="00D71CD4"/>
    <w:rsid w:val="00D773E3"/>
    <w:rsid w:val="00E03029"/>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89CA0"/>
  <w15:chartTrackingRefBased/>
  <w15:docId w15:val="{0BED9126-71B3-495D-B766-000F41548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en/products/k-series/k300?utm_medium=non-paid&amp;utm_source=onlinepublication&amp;utm_content=pr-inessens-cs&amp;utm_campaign=2025-int-fr-Global-PR-DP-FY25-Q3" TargetMode="External"/><Relationship Id="rId13" Type="http://schemas.openxmlformats.org/officeDocument/2006/relationships/hyperlink" Target="mailto:Jade.Taylor-Salazar@domino-uk.com"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domino-printing.com/en/products/k-series/k600i?utm_medium=non-paid&amp;utm_source=onlinepublication&amp;utm_content=pr-inessens-cs&amp;utm_campaign=2025-int-fr-Global-PR-DP-FY25-Q3" TargetMode="External"/><Relationship Id="rId12" Type="http://schemas.openxmlformats.org/officeDocument/2006/relationships/hyperlink" Target="tel:+44%20(0)1954%20782%20551"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nessens.fr/en/" TargetMode="External"/><Relationship Id="rId11" Type="http://schemas.openxmlformats.org/officeDocument/2006/relationships/hyperlink" Target="mailto:Kathrin.Farr@domino-uk.com"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tel:+44%20(0)1954%20782%20551"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www.domino-printing.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7</cp:revision>
  <dcterms:created xsi:type="dcterms:W3CDTF">2025-12-02T11:12:00Z</dcterms:created>
  <dcterms:modified xsi:type="dcterms:W3CDTF">2025-12-02T11:42:00Z</dcterms:modified>
</cp:coreProperties>
</file>