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9A61" w14:textId="79F9A139" w:rsidR="20AFE1C9" w:rsidRPr="002E3862" w:rsidRDefault="5D5D4F7D" w:rsidP="004060B2">
      <w:pPr>
        <w:spacing w:after="0" w:line="240" w:lineRule="auto"/>
        <w:rPr>
          <w:rFonts w:ascii="Inter Light" w:eastAsia="Calibri" w:hAnsi="Inter Light" w:cs="Calibri"/>
          <w:color w:val="000000" w:themeColor="text1"/>
          <w:sz w:val="22"/>
          <w:szCs w:val="22"/>
          <w:lang w:val="nl-NL"/>
        </w:rPr>
      </w:pPr>
      <w:r w:rsidRPr="002E3862">
        <w:rPr>
          <w:rStyle w:val="normaltextrun"/>
          <w:rFonts w:ascii="Inter Light" w:eastAsia="Calibri" w:hAnsi="Inter Light" w:cs="Calibri"/>
          <w:color w:val="000000" w:themeColor="text1"/>
          <w:lang w:val="nl-NL"/>
        </w:rPr>
        <w:t xml:space="preserve"> </w:t>
      </w:r>
    </w:p>
    <w:p w14:paraId="1C67698A" w14:textId="605FCB1F" w:rsidR="20AFE1C9" w:rsidRPr="002E3862" w:rsidRDefault="5D5D4F7D" w:rsidP="6366F553">
      <w:pPr>
        <w:spacing w:after="0" w:line="240" w:lineRule="auto"/>
        <w:rPr>
          <w:rFonts w:ascii="Inter Light" w:eastAsia="Calibri" w:hAnsi="Inter Light" w:cs="Calibri"/>
          <w:color w:val="000000" w:themeColor="text1"/>
          <w:sz w:val="22"/>
          <w:szCs w:val="22"/>
          <w:lang w:val="nl-NL"/>
        </w:rPr>
      </w:pPr>
      <w:r w:rsidRPr="002E3862">
        <w:rPr>
          <w:rStyle w:val="normaltextrun"/>
          <w:rFonts w:ascii="Inter Light" w:eastAsia="Calibri" w:hAnsi="Inter Light" w:cs="Calibri"/>
          <w:color w:val="000000" w:themeColor="text1"/>
          <w:lang w:val="nl-NL"/>
        </w:rPr>
        <w:t>  </w:t>
      </w:r>
    </w:p>
    <w:p w14:paraId="38CB1CC3" w14:textId="4F882043" w:rsidR="20AFE1C9" w:rsidRPr="002E3862" w:rsidRDefault="5D5D4F7D" w:rsidP="21603DF3">
      <w:pPr>
        <w:spacing w:after="0" w:line="240" w:lineRule="auto"/>
        <w:jc w:val="right"/>
        <w:rPr>
          <w:rFonts w:ascii="Inter Light" w:eastAsia="Calibri" w:hAnsi="Inter Light" w:cs="Calibri"/>
          <w:color w:val="000000" w:themeColor="text1"/>
          <w:sz w:val="22"/>
          <w:szCs w:val="22"/>
          <w:lang w:val="nl-NL"/>
        </w:rPr>
      </w:pPr>
      <w:r w:rsidRPr="002E3862">
        <w:rPr>
          <w:rStyle w:val="normaltextrun"/>
          <w:rFonts w:ascii="Inter Light" w:eastAsia="Calibri" w:hAnsi="Inter Light" w:cs="Calibri"/>
          <w:b/>
          <w:bCs/>
          <w:color w:val="000000" w:themeColor="text1"/>
          <w:lang w:val="nl-NL"/>
        </w:rPr>
        <w:t xml:space="preserve">CONTACT: </w:t>
      </w:r>
      <w:r w:rsidR="002E210D" w:rsidRPr="002E3862">
        <w:rPr>
          <w:rStyle w:val="normaltextrun"/>
          <w:rFonts w:ascii="Inter Light" w:eastAsia="Calibri" w:hAnsi="Inter Light" w:cs="Calibri"/>
          <w:color w:val="000000" w:themeColor="text1"/>
          <w:lang w:val="nl-NL"/>
        </w:rPr>
        <w:t>Steven MacEwan</w:t>
      </w:r>
    </w:p>
    <w:p w14:paraId="18E72553" w14:textId="3E7DAB50" w:rsidR="20AFE1C9" w:rsidRPr="002E3862" w:rsidRDefault="5D5D4F7D" w:rsidP="6366F553">
      <w:pPr>
        <w:spacing w:after="0" w:line="240" w:lineRule="auto"/>
        <w:jc w:val="right"/>
        <w:rPr>
          <w:rFonts w:ascii="Inter Light" w:eastAsia="Calibri" w:hAnsi="Inter Light" w:cs="Calibri"/>
          <w:color w:val="0563C1"/>
          <w:sz w:val="22"/>
          <w:szCs w:val="22"/>
          <w:lang w:val="nl-NL"/>
        </w:rPr>
      </w:pPr>
      <w:hyperlink r:id="rId10">
        <w:r w:rsidRPr="002E3862">
          <w:rPr>
            <w:rStyle w:val="Hyperlink"/>
            <w:rFonts w:ascii="Inter Light" w:eastAsia="Calibri" w:hAnsi="Inter Light" w:cs="Calibri"/>
            <w:color w:val="0563C1"/>
            <w:sz w:val="22"/>
            <w:szCs w:val="22"/>
            <w:lang w:val="nl-NL"/>
          </w:rPr>
          <w:t>media@nsf.org</w:t>
        </w:r>
      </w:hyperlink>
      <w:r w:rsidRPr="002E3862">
        <w:rPr>
          <w:rStyle w:val="normaltextrun"/>
          <w:rFonts w:ascii="Inter Light" w:eastAsia="Calibri" w:hAnsi="Inter Light" w:cs="Calibri"/>
          <w:color w:val="0563C1"/>
          <w:lang w:val="nl-NL"/>
        </w:rPr>
        <w:t>  </w:t>
      </w:r>
    </w:p>
    <w:p w14:paraId="5F4C7897" w14:textId="2660A0F2" w:rsidR="20AFE1C9" w:rsidRPr="002E3862" w:rsidRDefault="5D5D4F7D" w:rsidP="6366F553">
      <w:pPr>
        <w:spacing w:after="0" w:line="240" w:lineRule="auto"/>
        <w:jc w:val="right"/>
        <w:rPr>
          <w:rFonts w:ascii="Inter Light" w:eastAsia="Calibri" w:hAnsi="Inter Light" w:cs="Calibri"/>
          <w:color w:val="0563C1"/>
          <w:sz w:val="22"/>
          <w:szCs w:val="22"/>
          <w:lang w:val="nl-NL"/>
        </w:rPr>
      </w:pPr>
      <w:r w:rsidRPr="002E3862">
        <w:rPr>
          <w:rStyle w:val="normaltextrun"/>
          <w:rFonts w:ascii="Inter Light" w:eastAsia="Calibri" w:hAnsi="Inter Light" w:cs="Calibri"/>
          <w:color w:val="0563C1"/>
          <w:lang w:val="nl-NL"/>
        </w:rPr>
        <w:t>  </w:t>
      </w:r>
    </w:p>
    <w:p w14:paraId="7A0A5614" w14:textId="756D16BE" w:rsidR="20AFE1C9" w:rsidRPr="002E3862" w:rsidRDefault="5D5D4F7D" w:rsidP="6366F553">
      <w:pPr>
        <w:spacing w:after="0" w:line="240" w:lineRule="auto"/>
        <w:jc w:val="center"/>
        <w:rPr>
          <w:rFonts w:ascii="Inter Light" w:eastAsia="Calibri" w:hAnsi="Inter Light" w:cs="Calibri"/>
          <w:color w:val="000000" w:themeColor="text1"/>
          <w:sz w:val="28"/>
          <w:szCs w:val="28"/>
          <w:lang w:val="nl-NL"/>
        </w:rPr>
      </w:pPr>
      <w:r w:rsidRPr="002E3862">
        <w:rPr>
          <w:rStyle w:val="normaltextrun"/>
          <w:rFonts w:ascii="Inter Light" w:eastAsia="Calibri" w:hAnsi="Inter Light" w:cs="Calibri"/>
          <w:color w:val="000000" w:themeColor="text1"/>
          <w:sz w:val="28"/>
          <w:szCs w:val="28"/>
          <w:lang w:val="nl-NL"/>
        </w:rPr>
        <w:t>  </w:t>
      </w:r>
    </w:p>
    <w:p w14:paraId="36358EFD" w14:textId="69124754" w:rsidR="00F6617A" w:rsidRPr="002E3862" w:rsidRDefault="00D343CF" w:rsidP="00646DF8">
      <w:pPr>
        <w:spacing w:after="0" w:line="240" w:lineRule="auto"/>
        <w:jc w:val="center"/>
        <w:rPr>
          <w:rStyle w:val="normaltextrun"/>
          <w:rFonts w:ascii="Inter" w:eastAsia="Calibri" w:hAnsi="Inter" w:cs="Calibri"/>
          <w:b/>
          <w:bCs/>
          <w:color w:val="000000" w:themeColor="text1"/>
          <w:sz w:val="32"/>
          <w:szCs w:val="32"/>
          <w:lang w:val="nl-NL"/>
        </w:rPr>
      </w:pPr>
      <w:r w:rsidRPr="00D343CF">
        <w:rPr>
          <w:rStyle w:val="normaltextrun"/>
          <w:rFonts w:ascii="Inter" w:eastAsia="Calibri" w:hAnsi="Inter" w:cs="Calibri"/>
          <w:b/>
          <w:bCs/>
          <w:color w:val="000000" w:themeColor="text1"/>
          <w:sz w:val="32"/>
          <w:szCs w:val="32"/>
          <w:lang w:val="nl-NL"/>
        </w:rPr>
        <w:t>NSF lanceert EU‑MHR pre-evaluatie-diensten om naleving van de drinkwaterregelgeving in 2027 te waarborgen</w:t>
      </w:r>
    </w:p>
    <w:p w14:paraId="47CA3DD4" w14:textId="45715165" w:rsidR="008F6388" w:rsidRPr="002E3862" w:rsidRDefault="00F628F0" w:rsidP="00646DF8">
      <w:pPr>
        <w:spacing w:after="0" w:line="240" w:lineRule="auto"/>
        <w:jc w:val="center"/>
        <w:rPr>
          <w:rStyle w:val="normaltextrun"/>
          <w:rFonts w:ascii="Inter Light" w:eastAsia="Calibri" w:hAnsi="Inter Light" w:cs="Calibri"/>
          <w:i/>
          <w:iCs/>
          <w:color w:val="222222"/>
          <w:sz w:val="24"/>
          <w:szCs w:val="24"/>
          <w:lang w:val="nl-NL"/>
        </w:rPr>
      </w:pPr>
      <w:r w:rsidRPr="00F628F0">
        <w:rPr>
          <w:rStyle w:val="normaltextrun"/>
          <w:rFonts w:ascii="Inter Light" w:eastAsia="Calibri" w:hAnsi="Inter Light" w:cs="Calibri"/>
          <w:i/>
          <w:iCs/>
          <w:color w:val="222222"/>
          <w:sz w:val="24"/>
          <w:szCs w:val="24"/>
          <w:lang w:val="nl-NL"/>
        </w:rPr>
        <w:t>Een nieuwe dienst die fabrikanten helpt vertragingen te voorkomen wanneer de Europese drinkwaterregelgeving op 1 januari 2027 van kracht wordt</w:t>
      </w:r>
    </w:p>
    <w:p w14:paraId="671E51AC" w14:textId="77777777" w:rsidR="00646DF8" w:rsidRPr="002E3862" w:rsidRDefault="00646DF8" w:rsidP="001C7F2A">
      <w:pPr>
        <w:spacing w:after="0" w:line="240" w:lineRule="auto"/>
        <w:rPr>
          <w:rFonts w:ascii="Inter Light" w:eastAsia="Calibri" w:hAnsi="Inter Light" w:cs="Calibri"/>
          <w:color w:val="222222"/>
          <w:sz w:val="28"/>
          <w:szCs w:val="28"/>
          <w:lang w:val="nl-NL"/>
        </w:rPr>
      </w:pPr>
    </w:p>
    <w:p w14:paraId="260BBEE2" w14:textId="0C8AD5C9" w:rsidR="00980EDB" w:rsidRDefault="008A23FB" w:rsidP="005D3898">
      <w:pPr>
        <w:rPr>
          <w:rStyle w:val="normaltextrun"/>
          <w:rFonts w:ascii="Inter Light" w:eastAsia="Calibri" w:hAnsi="Inter Light" w:cs="Calibri"/>
          <w:color w:val="000000" w:themeColor="text1"/>
          <w:lang w:val="nl-NL"/>
        </w:rPr>
      </w:pPr>
      <w:r w:rsidRPr="002E3862">
        <w:rPr>
          <w:rStyle w:val="normaltextrun"/>
          <w:rFonts w:ascii="Inter Light" w:eastAsia="Calibri" w:hAnsi="Inter Light" w:cs="Calibri"/>
          <w:b/>
          <w:bCs/>
          <w:color w:val="000000" w:themeColor="text1"/>
          <w:lang w:val="nl-NL"/>
        </w:rPr>
        <w:t xml:space="preserve">BRUSSEL, België </w:t>
      </w:r>
      <w:r w:rsidRPr="002E3862">
        <w:rPr>
          <w:rStyle w:val="normaltextrun"/>
          <w:rFonts w:ascii="Inter Light" w:eastAsia="Calibri" w:hAnsi="Inter Light" w:cs="Calibri"/>
          <w:color w:val="000000" w:themeColor="text1"/>
          <w:lang w:val="nl-NL"/>
        </w:rPr>
        <w:t>(</w:t>
      </w:r>
      <w:r w:rsidR="00F628F0">
        <w:rPr>
          <w:rStyle w:val="normaltextrun"/>
          <w:rFonts w:ascii="Inter Light" w:eastAsia="Calibri" w:hAnsi="Inter Light" w:cs="Calibri"/>
          <w:b/>
          <w:bCs/>
          <w:color w:val="000000" w:themeColor="text1"/>
          <w:lang w:val="nl-NL"/>
        </w:rPr>
        <w:t>03</w:t>
      </w:r>
      <w:r w:rsidR="00683FB7" w:rsidRPr="002E3862">
        <w:rPr>
          <w:rStyle w:val="normaltextrun"/>
          <w:rFonts w:ascii="Inter Light" w:eastAsia="Calibri" w:hAnsi="Inter Light" w:cs="Calibri"/>
          <w:b/>
          <w:bCs/>
          <w:color w:val="000000" w:themeColor="text1"/>
          <w:lang w:val="nl-NL"/>
        </w:rPr>
        <w:t xml:space="preserve"> </w:t>
      </w:r>
      <w:r w:rsidR="00AB02FF" w:rsidRPr="002E3862">
        <w:rPr>
          <w:rStyle w:val="normaltextrun"/>
          <w:rFonts w:ascii="Inter Light" w:eastAsia="Calibri" w:hAnsi="Inter Light" w:cs="Calibri"/>
          <w:b/>
          <w:bCs/>
          <w:color w:val="000000" w:themeColor="text1"/>
          <w:lang w:val="nl-NL"/>
        </w:rPr>
        <w:t>dec</w:t>
      </w:r>
      <w:r w:rsidR="00F628F0">
        <w:rPr>
          <w:rStyle w:val="normaltextrun"/>
          <w:rFonts w:ascii="Inter Light" w:eastAsia="Calibri" w:hAnsi="Inter Light" w:cs="Calibri"/>
          <w:b/>
          <w:bCs/>
          <w:color w:val="000000" w:themeColor="text1"/>
          <w:lang w:val="nl-NL"/>
        </w:rPr>
        <w:t>.</w:t>
      </w:r>
      <w:r w:rsidRPr="002E3862">
        <w:rPr>
          <w:rStyle w:val="normaltextrun"/>
          <w:rFonts w:ascii="Inter Light" w:eastAsia="Calibri" w:hAnsi="Inter Light" w:cs="Calibri"/>
          <w:b/>
          <w:bCs/>
          <w:color w:val="000000" w:themeColor="text1"/>
          <w:lang w:val="nl-NL"/>
        </w:rPr>
        <w:t xml:space="preserve"> 2025) </w:t>
      </w:r>
      <w:r w:rsidRPr="002E3862">
        <w:rPr>
          <w:rStyle w:val="normaltextrun"/>
          <w:rFonts w:ascii="Inter Light" w:eastAsia="Calibri" w:hAnsi="Inter Light" w:cs="Calibri"/>
          <w:color w:val="000000" w:themeColor="text1"/>
          <w:lang w:val="nl-NL"/>
        </w:rPr>
        <w:t xml:space="preserve">— </w:t>
      </w:r>
      <w:r w:rsidR="00FD5061" w:rsidRPr="00FD5061">
        <w:rPr>
          <w:rStyle w:val="normaltextrun"/>
          <w:rFonts w:ascii="Inter Light" w:eastAsia="Calibri" w:hAnsi="Inter Light" w:cs="Calibri"/>
          <w:color w:val="000000" w:themeColor="text1"/>
          <w:lang w:val="nl-NL"/>
        </w:rPr>
        <w:t xml:space="preserve">Met nog slechts 13 maanden te gaan voordat de nieuwe EU-drinkwaterregelgeving van kracht wordt, lanceert </w:t>
      </w:r>
      <w:hyperlink r:id="rId11" w:history="1">
        <w:r w:rsidR="00FD5061" w:rsidRPr="0086006E">
          <w:rPr>
            <w:rStyle w:val="Hyperlink"/>
            <w:rFonts w:ascii="Inter Light" w:eastAsia="Calibri" w:hAnsi="Inter Light" w:cs="Calibri"/>
            <w:sz w:val="22"/>
            <w:szCs w:val="22"/>
            <w:lang w:val="nl-NL"/>
          </w:rPr>
          <w:t>NSF</w:t>
        </w:r>
      </w:hyperlink>
      <w:r w:rsidR="00FD5061" w:rsidRPr="00FD5061">
        <w:rPr>
          <w:rStyle w:val="normaltextrun"/>
          <w:rFonts w:ascii="Inter Light" w:eastAsia="Calibri" w:hAnsi="Inter Light" w:cs="Calibri"/>
          <w:color w:val="000000" w:themeColor="text1"/>
          <w:lang w:val="nl-NL"/>
        </w:rPr>
        <w:t>, een wereldwijde leider op het gebied van normen voor volksgezondheid en veiligheid, vandaag pre-evaluatiediensten om fabrikanten te helpen tijdig te voldoen aan de EU-MHR (Minimum Health Requirements).</w:t>
      </w:r>
    </w:p>
    <w:p w14:paraId="7852EBD1" w14:textId="5FBA68DA" w:rsidR="0086006E" w:rsidRDefault="00322065" w:rsidP="001D1AE1">
      <w:pPr>
        <w:rPr>
          <w:rStyle w:val="normaltextrun"/>
          <w:rFonts w:ascii="Inter Light" w:eastAsia="Calibri" w:hAnsi="Inter Light" w:cs="Calibri"/>
          <w:color w:val="000000" w:themeColor="text1"/>
          <w:lang w:val="nl-NL"/>
        </w:rPr>
      </w:pPr>
      <w:hyperlink r:id="rId12" w:history="1">
        <w:r w:rsidRPr="00E605F9">
          <w:rPr>
            <w:rStyle w:val="Hyperlink"/>
            <w:rFonts w:ascii="Inter Light" w:eastAsia="Calibri" w:hAnsi="Inter Light" w:cs="Calibri"/>
            <w:sz w:val="22"/>
            <w:szCs w:val="22"/>
            <w:lang w:val="nl-NL"/>
          </w:rPr>
          <w:t>De pre-evaluatiediensten bieden</w:t>
        </w:r>
      </w:hyperlink>
      <w:r w:rsidRPr="00322065">
        <w:rPr>
          <w:rStyle w:val="normaltextrun"/>
          <w:rFonts w:ascii="Inter Light" w:eastAsia="Calibri" w:hAnsi="Inter Light" w:cs="Calibri"/>
          <w:color w:val="000000" w:themeColor="text1"/>
          <w:lang w:val="nl-NL"/>
        </w:rPr>
        <w:t xml:space="preserve"> een antwoord op de toenemende zorgen binnen de sector over knelpunten bij certificering, vertragingen bij tests en complexe regelgeving, nu de herziene Europese drinkwaterrichtlijn (DWD) vanaf 1 januari 2027 de nationale regelingen in alle 27 lidstaten zal vervangen. </w:t>
      </w:r>
    </w:p>
    <w:p w14:paraId="103C7B6A" w14:textId="4D1B369A" w:rsidR="0086006E" w:rsidRDefault="00D50130" w:rsidP="001D1AE1">
      <w:pPr>
        <w:rPr>
          <w:rStyle w:val="normaltextrun"/>
          <w:rFonts w:ascii="Inter Light" w:eastAsia="Calibri" w:hAnsi="Inter Light" w:cs="Calibri"/>
          <w:color w:val="000000" w:themeColor="text1"/>
          <w:lang w:val="nl-NL"/>
        </w:rPr>
      </w:pPr>
      <w:r w:rsidRPr="00D50130">
        <w:rPr>
          <w:rStyle w:val="normaltextrun"/>
          <w:rFonts w:ascii="Inter Light" w:eastAsia="Calibri" w:hAnsi="Inter Light" w:cs="Calibri"/>
          <w:color w:val="000000" w:themeColor="text1"/>
          <w:lang w:val="nl-NL"/>
        </w:rPr>
        <w:t>“Nu EU-MHR de situatie voor de hele Europese watervoorzieningsketen ingrijpend verandert, worden fabrikanten geconfronteerd met combinatie van krappe deadlines, beperkte testcapaciteit en complexe nieuwe vereisten”, aldus David Platt, Director of Water, EMEA, bij NSF. “Onze EU-MHR pre-evaluatiediensten nemen deze onzekerheid weg door het mogelijk te maken om u voor te bereiden op EU-MHR. Ze brengen hiaten in de naleving aan het licht en geven bedrijven een voorsprong bij het waarborgen van toegang tot de Europese markt.”</w:t>
      </w:r>
    </w:p>
    <w:p w14:paraId="42960EC0" w14:textId="6920FBCB" w:rsidR="008110F9" w:rsidRDefault="00CA2495" w:rsidP="004C0E52">
      <w:pPr>
        <w:rPr>
          <w:rStyle w:val="normaltextrun"/>
          <w:rFonts w:ascii="Inter Light" w:eastAsia="Calibri" w:hAnsi="Inter Light" w:cs="Calibri"/>
          <w:color w:val="000000" w:themeColor="text1"/>
          <w:lang w:val="nl-NL"/>
        </w:rPr>
      </w:pPr>
      <w:r w:rsidRPr="00CA2495">
        <w:rPr>
          <w:rStyle w:val="normaltextrun"/>
          <w:rFonts w:ascii="Inter Light" w:eastAsia="Calibri" w:hAnsi="Inter Light" w:cs="Calibri"/>
          <w:color w:val="000000" w:themeColor="text1"/>
          <w:lang w:val="nl-NL"/>
        </w:rPr>
        <w:t>De nieuwe diensten omvatten het analyseren van technische informatie over materialen en formulaties, de evaluatie van productielocaties en kwaliteitssystemen en tests in Europese laboratoria volgens EU-MHR-richtlijnen. Ze ondersteunen fabrikanten van eindproducten die in contact komen met drinkwater, van leidingen, kleppen en fittingen tot pakkingen en pompen, nog voordat de formele certificering van start gaat.</w:t>
      </w:r>
    </w:p>
    <w:p w14:paraId="29B0E7E5" w14:textId="33A0E0DF" w:rsidR="00D50130" w:rsidRDefault="0063332A" w:rsidP="004C0E52">
      <w:pPr>
        <w:rPr>
          <w:rStyle w:val="normaltextrun"/>
          <w:rFonts w:ascii="Inter Light" w:eastAsia="Calibri" w:hAnsi="Inter Light" w:cs="Calibri"/>
          <w:color w:val="000000" w:themeColor="text1"/>
          <w:lang w:val="nl-NL"/>
        </w:rPr>
      </w:pPr>
      <w:r w:rsidRPr="0063332A">
        <w:rPr>
          <w:rStyle w:val="normaltextrun"/>
          <w:rFonts w:ascii="Inter Light" w:eastAsia="Calibri" w:hAnsi="Inter Light" w:cs="Calibri"/>
          <w:color w:val="000000" w:themeColor="text1"/>
          <w:lang w:val="nl-NL"/>
        </w:rPr>
        <w:t xml:space="preserve">NSF heeft onlangs </w:t>
      </w:r>
      <w:hyperlink r:id="rId13" w:history="1">
        <w:r w:rsidRPr="0063332A">
          <w:rPr>
            <w:rStyle w:val="Hyperlink"/>
            <w:rFonts w:ascii="Inter Light" w:eastAsia="Calibri" w:hAnsi="Inter Light" w:cs="Calibri"/>
            <w:sz w:val="22"/>
            <w:szCs w:val="22"/>
            <w:lang w:val="nl-NL"/>
          </w:rPr>
          <w:t>Protocol 534 (P534)</w:t>
        </w:r>
      </w:hyperlink>
      <w:r w:rsidRPr="0063332A">
        <w:rPr>
          <w:rStyle w:val="normaltextrun"/>
          <w:rFonts w:ascii="Inter Light" w:eastAsia="Calibri" w:hAnsi="Inter Light" w:cs="Calibri"/>
          <w:color w:val="000000" w:themeColor="text1"/>
          <w:lang w:val="nl-NL"/>
        </w:rPr>
        <w:t xml:space="preserve"> ontwikkeld om de uitdagingen te adresseren waarmee leveranciers van grondstoffen en halffabrikaten op Europese markten worden geconfronteerd. P534 biedt hen de mogelijkheid om de veiligheid en conformiteit van materialen in de eerste productiefasen te verifiëren, waardoor de risico's in latere fases aanzienlijk worden verminderd en de voorbereiding op de EU-MHR-vereisten wordt bespoedigd.</w:t>
      </w:r>
    </w:p>
    <w:p w14:paraId="111F386F" w14:textId="1ED90335" w:rsidR="001938F6" w:rsidRDefault="001938F6" w:rsidP="004C0E52">
      <w:pPr>
        <w:rPr>
          <w:rStyle w:val="normaltextrun"/>
          <w:rFonts w:ascii="Inter Light" w:eastAsia="Calibri" w:hAnsi="Inter Light" w:cs="Calibri"/>
          <w:color w:val="000000" w:themeColor="text1"/>
          <w:lang w:val="nl-NL"/>
        </w:rPr>
      </w:pPr>
      <w:r w:rsidRPr="001938F6">
        <w:rPr>
          <w:rStyle w:val="normaltextrun"/>
          <w:rFonts w:ascii="Inter Light" w:eastAsia="Calibri" w:hAnsi="Inter Light" w:cs="Calibri"/>
          <w:color w:val="000000" w:themeColor="text1"/>
          <w:lang w:val="nl-NL"/>
        </w:rPr>
        <w:lastRenderedPageBreak/>
        <w:t xml:space="preserve">P534 heeft betrekking op het volledige spectrum van pre-producten, van kunststofgranulaten en ingrediënten, zoals kleurstoffen, oplosmiddelen, vulstoffen, stabilisatoren en antioxidanten, tot samengestelde producten, zoals glasvezel, lijmstoffen en masterbatches. Het protocol evalueert ook tussenproducten, zoals ingrediënten voor cementhoudende materialen en coatingverharders, evenals op locatie aangebrachte producten, zoals coatings en epoxyharsen. </w:t>
      </w:r>
    </w:p>
    <w:p w14:paraId="25E43D8D" w14:textId="6E31DE84" w:rsidR="00D50130" w:rsidRPr="00F17E27" w:rsidRDefault="00481FFA" w:rsidP="00481FFA">
      <w:pPr>
        <w:rPr>
          <w:rStyle w:val="normaltextrun"/>
          <w:rFonts w:ascii="Inter Light" w:eastAsia="Calibri" w:hAnsi="Inter Light" w:cs="Calibri"/>
          <w:lang w:val="nl-NL"/>
        </w:rPr>
      </w:pPr>
      <w:r w:rsidRPr="00F17E27">
        <w:rPr>
          <w:rStyle w:val="normaltextrun"/>
          <w:rFonts w:ascii="Inter Light" w:eastAsia="Calibri" w:hAnsi="Inter Light" w:cs="Calibri"/>
          <w:lang w:val="nl-NL"/>
        </w:rPr>
        <w:t>“De overgang van versnipperde nationale regelgeving naar geharmoniseerde EU-normen is de grootste verandering in de Europese drinkwaterveiligheid van de afgelopen decennia en heeft gevolgen voor duizenden fabrikanten”, aldus Samantha Duffy, senior manager of Global Water Programs, EU &amp; UK, bij NSF. “ Een tijdige voorbereiding is cruciaal; bedrijven die nu beginnen met de naleving van de nieuwe regelgeving, behouden hun concurrentievoordeel, waar andere bedrijven mogelijk te maken zullen krijgen met oponthoud en uitsluiting van de markt.”</w:t>
      </w:r>
    </w:p>
    <w:p w14:paraId="3789140F" w14:textId="3FB18083" w:rsidR="0032709A" w:rsidRDefault="00A132D5" w:rsidP="00984825">
      <w:pPr>
        <w:rPr>
          <w:rStyle w:val="normaltextrun"/>
          <w:rFonts w:ascii="Inter Light" w:eastAsia="Calibri" w:hAnsi="Inter Light" w:cs="Calibri"/>
          <w:color w:val="000000" w:themeColor="text1"/>
          <w:lang w:val="nl-NL"/>
        </w:rPr>
      </w:pPr>
      <w:r w:rsidRPr="00A132D5">
        <w:rPr>
          <w:rStyle w:val="normaltextrun"/>
          <w:rFonts w:ascii="Inter Light" w:eastAsia="Calibri" w:hAnsi="Inter Light" w:cs="Calibri"/>
          <w:color w:val="000000" w:themeColor="text1"/>
          <w:lang w:val="nl-NL"/>
        </w:rPr>
        <w:t xml:space="preserve">De nieuwe EU-MHR-verordening vervangt alle nationale normen in Europa, zoals de </w:t>
      </w:r>
      <w:hyperlink r:id="rId14" w:history="1">
        <w:r w:rsidRPr="00A132D5">
          <w:rPr>
            <w:rStyle w:val="Hyperlink"/>
            <w:rFonts w:ascii="Inter Light" w:eastAsia="Calibri" w:hAnsi="Inter Light" w:cs="Calibri"/>
            <w:sz w:val="22"/>
            <w:szCs w:val="22"/>
            <w:lang w:val="nl-NL"/>
          </w:rPr>
          <w:t>ACS-certificering in Frankrijk</w:t>
        </w:r>
      </w:hyperlink>
      <w:r w:rsidRPr="00A132D5">
        <w:rPr>
          <w:rStyle w:val="normaltextrun"/>
          <w:rFonts w:ascii="Inter Light" w:eastAsia="Calibri" w:hAnsi="Inter Light" w:cs="Calibri"/>
          <w:color w:val="000000" w:themeColor="text1"/>
          <w:lang w:val="nl-NL"/>
        </w:rPr>
        <w:t xml:space="preserve"> en </w:t>
      </w:r>
      <w:hyperlink r:id="rId15" w:history="1">
        <w:r w:rsidRPr="00A132D5">
          <w:rPr>
            <w:rStyle w:val="Hyperlink"/>
            <w:rFonts w:ascii="Inter Light" w:eastAsia="Calibri" w:hAnsi="Inter Light" w:cs="Calibri"/>
            <w:sz w:val="22"/>
            <w:szCs w:val="22"/>
            <w:lang w:val="nl-NL"/>
          </w:rPr>
          <w:t>de UBA-richtlijnen in Duitsland</w:t>
        </w:r>
      </w:hyperlink>
      <w:r w:rsidRPr="00A132D5">
        <w:rPr>
          <w:rStyle w:val="normaltextrun"/>
          <w:rFonts w:ascii="Inter Light" w:eastAsia="Calibri" w:hAnsi="Inter Light" w:cs="Calibri"/>
          <w:color w:val="000000" w:themeColor="text1"/>
          <w:lang w:val="nl-NL"/>
        </w:rPr>
        <w:t xml:space="preserve">, door één enkele uniforme risk-based norm. Om aan de norm te voldoen, zijn voortaan een onafhankelijke certificering door een derde partij, regelmatige audits van de productie-locaties en gedetailleerde documentatie vereist voor alle producten die in contact komen met drinkwater. Dit is een belangrijke verandering ten opzichte van de vroegere nationale regelingen. </w:t>
      </w:r>
    </w:p>
    <w:p w14:paraId="65D466E4" w14:textId="627C5953" w:rsidR="0032709A" w:rsidRDefault="00F3268A" w:rsidP="00984825">
      <w:pPr>
        <w:rPr>
          <w:rStyle w:val="normaltextrun"/>
          <w:rFonts w:ascii="Inter Light" w:eastAsia="Calibri" w:hAnsi="Inter Light" w:cs="Calibri"/>
          <w:color w:val="000000" w:themeColor="text1"/>
          <w:lang w:val="nl-NL"/>
        </w:rPr>
      </w:pPr>
      <w:r w:rsidRPr="00F3268A">
        <w:rPr>
          <w:rStyle w:val="normaltextrun"/>
          <w:rFonts w:ascii="Inter Light" w:eastAsia="Calibri" w:hAnsi="Inter Light" w:cs="Calibri"/>
          <w:color w:val="000000" w:themeColor="text1"/>
          <w:lang w:val="nl-NL"/>
        </w:rPr>
        <w:t xml:space="preserve">“We ervaren een grote vraag van fabrikanten die beseffen dat tijdige voorbereiding op de naleving van de regelgeving direct concurrentievoordeel oplevert”, aldus Platt. “ Bedrijven die nu gebruikmaken van onze pre-evaluatiediensten, zullen een voorsprong hebben bij het betreden van de markt wanneer de regelgeving van kracht wordt.” </w:t>
      </w:r>
    </w:p>
    <w:p w14:paraId="5A3376C7" w14:textId="133443B4" w:rsidR="00F3268A" w:rsidRDefault="00D737A9" w:rsidP="0048302F">
      <w:pPr>
        <w:rPr>
          <w:rStyle w:val="normaltextrun"/>
          <w:rFonts w:ascii="Inter Light" w:eastAsia="Calibri" w:hAnsi="Inter Light" w:cs="Calibri"/>
          <w:color w:val="000000" w:themeColor="text1"/>
          <w:lang w:val="nl-NL"/>
        </w:rPr>
      </w:pPr>
      <w:r w:rsidRPr="00D737A9">
        <w:rPr>
          <w:rStyle w:val="normaltextrun"/>
          <w:rFonts w:ascii="Inter Light" w:eastAsia="Calibri" w:hAnsi="Inter Light" w:cs="Calibri"/>
          <w:color w:val="000000" w:themeColor="text1"/>
          <w:lang w:val="nl-NL"/>
        </w:rPr>
        <w:t xml:space="preserve">Bedrijven die toegang willen verkrijgen tot de Europese markt, kunnen contact opnemen met NSF om te beginnen met het pre-evaluatieproces. Op de webpagina </w:t>
      </w:r>
      <w:hyperlink r:id="rId16" w:history="1">
        <w:r w:rsidRPr="001B1396">
          <w:rPr>
            <w:rStyle w:val="Hyperlink"/>
            <w:rFonts w:ascii="Inter Light" w:eastAsia="Calibri" w:hAnsi="Inter Light" w:cs="Calibri"/>
            <w:sz w:val="22"/>
            <w:szCs w:val="22"/>
            <w:lang w:val="nl-NL"/>
          </w:rPr>
          <w:t>EU-MHR Pre-Assessment Services</w:t>
        </w:r>
      </w:hyperlink>
      <w:r w:rsidRPr="00D737A9">
        <w:rPr>
          <w:rStyle w:val="normaltextrun"/>
          <w:rFonts w:ascii="Inter Light" w:eastAsia="Calibri" w:hAnsi="Inter Light" w:cs="Calibri"/>
          <w:color w:val="000000" w:themeColor="text1"/>
          <w:lang w:val="nl-NL"/>
        </w:rPr>
        <w:t xml:space="preserve"> kunt u een EU-MHR pre-evaluatie plannen en lezen hoe P534 uw productieketen kan ondersteunen.</w:t>
      </w:r>
    </w:p>
    <w:p w14:paraId="470CBAD6" w14:textId="44C90E33" w:rsidR="0048302F" w:rsidRPr="002E3862" w:rsidRDefault="0048302F" w:rsidP="0048302F">
      <w:pPr>
        <w:rPr>
          <w:rStyle w:val="normaltextrun"/>
          <w:rFonts w:ascii="Inter Light" w:eastAsia="Calibri" w:hAnsi="Inter Light" w:cs="Calibri"/>
          <w:color w:val="000000" w:themeColor="text1"/>
          <w:lang w:val="nl-NL"/>
        </w:rPr>
      </w:pPr>
      <w:r w:rsidRPr="002E3862">
        <w:rPr>
          <w:rStyle w:val="normaltextrun"/>
          <w:rFonts w:ascii="Inter Light" w:eastAsia="Calibri" w:hAnsi="Inter Light" w:cs="Calibri"/>
          <w:color w:val="000000" w:themeColor="text1"/>
          <w:lang w:val="nl-NL"/>
        </w:rPr>
        <w:t>---EINDE---</w:t>
      </w:r>
    </w:p>
    <w:p w14:paraId="266E6ECC" w14:textId="77777777" w:rsidR="00E27129" w:rsidRPr="002E3862" w:rsidRDefault="00E27129" w:rsidP="00E27129">
      <w:pPr>
        <w:spacing w:before="100" w:beforeAutospacing="1" w:after="0" w:line="276" w:lineRule="auto"/>
        <w:rPr>
          <w:rStyle w:val="normaltextrun"/>
          <w:rFonts w:ascii="Inter Light" w:eastAsia="Calibri" w:hAnsi="Inter Light" w:cs="Calibri"/>
          <w:b/>
          <w:bCs/>
          <w:color w:val="000000" w:themeColor="text1"/>
          <w:sz w:val="20"/>
          <w:szCs w:val="20"/>
          <w:lang w:val="nl-NL"/>
        </w:rPr>
      </w:pPr>
      <w:r w:rsidRPr="002E3862">
        <w:rPr>
          <w:rStyle w:val="normaltextrun"/>
          <w:rFonts w:ascii="Inter Light" w:eastAsia="Calibri" w:hAnsi="Inter Light" w:cs="Calibri"/>
          <w:b/>
          <w:bCs/>
          <w:color w:val="000000" w:themeColor="text1"/>
          <w:sz w:val="20"/>
          <w:szCs w:val="20"/>
          <w:lang w:val="nl-NL"/>
        </w:rPr>
        <w:t>Over NSF</w:t>
      </w:r>
    </w:p>
    <w:p w14:paraId="40806D02" w14:textId="0EEEC0E7" w:rsidR="00DC4729" w:rsidRPr="002E3862" w:rsidRDefault="00A03ABC" w:rsidP="00A03ABC">
      <w:pPr>
        <w:spacing w:after="0" w:line="276" w:lineRule="auto"/>
        <w:rPr>
          <w:rStyle w:val="normaltextrun"/>
          <w:rFonts w:ascii="Inter Light" w:eastAsia="Calibri" w:hAnsi="Inter Light" w:cs="Calibri"/>
          <w:color w:val="000000" w:themeColor="text1"/>
          <w:sz w:val="20"/>
          <w:szCs w:val="20"/>
          <w:lang w:val="nl-NL"/>
        </w:rPr>
      </w:pPr>
      <w:hyperlink r:id="rId17" w:history="1">
        <w:r w:rsidRPr="00A03ABC">
          <w:rPr>
            <w:rStyle w:val="Hyperlink"/>
            <w:rFonts w:ascii="Inter Light" w:eastAsia="Calibri" w:hAnsi="Inter Light" w:cs="Calibri"/>
            <w:sz w:val="20"/>
            <w:szCs w:val="20"/>
            <w:lang w:val="nl-NL"/>
          </w:rPr>
          <w:t>NSF</w:t>
        </w:r>
      </w:hyperlink>
      <w:r w:rsidRPr="00A03ABC">
        <w:rPr>
          <w:rStyle w:val="normaltextrun"/>
          <w:rFonts w:ascii="Inter Light" w:eastAsia="Calibri" w:hAnsi="Inter Light" w:cs="Calibri"/>
          <w:color w:val="000000" w:themeColor="text1"/>
          <w:sz w:val="20"/>
          <w:szCs w:val="20"/>
          <w:lang w:val="nl-NL"/>
        </w:rPr>
        <w:t xml:space="preserve"> is een onafhankelijke, wereldwijde dienstverlenende organisatie die zich al meer dan 80 jaar inzet voor het verbeteren van de gezondheid van mens en planeet door het ontwikkelen van normen op het gebied van volksgezondheid en het leveren van toonaangevende diensten op het gebied van testen, inspectie, certificering, advies en digitale oplossingen voor de voedingsindustrie, de voedingssupplementenindustrie, de waterindustrie, de life sciences-industrie en de consumentengoederenindustrie. NSF heeft 40.000 klanten in 110 landen en is een “World Health Organization (WHO) Collaborating Centre” op het gebied van voedselveiligheid, waterkwaliteit en veiligheid van medische hulpmiddelen.</w:t>
      </w:r>
      <w:r w:rsidR="00E27129" w:rsidRPr="002E3862">
        <w:rPr>
          <w:rStyle w:val="normaltextrun"/>
          <w:rFonts w:ascii="Inter Light" w:eastAsia="Calibri" w:hAnsi="Inter Light" w:cs="Calibri"/>
          <w:color w:val="000000" w:themeColor="text1"/>
          <w:sz w:val="20"/>
          <w:szCs w:val="20"/>
          <w:lang w:val="nl-NL"/>
        </w:rPr>
        <w:t xml:space="preserve"> </w:t>
      </w:r>
    </w:p>
    <w:p w14:paraId="401F9BED" w14:textId="6DBBA3EE" w:rsidR="00D23982" w:rsidRPr="002E3862" w:rsidRDefault="00D23982" w:rsidP="003256EB">
      <w:pPr>
        <w:pBdr>
          <w:bottom w:val="single" w:sz="6" w:space="1" w:color="auto"/>
        </w:pBdr>
        <w:spacing w:after="0" w:line="276" w:lineRule="auto"/>
        <w:rPr>
          <w:rFonts w:ascii="Inter Light" w:eastAsia="Calibri" w:hAnsi="Inter Light" w:cs="Calibri"/>
          <w:color w:val="000000" w:themeColor="text1"/>
          <w:sz w:val="20"/>
          <w:szCs w:val="20"/>
          <w:lang w:val="nl-NL"/>
        </w:rPr>
      </w:pPr>
    </w:p>
    <w:p w14:paraId="0A7B08D3" w14:textId="77777777" w:rsidR="00FA3E9E" w:rsidRPr="002E3862" w:rsidRDefault="00FA3E9E" w:rsidP="003256EB">
      <w:pPr>
        <w:spacing w:after="0" w:line="276" w:lineRule="auto"/>
        <w:rPr>
          <w:rFonts w:ascii="Inter Light" w:eastAsia="Calibri" w:hAnsi="Inter Light" w:cs="Calibri"/>
          <w:color w:val="000000" w:themeColor="text1"/>
          <w:sz w:val="20"/>
          <w:szCs w:val="20"/>
          <w:lang w:val="nl-NL"/>
        </w:rPr>
      </w:pPr>
    </w:p>
    <w:p w14:paraId="1B09C225" w14:textId="3211D3E1" w:rsidR="009953A7" w:rsidRPr="00C93767" w:rsidRDefault="00C93767">
      <w:pPr>
        <w:rPr>
          <w:rFonts w:ascii="Inter Light" w:eastAsia="Calibri" w:hAnsi="Inter Light" w:cs="Calibri"/>
          <w:b/>
          <w:bCs/>
          <w:color w:val="000000" w:themeColor="text1"/>
          <w:sz w:val="20"/>
          <w:szCs w:val="20"/>
          <w:lang w:val="nl-NL"/>
        </w:rPr>
      </w:pPr>
      <w:r w:rsidRPr="00C93767">
        <w:rPr>
          <w:rFonts w:ascii="Inter Light" w:eastAsia="Calibri" w:hAnsi="Inter Light" w:cs="Calibri"/>
          <w:b/>
          <w:bCs/>
          <w:color w:val="000000" w:themeColor="text1"/>
          <w:sz w:val="20"/>
          <w:szCs w:val="20"/>
          <w:lang w:val="nl-NL"/>
        </w:rPr>
        <w:lastRenderedPageBreak/>
        <w:t>Informatie voor de redactie</w:t>
      </w:r>
    </w:p>
    <w:p w14:paraId="33BD5AB2" w14:textId="6ECD64C4" w:rsidR="00FF47D3" w:rsidRPr="00FF47D3" w:rsidRDefault="00FF47D3" w:rsidP="00FF47D3">
      <w:pPr>
        <w:pStyle w:val="ListParagraph"/>
        <w:numPr>
          <w:ilvl w:val="0"/>
          <w:numId w:val="24"/>
        </w:numPr>
        <w:rPr>
          <w:rFonts w:ascii="Inter Light" w:eastAsia="Calibri" w:hAnsi="Inter Light" w:cs="Calibri"/>
          <w:color w:val="000000" w:themeColor="text1"/>
          <w:sz w:val="20"/>
          <w:szCs w:val="20"/>
          <w:lang w:val="nl-NL"/>
        </w:rPr>
      </w:pPr>
      <w:r w:rsidRPr="00252722">
        <w:rPr>
          <w:rFonts w:ascii="Inter Light" w:eastAsia="Calibri" w:hAnsi="Inter Light" w:cs="Calibri"/>
          <w:b/>
          <w:bCs/>
          <w:color w:val="000000" w:themeColor="text1"/>
          <w:sz w:val="20"/>
          <w:szCs w:val="20"/>
          <w:lang w:val="nl-NL"/>
        </w:rPr>
        <w:t>EU-drinkwaterrichtlijn (2020/2184):</w:t>
      </w:r>
      <w:r w:rsidRPr="00FF47D3">
        <w:rPr>
          <w:rFonts w:ascii="Inter Light" w:eastAsia="Calibri" w:hAnsi="Inter Light" w:cs="Calibri"/>
          <w:color w:val="000000" w:themeColor="text1"/>
          <w:sz w:val="20"/>
          <w:szCs w:val="20"/>
          <w:lang w:val="nl-NL"/>
        </w:rPr>
        <w:t xml:space="preserve"> De Commissie heeft in januari 2024 zes besluiten aangenomen op grond van artikel 11 en artikel 12; de nieuwe hygiënenormen gelden vanaf 1 januari 2027 voor materialen en producten die worden gebruikt in nieuwe installaties of bij reparaties, zodat één EU-markering en één EU-conformiteitsverklaring mogelijk worden.</w:t>
      </w:r>
    </w:p>
    <w:p w14:paraId="024D3549" w14:textId="589FB01B" w:rsidR="00FF47D3" w:rsidRPr="00FF47D3" w:rsidRDefault="00FF47D3" w:rsidP="00FF47D3">
      <w:pPr>
        <w:pStyle w:val="ListParagraph"/>
        <w:numPr>
          <w:ilvl w:val="0"/>
          <w:numId w:val="24"/>
        </w:numPr>
        <w:rPr>
          <w:rFonts w:ascii="Inter Light" w:eastAsia="Calibri" w:hAnsi="Inter Light" w:cs="Calibri"/>
          <w:color w:val="000000" w:themeColor="text1"/>
          <w:sz w:val="20"/>
          <w:szCs w:val="20"/>
          <w:lang w:val="nl-NL"/>
        </w:rPr>
      </w:pPr>
      <w:r w:rsidRPr="00252722">
        <w:rPr>
          <w:rFonts w:ascii="Inter Light" w:eastAsia="Calibri" w:hAnsi="Inter Light" w:cs="Calibri"/>
          <w:b/>
          <w:bCs/>
          <w:color w:val="000000" w:themeColor="text1"/>
          <w:sz w:val="20"/>
          <w:szCs w:val="20"/>
          <w:lang w:val="nl-NL"/>
        </w:rPr>
        <w:t>Belangrijke mijlpalen:</w:t>
      </w:r>
      <w:r w:rsidRPr="00FF47D3">
        <w:rPr>
          <w:rFonts w:ascii="Inter Light" w:eastAsia="Calibri" w:hAnsi="Inter Light" w:cs="Calibri"/>
          <w:color w:val="000000" w:themeColor="text1"/>
          <w:sz w:val="20"/>
          <w:szCs w:val="20"/>
          <w:lang w:val="nl-NL"/>
        </w:rPr>
        <w:t xml:space="preserve"> herziening van de EU-drinkwaterrichtlijn aangenomen in 2020; besluiten op grond van artikel 11 aangenomen/gepubliceerd in 2024; ingangsdatum 1 januari 2027 (nieuwe producten/nieuwe installaties), einde van de overgangsperiode 31 december 2032 (alle producten).</w:t>
      </w:r>
    </w:p>
    <w:p w14:paraId="6701E418" w14:textId="0133F439" w:rsidR="00FF47D3" w:rsidRPr="00FF47D3" w:rsidRDefault="00FF47D3" w:rsidP="00FF47D3">
      <w:pPr>
        <w:pStyle w:val="ListParagraph"/>
        <w:numPr>
          <w:ilvl w:val="0"/>
          <w:numId w:val="24"/>
        </w:numPr>
        <w:rPr>
          <w:rFonts w:ascii="Inter Light" w:eastAsia="Calibri" w:hAnsi="Inter Light" w:cs="Calibri"/>
          <w:color w:val="000000" w:themeColor="text1"/>
          <w:sz w:val="20"/>
          <w:szCs w:val="20"/>
          <w:lang w:val="nl-NL"/>
        </w:rPr>
      </w:pPr>
      <w:r w:rsidRPr="00C853E9">
        <w:rPr>
          <w:rFonts w:ascii="Inter Light" w:eastAsia="Calibri" w:hAnsi="Inter Light" w:cs="Calibri"/>
          <w:b/>
          <w:bCs/>
          <w:color w:val="000000" w:themeColor="text1"/>
          <w:sz w:val="20"/>
          <w:szCs w:val="20"/>
          <w:lang w:val="nl-NL"/>
        </w:rPr>
        <w:t>Voor wie is dit van belang:</w:t>
      </w:r>
      <w:r w:rsidRPr="00FF47D3">
        <w:rPr>
          <w:rFonts w:ascii="Inter Light" w:eastAsia="Calibri" w:hAnsi="Inter Light" w:cs="Calibri"/>
          <w:color w:val="000000" w:themeColor="text1"/>
          <w:sz w:val="20"/>
          <w:szCs w:val="20"/>
          <w:lang w:val="nl-NL"/>
        </w:rPr>
        <w:t xml:space="preserve"> fabrikanten van basismaterialen, componenten, bestanddelen en eindmaterialen/producten die worden gebruikt bij de winning, behandeling, opslag en distributie van drinkwater, bijvoorbeeld leidingen, kleppen, pompen, meters, fittingen, kranen, coatings en afdichtingsmiddelen.</w:t>
      </w:r>
    </w:p>
    <w:p w14:paraId="503DC843" w14:textId="412CDE36" w:rsidR="00922514" w:rsidRPr="00FF47D3" w:rsidRDefault="00FF47D3" w:rsidP="00FF47D3">
      <w:pPr>
        <w:pStyle w:val="ListParagraph"/>
        <w:numPr>
          <w:ilvl w:val="0"/>
          <w:numId w:val="24"/>
        </w:numPr>
        <w:rPr>
          <w:rFonts w:ascii="Inter Light" w:eastAsia="Calibri" w:hAnsi="Inter Light" w:cs="Calibri"/>
          <w:color w:val="000000" w:themeColor="text1"/>
          <w:sz w:val="20"/>
          <w:szCs w:val="20"/>
          <w:lang w:val="nl-NL"/>
        </w:rPr>
      </w:pPr>
      <w:r w:rsidRPr="006B31F1">
        <w:rPr>
          <w:rFonts w:ascii="Inter Light" w:eastAsia="Calibri" w:hAnsi="Inter Light" w:cs="Calibri"/>
          <w:b/>
          <w:bCs/>
          <w:color w:val="000000" w:themeColor="text1"/>
          <w:sz w:val="20"/>
          <w:szCs w:val="20"/>
          <w:lang w:val="nl-NL"/>
        </w:rPr>
        <w:t>Reikwijdte van de NSF EU-MHR-pre-evaluatie:</w:t>
      </w:r>
      <w:r w:rsidRPr="00FF47D3">
        <w:rPr>
          <w:rFonts w:ascii="Inter Light" w:eastAsia="Calibri" w:hAnsi="Inter Light" w:cs="Calibri"/>
          <w:color w:val="000000" w:themeColor="text1"/>
          <w:sz w:val="20"/>
          <w:szCs w:val="20"/>
          <w:lang w:val="nl-NL"/>
        </w:rPr>
        <w:t xml:space="preserve"> beoordeling van formulaties, testen volgens EU-MHR-voorwaarden in geaccrediteerde Europese laboratoria, evaluatie van productielocaties en kwaliteitsbeheersystemen en P534-pre-productevaluaties; projectbeheer met auditmogelijkheden in meer dan 110 landen.</w:t>
      </w:r>
    </w:p>
    <w:sectPr w:rsidR="00922514" w:rsidRPr="00FF47D3" w:rsidSect="004B05D5">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A820" w14:textId="77777777" w:rsidR="001A37F3" w:rsidRPr="005969E9" w:rsidRDefault="001A37F3" w:rsidP="009762C7">
      <w:pPr>
        <w:spacing w:after="0" w:line="240" w:lineRule="auto"/>
      </w:pPr>
      <w:r w:rsidRPr="005969E9">
        <w:separator/>
      </w:r>
    </w:p>
  </w:endnote>
  <w:endnote w:type="continuationSeparator" w:id="0">
    <w:p w14:paraId="0FC01B44" w14:textId="77777777" w:rsidR="001A37F3" w:rsidRPr="005969E9" w:rsidRDefault="001A37F3" w:rsidP="009762C7">
      <w:pPr>
        <w:spacing w:after="0" w:line="240" w:lineRule="auto"/>
      </w:pPr>
      <w:r w:rsidRPr="005969E9">
        <w:continuationSeparator/>
      </w:r>
    </w:p>
  </w:endnote>
  <w:endnote w:type="continuationNotice" w:id="1">
    <w:p w14:paraId="30B2C9DB" w14:textId="77777777" w:rsidR="001A37F3" w:rsidRPr="005969E9" w:rsidRDefault="001A37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panose1 w:val="02000503000000020004"/>
    <w:charset w:val="00"/>
    <w:family w:val="auto"/>
    <w:pitch w:val="variable"/>
    <w:sig w:usb0="E0000AFF" w:usb1="5200A1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AFF" w:usb1="5200A1FF" w:usb2="00000021" w:usb3="00000000" w:csb0="0000019F" w:csb1="00000000"/>
  </w:font>
  <w:font w:name="Inter SemiBold">
    <w:panose1 w:val="020005030000000200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5B87" w14:textId="0F56AFFE" w:rsidR="009762C7" w:rsidRPr="005969E9" w:rsidRDefault="00976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365B" w14:textId="42D4FFAC" w:rsidR="009762C7" w:rsidRPr="005969E9" w:rsidRDefault="00976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A864" w14:textId="688C333D" w:rsidR="009762C7" w:rsidRPr="005969E9" w:rsidRDefault="0097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53F0" w14:textId="77777777" w:rsidR="001A37F3" w:rsidRPr="005969E9" w:rsidRDefault="001A37F3" w:rsidP="009762C7">
      <w:pPr>
        <w:spacing w:after="0" w:line="240" w:lineRule="auto"/>
      </w:pPr>
      <w:r w:rsidRPr="005969E9">
        <w:separator/>
      </w:r>
    </w:p>
  </w:footnote>
  <w:footnote w:type="continuationSeparator" w:id="0">
    <w:p w14:paraId="7BA0E37A" w14:textId="77777777" w:rsidR="001A37F3" w:rsidRPr="005969E9" w:rsidRDefault="001A37F3" w:rsidP="009762C7">
      <w:pPr>
        <w:spacing w:after="0" w:line="240" w:lineRule="auto"/>
      </w:pPr>
      <w:r w:rsidRPr="005969E9">
        <w:continuationSeparator/>
      </w:r>
    </w:p>
  </w:footnote>
  <w:footnote w:type="continuationNotice" w:id="1">
    <w:p w14:paraId="4DB5E4D8" w14:textId="77777777" w:rsidR="001A37F3" w:rsidRPr="005969E9" w:rsidRDefault="001A37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F7A2" w14:textId="6E943915" w:rsidR="00FD227D" w:rsidRPr="005969E9" w:rsidRDefault="00493974" w:rsidP="00BF1EB9">
    <w:pPr>
      <w:pStyle w:val="Header"/>
      <w:jc w:val="right"/>
      <w:rPr>
        <w:rFonts w:ascii="Inter SemiBold" w:hAnsi="Inter SemiBold"/>
        <w:color w:val="C00000"/>
      </w:rPr>
    </w:pPr>
    <w:r w:rsidRPr="00831B27">
      <w:rPr>
        <w:rFonts w:ascii="Inter SemiBold" w:hAnsi="Inter SemiBold"/>
        <w:noProof/>
        <w:color w:val="214AE4"/>
        <w:sz w:val="36"/>
        <w:szCs w:val="36"/>
      </w:rPr>
      <w:drawing>
        <wp:anchor distT="0" distB="0" distL="114300" distR="114300" simplePos="0" relativeHeight="251658243" behindDoc="0" locked="0" layoutInCell="1" allowOverlap="1" wp14:anchorId="66BDBF81" wp14:editId="0E2E9F36">
          <wp:simplePos x="0" y="0"/>
          <wp:positionH relativeFrom="column">
            <wp:posOffset>-581025</wp:posOffset>
          </wp:positionH>
          <wp:positionV relativeFrom="paragraph">
            <wp:posOffset>-209550</wp:posOffset>
          </wp:positionV>
          <wp:extent cx="971550" cy="971550"/>
          <wp:effectExtent l="0" t="0" r="0" b="0"/>
          <wp:wrapSquare wrapText="bothSides"/>
          <wp:docPr id="1334880925" name="Picture 1">
            <a:extLst xmlns:a="http://schemas.openxmlformats.org/drawingml/2006/main">
              <a:ext uri="{FF2B5EF4-FFF2-40B4-BE49-F238E27FC236}">
                <a16:creationId xmlns:a16="http://schemas.microsoft.com/office/drawing/2014/main" id="{3355CCEC-6646-4163-827B-58187E19BD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4B5"/>
    <w:multiLevelType w:val="hybridMultilevel"/>
    <w:tmpl w:val="41E42236"/>
    <w:lvl w:ilvl="0" w:tplc="B2A622C4">
      <w:start w:val="1"/>
      <w:numFmt w:val="bullet"/>
      <w:lvlText w:val="•"/>
      <w:lvlJc w:val="left"/>
      <w:pPr>
        <w:tabs>
          <w:tab w:val="num" w:pos="720"/>
        </w:tabs>
        <w:ind w:left="720" w:hanging="360"/>
      </w:pPr>
      <w:rPr>
        <w:rFonts w:ascii="Arial" w:hAnsi="Arial" w:hint="default"/>
      </w:rPr>
    </w:lvl>
    <w:lvl w:ilvl="1" w:tplc="3F7C0B64" w:tentative="1">
      <w:start w:val="1"/>
      <w:numFmt w:val="bullet"/>
      <w:lvlText w:val="•"/>
      <w:lvlJc w:val="left"/>
      <w:pPr>
        <w:tabs>
          <w:tab w:val="num" w:pos="1440"/>
        </w:tabs>
        <w:ind w:left="1440" w:hanging="360"/>
      </w:pPr>
      <w:rPr>
        <w:rFonts w:ascii="Arial" w:hAnsi="Arial" w:hint="default"/>
      </w:rPr>
    </w:lvl>
    <w:lvl w:ilvl="2" w:tplc="6AFE06CE" w:tentative="1">
      <w:start w:val="1"/>
      <w:numFmt w:val="bullet"/>
      <w:lvlText w:val="•"/>
      <w:lvlJc w:val="left"/>
      <w:pPr>
        <w:tabs>
          <w:tab w:val="num" w:pos="2160"/>
        </w:tabs>
        <w:ind w:left="2160" w:hanging="360"/>
      </w:pPr>
      <w:rPr>
        <w:rFonts w:ascii="Arial" w:hAnsi="Arial" w:hint="default"/>
      </w:rPr>
    </w:lvl>
    <w:lvl w:ilvl="3" w:tplc="8BCE0A78" w:tentative="1">
      <w:start w:val="1"/>
      <w:numFmt w:val="bullet"/>
      <w:lvlText w:val="•"/>
      <w:lvlJc w:val="left"/>
      <w:pPr>
        <w:tabs>
          <w:tab w:val="num" w:pos="2880"/>
        </w:tabs>
        <w:ind w:left="2880" w:hanging="360"/>
      </w:pPr>
      <w:rPr>
        <w:rFonts w:ascii="Arial" w:hAnsi="Arial" w:hint="default"/>
      </w:rPr>
    </w:lvl>
    <w:lvl w:ilvl="4" w:tplc="E40AE558" w:tentative="1">
      <w:start w:val="1"/>
      <w:numFmt w:val="bullet"/>
      <w:lvlText w:val="•"/>
      <w:lvlJc w:val="left"/>
      <w:pPr>
        <w:tabs>
          <w:tab w:val="num" w:pos="3600"/>
        </w:tabs>
        <w:ind w:left="3600" w:hanging="360"/>
      </w:pPr>
      <w:rPr>
        <w:rFonts w:ascii="Arial" w:hAnsi="Arial" w:hint="default"/>
      </w:rPr>
    </w:lvl>
    <w:lvl w:ilvl="5" w:tplc="EEE42C94" w:tentative="1">
      <w:start w:val="1"/>
      <w:numFmt w:val="bullet"/>
      <w:lvlText w:val="•"/>
      <w:lvlJc w:val="left"/>
      <w:pPr>
        <w:tabs>
          <w:tab w:val="num" w:pos="4320"/>
        </w:tabs>
        <w:ind w:left="4320" w:hanging="360"/>
      </w:pPr>
      <w:rPr>
        <w:rFonts w:ascii="Arial" w:hAnsi="Arial" w:hint="default"/>
      </w:rPr>
    </w:lvl>
    <w:lvl w:ilvl="6" w:tplc="9B2C5234" w:tentative="1">
      <w:start w:val="1"/>
      <w:numFmt w:val="bullet"/>
      <w:lvlText w:val="•"/>
      <w:lvlJc w:val="left"/>
      <w:pPr>
        <w:tabs>
          <w:tab w:val="num" w:pos="5040"/>
        </w:tabs>
        <w:ind w:left="5040" w:hanging="360"/>
      </w:pPr>
      <w:rPr>
        <w:rFonts w:ascii="Arial" w:hAnsi="Arial" w:hint="default"/>
      </w:rPr>
    </w:lvl>
    <w:lvl w:ilvl="7" w:tplc="E8B6395E" w:tentative="1">
      <w:start w:val="1"/>
      <w:numFmt w:val="bullet"/>
      <w:lvlText w:val="•"/>
      <w:lvlJc w:val="left"/>
      <w:pPr>
        <w:tabs>
          <w:tab w:val="num" w:pos="5760"/>
        </w:tabs>
        <w:ind w:left="5760" w:hanging="360"/>
      </w:pPr>
      <w:rPr>
        <w:rFonts w:ascii="Arial" w:hAnsi="Arial" w:hint="default"/>
      </w:rPr>
    </w:lvl>
    <w:lvl w:ilvl="8" w:tplc="5122FF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746A63"/>
    <w:multiLevelType w:val="hybridMultilevel"/>
    <w:tmpl w:val="523AF2C4"/>
    <w:lvl w:ilvl="0" w:tplc="01F6811C">
      <w:start w:val="1"/>
      <w:numFmt w:val="bullet"/>
      <w:lvlText w:val=""/>
      <w:lvlJc w:val="left"/>
      <w:pPr>
        <w:ind w:left="1080" w:hanging="360"/>
      </w:pPr>
      <w:rPr>
        <w:rFonts w:ascii="Symbol" w:hAnsi="Symbol"/>
      </w:rPr>
    </w:lvl>
    <w:lvl w:ilvl="1" w:tplc="AA68FE7A">
      <w:start w:val="1"/>
      <w:numFmt w:val="bullet"/>
      <w:lvlText w:val=""/>
      <w:lvlJc w:val="left"/>
      <w:pPr>
        <w:ind w:left="1080" w:hanging="360"/>
      </w:pPr>
      <w:rPr>
        <w:rFonts w:ascii="Symbol" w:hAnsi="Symbol"/>
      </w:rPr>
    </w:lvl>
    <w:lvl w:ilvl="2" w:tplc="23944546">
      <w:start w:val="1"/>
      <w:numFmt w:val="bullet"/>
      <w:lvlText w:val=""/>
      <w:lvlJc w:val="left"/>
      <w:pPr>
        <w:ind w:left="1080" w:hanging="360"/>
      </w:pPr>
      <w:rPr>
        <w:rFonts w:ascii="Symbol" w:hAnsi="Symbol"/>
      </w:rPr>
    </w:lvl>
    <w:lvl w:ilvl="3" w:tplc="DA7C56A0">
      <w:start w:val="1"/>
      <w:numFmt w:val="bullet"/>
      <w:lvlText w:val=""/>
      <w:lvlJc w:val="left"/>
      <w:pPr>
        <w:ind w:left="1080" w:hanging="360"/>
      </w:pPr>
      <w:rPr>
        <w:rFonts w:ascii="Symbol" w:hAnsi="Symbol"/>
      </w:rPr>
    </w:lvl>
    <w:lvl w:ilvl="4" w:tplc="B56CA7C4">
      <w:start w:val="1"/>
      <w:numFmt w:val="bullet"/>
      <w:lvlText w:val=""/>
      <w:lvlJc w:val="left"/>
      <w:pPr>
        <w:ind w:left="1080" w:hanging="360"/>
      </w:pPr>
      <w:rPr>
        <w:rFonts w:ascii="Symbol" w:hAnsi="Symbol"/>
      </w:rPr>
    </w:lvl>
    <w:lvl w:ilvl="5" w:tplc="7674E5E2">
      <w:start w:val="1"/>
      <w:numFmt w:val="bullet"/>
      <w:lvlText w:val=""/>
      <w:lvlJc w:val="left"/>
      <w:pPr>
        <w:ind w:left="1080" w:hanging="360"/>
      </w:pPr>
      <w:rPr>
        <w:rFonts w:ascii="Symbol" w:hAnsi="Symbol"/>
      </w:rPr>
    </w:lvl>
    <w:lvl w:ilvl="6" w:tplc="903829E8">
      <w:start w:val="1"/>
      <w:numFmt w:val="bullet"/>
      <w:lvlText w:val=""/>
      <w:lvlJc w:val="left"/>
      <w:pPr>
        <w:ind w:left="1080" w:hanging="360"/>
      </w:pPr>
      <w:rPr>
        <w:rFonts w:ascii="Symbol" w:hAnsi="Symbol"/>
      </w:rPr>
    </w:lvl>
    <w:lvl w:ilvl="7" w:tplc="1370F3BC">
      <w:start w:val="1"/>
      <w:numFmt w:val="bullet"/>
      <w:lvlText w:val=""/>
      <w:lvlJc w:val="left"/>
      <w:pPr>
        <w:ind w:left="1080" w:hanging="360"/>
      </w:pPr>
      <w:rPr>
        <w:rFonts w:ascii="Symbol" w:hAnsi="Symbol"/>
      </w:rPr>
    </w:lvl>
    <w:lvl w:ilvl="8" w:tplc="2578D61A">
      <w:start w:val="1"/>
      <w:numFmt w:val="bullet"/>
      <w:lvlText w:val=""/>
      <w:lvlJc w:val="left"/>
      <w:pPr>
        <w:ind w:left="1080" w:hanging="360"/>
      </w:pPr>
      <w:rPr>
        <w:rFonts w:ascii="Symbol" w:hAnsi="Symbol"/>
      </w:rPr>
    </w:lvl>
  </w:abstractNum>
  <w:abstractNum w:abstractNumId="2" w15:restartNumberingAfterBreak="0">
    <w:nsid w:val="0D66454D"/>
    <w:multiLevelType w:val="hybridMultilevel"/>
    <w:tmpl w:val="9C2E28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61588"/>
    <w:multiLevelType w:val="multilevel"/>
    <w:tmpl w:val="31A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4C6443"/>
    <w:multiLevelType w:val="hybridMultilevel"/>
    <w:tmpl w:val="64BA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0688C"/>
    <w:multiLevelType w:val="multilevel"/>
    <w:tmpl w:val="371C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C93031"/>
    <w:multiLevelType w:val="hybridMultilevel"/>
    <w:tmpl w:val="2964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32EF2"/>
    <w:multiLevelType w:val="hybridMultilevel"/>
    <w:tmpl w:val="736089EA"/>
    <w:lvl w:ilvl="0" w:tplc="55F072B8">
      <w:start w:val="1"/>
      <w:numFmt w:val="bullet"/>
      <w:lvlText w:val="•"/>
      <w:lvlJc w:val="left"/>
      <w:pPr>
        <w:tabs>
          <w:tab w:val="num" w:pos="720"/>
        </w:tabs>
        <w:ind w:left="720" w:hanging="360"/>
      </w:pPr>
      <w:rPr>
        <w:rFonts w:ascii="Arial" w:hAnsi="Arial" w:hint="default"/>
      </w:rPr>
    </w:lvl>
    <w:lvl w:ilvl="1" w:tplc="72128DF0" w:tentative="1">
      <w:start w:val="1"/>
      <w:numFmt w:val="bullet"/>
      <w:lvlText w:val="•"/>
      <w:lvlJc w:val="left"/>
      <w:pPr>
        <w:tabs>
          <w:tab w:val="num" w:pos="1440"/>
        </w:tabs>
        <w:ind w:left="1440" w:hanging="360"/>
      </w:pPr>
      <w:rPr>
        <w:rFonts w:ascii="Arial" w:hAnsi="Arial" w:hint="default"/>
      </w:rPr>
    </w:lvl>
    <w:lvl w:ilvl="2" w:tplc="BB9270C4" w:tentative="1">
      <w:start w:val="1"/>
      <w:numFmt w:val="bullet"/>
      <w:lvlText w:val="•"/>
      <w:lvlJc w:val="left"/>
      <w:pPr>
        <w:tabs>
          <w:tab w:val="num" w:pos="2160"/>
        </w:tabs>
        <w:ind w:left="2160" w:hanging="360"/>
      </w:pPr>
      <w:rPr>
        <w:rFonts w:ascii="Arial" w:hAnsi="Arial" w:hint="default"/>
      </w:rPr>
    </w:lvl>
    <w:lvl w:ilvl="3" w:tplc="886071BE" w:tentative="1">
      <w:start w:val="1"/>
      <w:numFmt w:val="bullet"/>
      <w:lvlText w:val="•"/>
      <w:lvlJc w:val="left"/>
      <w:pPr>
        <w:tabs>
          <w:tab w:val="num" w:pos="2880"/>
        </w:tabs>
        <w:ind w:left="2880" w:hanging="360"/>
      </w:pPr>
      <w:rPr>
        <w:rFonts w:ascii="Arial" w:hAnsi="Arial" w:hint="default"/>
      </w:rPr>
    </w:lvl>
    <w:lvl w:ilvl="4" w:tplc="F80EED4C" w:tentative="1">
      <w:start w:val="1"/>
      <w:numFmt w:val="bullet"/>
      <w:lvlText w:val="•"/>
      <w:lvlJc w:val="left"/>
      <w:pPr>
        <w:tabs>
          <w:tab w:val="num" w:pos="3600"/>
        </w:tabs>
        <w:ind w:left="3600" w:hanging="360"/>
      </w:pPr>
      <w:rPr>
        <w:rFonts w:ascii="Arial" w:hAnsi="Arial" w:hint="default"/>
      </w:rPr>
    </w:lvl>
    <w:lvl w:ilvl="5" w:tplc="2E4A34AA" w:tentative="1">
      <w:start w:val="1"/>
      <w:numFmt w:val="bullet"/>
      <w:lvlText w:val="•"/>
      <w:lvlJc w:val="left"/>
      <w:pPr>
        <w:tabs>
          <w:tab w:val="num" w:pos="4320"/>
        </w:tabs>
        <w:ind w:left="4320" w:hanging="360"/>
      </w:pPr>
      <w:rPr>
        <w:rFonts w:ascii="Arial" w:hAnsi="Arial" w:hint="default"/>
      </w:rPr>
    </w:lvl>
    <w:lvl w:ilvl="6" w:tplc="B680F414" w:tentative="1">
      <w:start w:val="1"/>
      <w:numFmt w:val="bullet"/>
      <w:lvlText w:val="•"/>
      <w:lvlJc w:val="left"/>
      <w:pPr>
        <w:tabs>
          <w:tab w:val="num" w:pos="5040"/>
        </w:tabs>
        <w:ind w:left="5040" w:hanging="360"/>
      </w:pPr>
      <w:rPr>
        <w:rFonts w:ascii="Arial" w:hAnsi="Arial" w:hint="default"/>
      </w:rPr>
    </w:lvl>
    <w:lvl w:ilvl="7" w:tplc="68F63F3E" w:tentative="1">
      <w:start w:val="1"/>
      <w:numFmt w:val="bullet"/>
      <w:lvlText w:val="•"/>
      <w:lvlJc w:val="left"/>
      <w:pPr>
        <w:tabs>
          <w:tab w:val="num" w:pos="5760"/>
        </w:tabs>
        <w:ind w:left="5760" w:hanging="360"/>
      </w:pPr>
      <w:rPr>
        <w:rFonts w:ascii="Arial" w:hAnsi="Arial" w:hint="default"/>
      </w:rPr>
    </w:lvl>
    <w:lvl w:ilvl="8" w:tplc="BFAE14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1D7E09"/>
    <w:multiLevelType w:val="hybridMultilevel"/>
    <w:tmpl w:val="07DE309E"/>
    <w:lvl w:ilvl="0" w:tplc="8E5835D2">
      <w:start w:val="1"/>
      <w:numFmt w:val="bullet"/>
      <w:lvlText w:val=""/>
      <w:lvlJc w:val="left"/>
      <w:pPr>
        <w:ind w:left="720" w:hanging="360"/>
      </w:pPr>
      <w:rPr>
        <w:rFonts w:ascii="Symbol" w:hAnsi="Symbol"/>
      </w:rPr>
    </w:lvl>
    <w:lvl w:ilvl="1" w:tplc="2850E36E">
      <w:start w:val="1"/>
      <w:numFmt w:val="bullet"/>
      <w:lvlText w:val=""/>
      <w:lvlJc w:val="left"/>
      <w:pPr>
        <w:ind w:left="720" w:hanging="360"/>
      </w:pPr>
      <w:rPr>
        <w:rFonts w:ascii="Symbol" w:hAnsi="Symbol"/>
      </w:rPr>
    </w:lvl>
    <w:lvl w:ilvl="2" w:tplc="9A9CC482">
      <w:start w:val="1"/>
      <w:numFmt w:val="bullet"/>
      <w:lvlText w:val=""/>
      <w:lvlJc w:val="left"/>
      <w:pPr>
        <w:ind w:left="720" w:hanging="360"/>
      </w:pPr>
      <w:rPr>
        <w:rFonts w:ascii="Symbol" w:hAnsi="Symbol"/>
      </w:rPr>
    </w:lvl>
    <w:lvl w:ilvl="3" w:tplc="2112FD52">
      <w:start w:val="1"/>
      <w:numFmt w:val="bullet"/>
      <w:lvlText w:val=""/>
      <w:lvlJc w:val="left"/>
      <w:pPr>
        <w:ind w:left="720" w:hanging="360"/>
      </w:pPr>
      <w:rPr>
        <w:rFonts w:ascii="Symbol" w:hAnsi="Symbol"/>
      </w:rPr>
    </w:lvl>
    <w:lvl w:ilvl="4" w:tplc="B70E1F8C">
      <w:start w:val="1"/>
      <w:numFmt w:val="bullet"/>
      <w:lvlText w:val=""/>
      <w:lvlJc w:val="left"/>
      <w:pPr>
        <w:ind w:left="720" w:hanging="360"/>
      </w:pPr>
      <w:rPr>
        <w:rFonts w:ascii="Symbol" w:hAnsi="Symbol"/>
      </w:rPr>
    </w:lvl>
    <w:lvl w:ilvl="5" w:tplc="9920E76C">
      <w:start w:val="1"/>
      <w:numFmt w:val="bullet"/>
      <w:lvlText w:val=""/>
      <w:lvlJc w:val="left"/>
      <w:pPr>
        <w:ind w:left="720" w:hanging="360"/>
      </w:pPr>
      <w:rPr>
        <w:rFonts w:ascii="Symbol" w:hAnsi="Symbol"/>
      </w:rPr>
    </w:lvl>
    <w:lvl w:ilvl="6" w:tplc="B8E02250">
      <w:start w:val="1"/>
      <w:numFmt w:val="bullet"/>
      <w:lvlText w:val=""/>
      <w:lvlJc w:val="left"/>
      <w:pPr>
        <w:ind w:left="720" w:hanging="360"/>
      </w:pPr>
      <w:rPr>
        <w:rFonts w:ascii="Symbol" w:hAnsi="Symbol"/>
      </w:rPr>
    </w:lvl>
    <w:lvl w:ilvl="7" w:tplc="D9F8B31E">
      <w:start w:val="1"/>
      <w:numFmt w:val="bullet"/>
      <w:lvlText w:val=""/>
      <w:lvlJc w:val="left"/>
      <w:pPr>
        <w:ind w:left="720" w:hanging="360"/>
      </w:pPr>
      <w:rPr>
        <w:rFonts w:ascii="Symbol" w:hAnsi="Symbol"/>
      </w:rPr>
    </w:lvl>
    <w:lvl w:ilvl="8" w:tplc="13DA053C">
      <w:start w:val="1"/>
      <w:numFmt w:val="bullet"/>
      <w:lvlText w:val=""/>
      <w:lvlJc w:val="left"/>
      <w:pPr>
        <w:ind w:left="720" w:hanging="360"/>
      </w:pPr>
      <w:rPr>
        <w:rFonts w:ascii="Symbol" w:hAnsi="Symbol"/>
      </w:rPr>
    </w:lvl>
  </w:abstractNum>
  <w:abstractNum w:abstractNumId="9" w15:restartNumberingAfterBreak="0">
    <w:nsid w:val="2C4A4E9D"/>
    <w:multiLevelType w:val="hybridMultilevel"/>
    <w:tmpl w:val="39002402"/>
    <w:lvl w:ilvl="0" w:tplc="C9DC7B22">
      <w:start w:val="1"/>
      <w:numFmt w:val="decimal"/>
      <w:lvlText w:val="%1."/>
      <w:lvlJc w:val="left"/>
      <w:pPr>
        <w:tabs>
          <w:tab w:val="num" w:pos="720"/>
        </w:tabs>
        <w:ind w:left="720" w:hanging="360"/>
      </w:pPr>
      <w:rPr>
        <w:rFonts w:ascii="Inter Light" w:eastAsia="Calibri" w:hAnsi="Inter Light" w:cs="Calibri"/>
      </w:rPr>
    </w:lvl>
    <w:lvl w:ilvl="1" w:tplc="1D361D1E" w:tentative="1">
      <w:start w:val="1"/>
      <w:numFmt w:val="bullet"/>
      <w:lvlText w:val="•"/>
      <w:lvlJc w:val="left"/>
      <w:pPr>
        <w:tabs>
          <w:tab w:val="num" w:pos="1440"/>
        </w:tabs>
        <w:ind w:left="1440" w:hanging="360"/>
      </w:pPr>
      <w:rPr>
        <w:rFonts w:ascii="Arial" w:hAnsi="Arial" w:hint="default"/>
      </w:rPr>
    </w:lvl>
    <w:lvl w:ilvl="2" w:tplc="730E7434" w:tentative="1">
      <w:start w:val="1"/>
      <w:numFmt w:val="bullet"/>
      <w:lvlText w:val="•"/>
      <w:lvlJc w:val="left"/>
      <w:pPr>
        <w:tabs>
          <w:tab w:val="num" w:pos="2160"/>
        </w:tabs>
        <w:ind w:left="2160" w:hanging="360"/>
      </w:pPr>
      <w:rPr>
        <w:rFonts w:ascii="Arial" w:hAnsi="Arial" w:hint="default"/>
      </w:rPr>
    </w:lvl>
    <w:lvl w:ilvl="3" w:tplc="55FE44C0" w:tentative="1">
      <w:start w:val="1"/>
      <w:numFmt w:val="bullet"/>
      <w:lvlText w:val="•"/>
      <w:lvlJc w:val="left"/>
      <w:pPr>
        <w:tabs>
          <w:tab w:val="num" w:pos="2880"/>
        </w:tabs>
        <w:ind w:left="2880" w:hanging="360"/>
      </w:pPr>
      <w:rPr>
        <w:rFonts w:ascii="Arial" w:hAnsi="Arial" w:hint="default"/>
      </w:rPr>
    </w:lvl>
    <w:lvl w:ilvl="4" w:tplc="E084ACBC" w:tentative="1">
      <w:start w:val="1"/>
      <w:numFmt w:val="bullet"/>
      <w:lvlText w:val="•"/>
      <w:lvlJc w:val="left"/>
      <w:pPr>
        <w:tabs>
          <w:tab w:val="num" w:pos="3600"/>
        </w:tabs>
        <w:ind w:left="3600" w:hanging="360"/>
      </w:pPr>
      <w:rPr>
        <w:rFonts w:ascii="Arial" w:hAnsi="Arial" w:hint="default"/>
      </w:rPr>
    </w:lvl>
    <w:lvl w:ilvl="5" w:tplc="50F06688" w:tentative="1">
      <w:start w:val="1"/>
      <w:numFmt w:val="bullet"/>
      <w:lvlText w:val="•"/>
      <w:lvlJc w:val="left"/>
      <w:pPr>
        <w:tabs>
          <w:tab w:val="num" w:pos="4320"/>
        </w:tabs>
        <w:ind w:left="4320" w:hanging="360"/>
      </w:pPr>
      <w:rPr>
        <w:rFonts w:ascii="Arial" w:hAnsi="Arial" w:hint="default"/>
      </w:rPr>
    </w:lvl>
    <w:lvl w:ilvl="6" w:tplc="0E6E0924" w:tentative="1">
      <w:start w:val="1"/>
      <w:numFmt w:val="bullet"/>
      <w:lvlText w:val="•"/>
      <w:lvlJc w:val="left"/>
      <w:pPr>
        <w:tabs>
          <w:tab w:val="num" w:pos="5040"/>
        </w:tabs>
        <w:ind w:left="5040" w:hanging="360"/>
      </w:pPr>
      <w:rPr>
        <w:rFonts w:ascii="Arial" w:hAnsi="Arial" w:hint="default"/>
      </w:rPr>
    </w:lvl>
    <w:lvl w:ilvl="7" w:tplc="F5CAEC8A" w:tentative="1">
      <w:start w:val="1"/>
      <w:numFmt w:val="bullet"/>
      <w:lvlText w:val="•"/>
      <w:lvlJc w:val="left"/>
      <w:pPr>
        <w:tabs>
          <w:tab w:val="num" w:pos="5760"/>
        </w:tabs>
        <w:ind w:left="5760" w:hanging="360"/>
      </w:pPr>
      <w:rPr>
        <w:rFonts w:ascii="Arial" w:hAnsi="Arial" w:hint="default"/>
      </w:rPr>
    </w:lvl>
    <w:lvl w:ilvl="8" w:tplc="EC1A50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9A08A9"/>
    <w:multiLevelType w:val="hybridMultilevel"/>
    <w:tmpl w:val="C1B8691C"/>
    <w:lvl w:ilvl="0" w:tplc="EFBE14D4">
      <w:start w:val="1"/>
      <w:numFmt w:val="bullet"/>
      <w:lvlText w:val="•"/>
      <w:lvlJc w:val="left"/>
      <w:pPr>
        <w:tabs>
          <w:tab w:val="num" w:pos="720"/>
        </w:tabs>
        <w:ind w:left="720" w:hanging="360"/>
      </w:pPr>
      <w:rPr>
        <w:rFonts w:ascii="Arial" w:hAnsi="Arial" w:hint="default"/>
      </w:rPr>
    </w:lvl>
    <w:lvl w:ilvl="1" w:tplc="7818942E" w:tentative="1">
      <w:start w:val="1"/>
      <w:numFmt w:val="bullet"/>
      <w:lvlText w:val="•"/>
      <w:lvlJc w:val="left"/>
      <w:pPr>
        <w:tabs>
          <w:tab w:val="num" w:pos="1440"/>
        </w:tabs>
        <w:ind w:left="1440" w:hanging="360"/>
      </w:pPr>
      <w:rPr>
        <w:rFonts w:ascii="Arial" w:hAnsi="Arial" w:hint="default"/>
      </w:rPr>
    </w:lvl>
    <w:lvl w:ilvl="2" w:tplc="4ADEB722" w:tentative="1">
      <w:start w:val="1"/>
      <w:numFmt w:val="bullet"/>
      <w:lvlText w:val="•"/>
      <w:lvlJc w:val="left"/>
      <w:pPr>
        <w:tabs>
          <w:tab w:val="num" w:pos="2160"/>
        </w:tabs>
        <w:ind w:left="2160" w:hanging="360"/>
      </w:pPr>
      <w:rPr>
        <w:rFonts w:ascii="Arial" w:hAnsi="Arial" w:hint="default"/>
      </w:rPr>
    </w:lvl>
    <w:lvl w:ilvl="3" w:tplc="434E73AA" w:tentative="1">
      <w:start w:val="1"/>
      <w:numFmt w:val="bullet"/>
      <w:lvlText w:val="•"/>
      <w:lvlJc w:val="left"/>
      <w:pPr>
        <w:tabs>
          <w:tab w:val="num" w:pos="2880"/>
        </w:tabs>
        <w:ind w:left="2880" w:hanging="360"/>
      </w:pPr>
      <w:rPr>
        <w:rFonts w:ascii="Arial" w:hAnsi="Arial" w:hint="default"/>
      </w:rPr>
    </w:lvl>
    <w:lvl w:ilvl="4" w:tplc="C6F2CBF4" w:tentative="1">
      <w:start w:val="1"/>
      <w:numFmt w:val="bullet"/>
      <w:lvlText w:val="•"/>
      <w:lvlJc w:val="left"/>
      <w:pPr>
        <w:tabs>
          <w:tab w:val="num" w:pos="3600"/>
        </w:tabs>
        <w:ind w:left="3600" w:hanging="360"/>
      </w:pPr>
      <w:rPr>
        <w:rFonts w:ascii="Arial" w:hAnsi="Arial" w:hint="default"/>
      </w:rPr>
    </w:lvl>
    <w:lvl w:ilvl="5" w:tplc="CD98E4BC" w:tentative="1">
      <w:start w:val="1"/>
      <w:numFmt w:val="bullet"/>
      <w:lvlText w:val="•"/>
      <w:lvlJc w:val="left"/>
      <w:pPr>
        <w:tabs>
          <w:tab w:val="num" w:pos="4320"/>
        </w:tabs>
        <w:ind w:left="4320" w:hanging="360"/>
      </w:pPr>
      <w:rPr>
        <w:rFonts w:ascii="Arial" w:hAnsi="Arial" w:hint="default"/>
      </w:rPr>
    </w:lvl>
    <w:lvl w:ilvl="6" w:tplc="B4FA7C36" w:tentative="1">
      <w:start w:val="1"/>
      <w:numFmt w:val="bullet"/>
      <w:lvlText w:val="•"/>
      <w:lvlJc w:val="left"/>
      <w:pPr>
        <w:tabs>
          <w:tab w:val="num" w:pos="5040"/>
        </w:tabs>
        <w:ind w:left="5040" w:hanging="360"/>
      </w:pPr>
      <w:rPr>
        <w:rFonts w:ascii="Arial" w:hAnsi="Arial" w:hint="default"/>
      </w:rPr>
    </w:lvl>
    <w:lvl w:ilvl="7" w:tplc="9CBAFC1A" w:tentative="1">
      <w:start w:val="1"/>
      <w:numFmt w:val="bullet"/>
      <w:lvlText w:val="•"/>
      <w:lvlJc w:val="left"/>
      <w:pPr>
        <w:tabs>
          <w:tab w:val="num" w:pos="5760"/>
        </w:tabs>
        <w:ind w:left="5760" w:hanging="360"/>
      </w:pPr>
      <w:rPr>
        <w:rFonts w:ascii="Arial" w:hAnsi="Arial" w:hint="default"/>
      </w:rPr>
    </w:lvl>
    <w:lvl w:ilvl="8" w:tplc="328689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AF43E1"/>
    <w:multiLevelType w:val="multilevel"/>
    <w:tmpl w:val="B1E6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23EA0"/>
    <w:multiLevelType w:val="hybridMultilevel"/>
    <w:tmpl w:val="9DF440CC"/>
    <w:lvl w:ilvl="0" w:tplc="3028E4C2">
      <w:start w:val="1"/>
      <w:numFmt w:val="bullet"/>
      <w:lvlText w:val=""/>
      <w:lvlJc w:val="left"/>
      <w:pPr>
        <w:ind w:left="1440" w:hanging="360"/>
      </w:pPr>
      <w:rPr>
        <w:rFonts w:ascii="Symbol" w:hAnsi="Symbol"/>
      </w:rPr>
    </w:lvl>
    <w:lvl w:ilvl="1" w:tplc="A538F0AA">
      <w:start w:val="1"/>
      <w:numFmt w:val="bullet"/>
      <w:lvlText w:val=""/>
      <w:lvlJc w:val="left"/>
      <w:pPr>
        <w:ind w:left="1440" w:hanging="360"/>
      </w:pPr>
      <w:rPr>
        <w:rFonts w:ascii="Symbol" w:hAnsi="Symbol"/>
      </w:rPr>
    </w:lvl>
    <w:lvl w:ilvl="2" w:tplc="30A0B74A">
      <w:start w:val="1"/>
      <w:numFmt w:val="bullet"/>
      <w:lvlText w:val=""/>
      <w:lvlJc w:val="left"/>
      <w:pPr>
        <w:ind w:left="1440" w:hanging="360"/>
      </w:pPr>
      <w:rPr>
        <w:rFonts w:ascii="Symbol" w:hAnsi="Symbol"/>
      </w:rPr>
    </w:lvl>
    <w:lvl w:ilvl="3" w:tplc="0B7E6036">
      <w:start w:val="1"/>
      <w:numFmt w:val="bullet"/>
      <w:lvlText w:val=""/>
      <w:lvlJc w:val="left"/>
      <w:pPr>
        <w:ind w:left="1440" w:hanging="360"/>
      </w:pPr>
      <w:rPr>
        <w:rFonts w:ascii="Symbol" w:hAnsi="Symbol"/>
      </w:rPr>
    </w:lvl>
    <w:lvl w:ilvl="4" w:tplc="8E920E44">
      <w:start w:val="1"/>
      <w:numFmt w:val="bullet"/>
      <w:lvlText w:val=""/>
      <w:lvlJc w:val="left"/>
      <w:pPr>
        <w:ind w:left="1440" w:hanging="360"/>
      </w:pPr>
      <w:rPr>
        <w:rFonts w:ascii="Symbol" w:hAnsi="Symbol"/>
      </w:rPr>
    </w:lvl>
    <w:lvl w:ilvl="5" w:tplc="ADD2F594">
      <w:start w:val="1"/>
      <w:numFmt w:val="bullet"/>
      <w:lvlText w:val=""/>
      <w:lvlJc w:val="left"/>
      <w:pPr>
        <w:ind w:left="1440" w:hanging="360"/>
      </w:pPr>
      <w:rPr>
        <w:rFonts w:ascii="Symbol" w:hAnsi="Symbol"/>
      </w:rPr>
    </w:lvl>
    <w:lvl w:ilvl="6" w:tplc="CD8AAF56">
      <w:start w:val="1"/>
      <w:numFmt w:val="bullet"/>
      <w:lvlText w:val=""/>
      <w:lvlJc w:val="left"/>
      <w:pPr>
        <w:ind w:left="1440" w:hanging="360"/>
      </w:pPr>
      <w:rPr>
        <w:rFonts w:ascii="Symbol" w:hAnsi="Symbol"/>
      </w:rPr>
    </w:lvl>
    <w:lvl w:ilvl="7" w:tplc="E64E0060">
      <w:start w:val="1"/>
      <w:numFmt w:val="bullet"/>
      <w:lvlText w:val=""/>
      <w:lvlJc w:val="left"/>
      <w:pPr>
        <w:ind w:left="1440" w:hanging="360"/>
      </w:pPr>
      <w:rPr>
        <w:rFonts w:ascii="Symbol" w:hAnsi="Symbol"/>
      </w:rPr>
    </w:lvl>
    <w:lvl w:ilvl="8" w:tplc="E05CE42C">
      <w:start w:val="1"/>
      <w:numFmt w:val="bullet"/>
      <w:lvlText w:val=""/>
      <w:lvlJc w:val="left"/>
      <w:pPr>
        <w:ind w:left="1440" w:hanging="360"/>
      </w:pPr>
      <w:rPr>
        <w:rFonts w:ascii="Symbol" w:hAnsi="Symbol"/>
      </w:rPr>
    </w:lvl>
  </w:abstractNum>
  <w:abstractNum w:abstractNumId="13" w15:restartNumberingAfterBreak="0">
    <w:nsid w:val="40B068EB"/>
    <w:multiLevelType w:val="hybridMultilevel"/>
    <w:tmpl w:val="A51EE5FE"/>
    <w:lvl w:ilvl="0" w:tplc="EBF22E64">
      <w:start w:val="1"/>
      <w:numFmt w:val="bullet"/>
      <w:lvlText w:val=""/>
      <w:lvlJc w:val="left"/>
      <w:pPr>
        <w:ind w:left="1440" w:hanging="360"/>
      </w:pPr>
      <w:rPr>
        <w:rFonts w:ascii="Symbol" w:hAnsi="Symbol"/>
      </w:rPr>
    </w:lvl>
    <w:lvl w:ilvl="1" w:tplc="0E1CAB6E">
      <w:start w:val="1"/>
      <w:numFmt w:val="bullet"/>
      <w:lvlText w:val=""/>
      <w:lvlJc w:val="left"/>
      <w:pPr>
        <w:ind w:left="1440" w:hanging="360"/>
      </w:pPr>
      <w:rPr>
        <w:rFonts w:ascii="Symbol" w:hAnsi="Symbol"/>
      </w:rPr>
    </w:lvl>
    <w:lvl w:ilvl="2" w:tplc="271A970C">
      <w:start w:val="1"/>
      <w:numFmt w:val="bullet"/>
      <w:lvlText w:val=""/>
      <w:lvlJc w:val="left"/>
      <w:pPr>
        <w:ind w:left="1440" w:hanging="360"/>
      </w:pPr>
      <w:rPr>
        <w:rFonts w:ascii="Symbol" w:hAnsi="Symbol"/>
      </w:rPr>
    </w:lvl>
    <w:lvl w:ilvl="3" w:tplc="36E07E14">
      <w:start w:val="1"/>
      <w:numFmt w:val="bullet"/>
      <w:lvlText w:val=""/>
      <w:lvlJc w:val="left"/>
      <w:pPr>
        <w:ind w:left="1440" w:hanging="360"/>
      </w:pPr>
      <w:rPr>
        <w:rFonts w:ascii="Symbol" w:hAnsi="Symbol"/>
      </w:rPr>
    </w:lvl>
    <w:lvl w:ilvl="4" w:tplc="2506BE7E">
      <w:start w:val="1"/>
      <w:numFmt w:val="bullet"/>
      <w:lvlText w:val=""/>
      <w:lvlJc w:val="left"/>
      <w:pPr>
        <w:ind w:left="1440" w:hanging="360"/>
      </w:pPr>
      <w:rPr>
        <w:rFonts w:ascii="Symbol" w:hAnsi="Symbol"/>
      </w:rPr>
    </w:lvl>
    <w:lvl w:ilvl="5" w:tplc="5750267A">
      <w:start w:val="1"/>
      <w:numFmt w:val="bullet"/>
      <w:lvlText w:val=""/>
      <w:lvlJc w:val="left"/>
      <w:pPr>
        <w:ind w:left="1440" w:hanging="360"/>
      </w:pPr>
      <w:rPr>
        <w:rFonts w:ascii="Symbol" w:hAnsi="Symbol"/>
      </w:rPr>
    </w:lvl>
    <w:lvl w:ilvl="6" w:tplc="A178E25E">
      <w:start w:val="1"/>
      <w:numFmt w:val="bullet"/>
      <w:lvlText w:val=""/>
      <w:lvlJc w:val="left"/>
      <w:pPr>
        <w:ind w:left="1440" w:hanging="360"/>
      </w:pPr>
      <w:rPr>
        <w:rFonts w:ascii="Symbol" w:hAnsi="Symbol"/>
      </w:rPr>
    </w:lvl>
    <w:lvl w:ilvl="7" w:tplc="B4247272">
      <w:start w:val="1"/>
      <w:numFmt w:val="bullet"/>
      <w:lvlText w:val=""/>
      <w:lvlJc w:val="left"/>
      <w:pPr>
        <w:ind w:left="1440" w:hanging="360"/>
      </w:pPr>
      <w:rPr>
        <w:rFonts w:ascii="Symbol" w:hAnsi="Symbol"/>
      </w:rPr>
    </w:lvl>
    <w:lvl w:ilvl="8" w:tplc="1CD6BD00">
      <w:start w:val="1"/>
      <w:numFmt w:val="bullet"/>
      <w:lvlText w:val=""/>
      <w:lvlJc w:val="left"/>
      <w:pPr>
        <w:ind w:left="1440" w:hanging="360"/>
      </w:pPr>
      <w:rPr>
        <w:rFonts w:ascii="Symbol" w:hAnsi="Symbol"/>
      </w:rPr>
    </w:lvl>
  </w:abstractNum>
  <w:abstractNum w:abstractNumId="14" w15:restartNumberingAfterBreak="0">
    <w:nsid w:val="430B505E"/>
    <w:multiLevelType w:val="multilevel"/>
    <w:tmpl w:val="D08E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EB4E33"/>
    <w:multiLevelType w:val="multilevel"/>
    <w:tmpl w:val="79EE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34C90"/>
    <w:multiLevelType w:val="hybridMultilevel"/>
    <w:tmpl w:val="FC5C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33D64"/>
    <w:multiLevelType w:val="hybridMultilevel"/>
    <w:tmpl w:val="DBFC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AD5898"/>
    <w:multiLevelType w:val="multilevel"/>
    <w:tmpl w:val="31A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AC5951"/>
    <w:multiLevelType w:val="hybridMultilevel"/>
    <w:tmpl w:val="8694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026A30"/>
    <w:multiLevelType w:val="hybridMultilevel"/>
    <w:tmpl w:val="23920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087B73"/>
    <w:multiLevelType w:val="hybridMultilevel"/>
    <w:tmpl w:val="7046C1BA"/>
    <w:lvl w:ilvl="0" w:tplc="77C06F1C">
      <w:start w:val="1"/>
      <w:numFmt w:val="bullet"/>
      <w:lvlText w:val="•"/>
      <w:lvlJc w:val="left"/>
      <w:pPr>
        <w:tabs>
          <w:tab w:val="num" w:pos="720"/>
        </w:tabs>
        <w:ind w:left="720" w:hanging="360"/>
      </w:pPr>
      <w:rPr>
        <w:rFonts w:ascii="Arial" w:hAnsi="Arial" w:hint="default"/>
      </w:rPr>
    </w:lvl>
    <w:lvl w:ilvl="1" w:tplc="F2A2C4F0" w:tentative="1">
      <w:start w:val="1"/>
      <w:numFmt w:val="bullet"/>
      <w:lvlText w:val="•"/>
      <w:lvlJc w:val="left"/>
      <w:pPr>
        <w:tabs>
          <w:tab w:val="num" w:pos="1440"/>
        </w:tabs>
        <w:ind w:left="1440" w:hanging="360"/>
      </w:pPr>
      <w:rPr>
        <w:rFonts w:ascii="Arial" w:hAnsi="Arial" w:hint="default"/>
      </w:rPr>
    </w:lvl>
    <w:lvl w:ilvl="2" w:tplc="D21E4050" w:tentative="1">
      <w:start w:val="1"/>
      <w:numFmt w:val="bullet"/>
      <w:lvlText w:val="•"/>
      <w:lvlJc w:val="left"/>
      <w:pPr>
        <w:tabs>
          <w:tab w:val="num" w:pos="2160"/>
        </w:tabs>
        <w:ind w:left="2160" w:hanging="360"/>
      </w:pPr>
      <w:rPr>
        <w:rFonts w:ascii="Arial" w:hAnsi="Arial" w:hint="default"/>
      </w:rPr>
    </w:lvl>
    <w:lvl w:ilvl="3" w:tplc="8BA6FE34" w:tentative="1">
      <w:start w:val="1"/>
      <w:numFmt w:val="bullet"/>
      <w:lvlText w:val="•"/>
      <w:lvlJc w:val="left"/>
      <w:pPr>
        <w:tabs>
          <w:tab w:val="num" w:pos="2880"/>
        </w:tabs>
        <w:ind w:left="2880" w:hanging="360"/>
      </w:pPr>
      <w:rPr>
        <w:rFonts w:ascii="Arial" w:hAnsi="Arial" w:hint="default"/>
      </w:rPr>
    </w:lvl>
    <w:lvl w:ilvl="4" w:tplc="CC2A0FBC" w:tentative="1">
      <w:start w:val="1"/>
      <w:numFmt w:val="bullet"/>
      <w:lvlText w:val="•"/>
      <w:lvlJc w:val="left"/>
      <w:pPr>
        <w:tabs>
          <w:tab w:val="num" w:pos="3600"/>
        </w:tabs>
        <w:ind w:left="3600" w:hanging="360"/>
      </w:pPr>
      <w:rPr>
        <w:rFonts w:ascii="Arial" w:hAnsi="Arial" w:hint="default"/>
      </w:rPr>
    </w:lvl>
    <w:lvl w:ilvl="5" w:tplc="E69470D2" w:tentative="1">
      <w:start w:val="1"/>
      <w:numFmt w:val="bullet"/>
      <w:lvlText w:val="•"/>
      <w:lvlJc w:val="left"/>
      <w:pPr>
        <w:tabs>
          <w:tab w:val="num" w:pos="4320"/>
        </w:tabs>
        <w:ind w:left="4320" w:hanging="360"/>
      </w:pPr>
      <w:rPr>
        <w:rFonts w:ascii="Arial" w:hAnsi="Arial" w:hint="default"/>
      </w:rPr>
    </w:lvl>
    <w:lvl w:ilvl="6" w:tplc="A4D4F708" w:tentative="1">
      <w:start w:val="1"/>
      <w:numFmt w:val="bullet"/>
      <w:lvlText w:val="•"/>
      <w:lvlJc w:val="left"/>
      <w:pPr>
        <w:tabs>
          <w:tab w:val="num" w:pos="5040"/>
        </w:tabs>
        <w:ind w:left="5040" w:hanging="360"/>
      </w:pPr>
      <w:rPr>
        <w:rFonts w:ascii="Arial" w:hAnsi="Arial" w:hint="default"/>
      </w:rPr>
    </w:lvl>
    <w:lvl w:ilvl="7" w:tplc="B9B4E394" w:tentative="1">
      <w:start w:val="1"/>
      <w:numFmt w:val="bullet"/>
      <w:lvlText w:val="•"/>
      <w:lvlJc w:val="left"/>
      <w:pPr>
        <w:tabs>
          <w:tab w:val="num" w:pos="5760"/>
        </w:tabs>
        <w:ind w:left="5760" w:hanging="360"/>
      </w:pPr>
      <w:rPr>
        <w:rFonts w:ascii="Arial" w:hAnsi="Arial" w:hint="default"/>
      </w:rPr>
    </w:lvl>
    <w:lvl w:ilvl="8" w:tplc="245C48B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30437CE"/>
    <w:multiLevelType w:val="hybridMultilevel"/>
    <w:tmpl w:val="51EC5D56"/>
    <w:lvl w:ilvl="0" w:tplc="452E8A2A">
      <w:start w:val="1"/>
      <w:numFmt w:val="bullet"/>
      <w:lvlText w:val=""/>
      <w:lvlJc w:val="left"/>
      <w:pPr>
        <w:ind w:left="1080" w:hanging="360"/>
      </w:pPr>
      <w:rPr>
        <w:rFonts w:ascii="Symbol" w:hAnsi="Symbol"/>
      </w:rPr>
    </w:lvl>
    <w:lvl w:ilvl="1" w:tplc="D708CF2E">
      <w:start w:val="1"/>
      <w:numFmt w:val="bullet"/>
      <w:lvlText w:val=""/>
      <w:lvlJc w:val="left"/>
      <w:pPr>
        <w:ind w:left="1080" w:hanging="360"/>
      </w:pPr>
      <w:rPr>
        <w:rFonts w:ascii="Symbol" w:hAnsi="Symbol"/>
      </w:rPr>
    </w:lvl>
    <w:lvl w:ilvl="2" w:tplc="CF5C960A">
      <w:start w:val="1"/>
      <w:numFmt w:val="bullet"/>
      <w:lvlText w:val=""/>
      <w:lvlJc w:val="left"/>
      <w:pPr>
        <w:ind w:left="1080" w:hanging="360"/>
      </w:pPr>
      <w:rPr>
        <w:rFonts w:ascii="Symbol" w:hAnsi="Symbol"/>
      </w:rPr>
    </w:lvl>
    <w:lvl w:ilvl="3" w:tplc="7A4C3274">
      <w:start w:val="1"/>
      <w:numFmt w:val="bullet"/>
      <w:lvlText w:val=""/>
      <w:lvlJc w:val="left"/>
      <w:pPr>
        <w:ind w:left="1080" w:hanging="360"/>
      </w:pPr>
      <w:rPr>
        <w:rFonts w:ascii="Symbol" w:hAnsi="Symbol"/>
      </w:rPr>
    </w:lvl>
    <w:lvl w:ilvl="4" w:tplc="EEDE44DC">
      <w:start w:val="1"/>
      <w:numFmt w:val="bullet"/>
      <w:lvlText w:val=""/>
      <w:lvlJc w:val="left"/>
      <w:pPr>
        <w:ind w:left="1080" w:hanging="360"/>
      </w:pPr>
      <w:rPr>
        <w:rFonts w:ascii="Symbol" w:hAnsi="Symbol"/>
      </w:rPr>
    </w:lvl>
    <w:lvl w:ilvl="5" w:tplc="FBC2CB7E">
      <w:start w:val="1"/>
      <w:numFmt w:val="bullet"/>
      <w:lvlText w:val=""/>
      <w:lvlJc w:val="left"/>
      <w:pPr>
        <w:ind w:left="1080" w:hanging="360"/>
      </w:pPr>
      <w:rPr>
        <w:rFonts w:ascii="Symbol" w:hAnsi="Symbol"/>
      </w:rPr>
    </w:lvl>
    <w:lvl w:ilvl="6" w:tplc="3A567E9A">
      <w:start w:val="1"/>
      <w:numFmt w:val="bullet"/>
      <w:lvlText w:val=""/>
      <w:lvlJc w:val="left"/>
      <w:pPr>
        <w:ind w:left="1080" w:hanging="360"/>
      </w:pPr>
      <w:rPr>
        <w:rFonts w:ascii="Symbol" w:hAnsi="Symbol"/>
      </w:rPr>
    </w:lvl>
    <w:lvl w:ilvl="7" w:tplc="3D94C8D0">
      <w:start w:val="1"/>
      <w:numFmt w:val="bullet"/>
      <w:lvlText w:val=""/>
      <w:lvlJc w:val="left"/>
      <w:pPr>
        <w:ind w:left="1080" w:hanging="360"/>
      </w:pPr>
      <w:rPr>
        <w:rFonts w:ascii="Symbol" w:hAnsi="Symbol"/>
      </w:rPr>
    </w:lvl>
    <w:lvl w:ilvl="8" w:tplc="761C6B92">
      <w:start w:val="1"/>
      <w:numFmt w:val="bullet"/>
      <w:lvlText w:val=""/>
      <w:lvlJc w:val="left"/>
      <w:pPr>
        <w:ind w:left="1080" w:hanging="360"/>
      </w:pPr>
      <w:rPr>
        <w:rFonts w:ascii="Symbol" w:hAnsi="Symbol"/>
      </w:rPr>
    </w:lvl>
  </w:abstractNum>
  <w:abstractNum w:abstractNumId="23" w15:restartNumberingAfterBreak="0">
    <w:nsid w:val="76E33014"/>
    <w:multiLevelType w:val="hybridMultilevel"/>
    <w:tmpl w:val="AE38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774240">
    <w:abstractNumId w:val="19"/>
  </w:num>
  <w:num w:numId="2" w16cid:durableId="1535726867">
    <w:abstractNumId w:val="23"/>
  </w:num>
  <w:num w:numId="3" w16cid:durableId="352340189">
    <w:abstractNumId w:val="18"/>
  </w:num>
  <w:num w:numId="4" w16cid:durableId="1978105487">
    <w:abstractNumId w:val="4"/>
  </w:num>
  <w:num w:numId="5" w16cid:durableId="1692217904">
    <w:abstractNumId w:val="6"/>
  </w:num>
  <w:num w:numId="6" w16cid:durableId="563223376">
    <w:abstractNumId w:val="13"/>
  </w:num>
  <w:num w:numId="7" w16cid:durableId="475296524">
    <w:abstractNumId w:val="8"/>
  </w:num>
  <w:num w:numId="8" w16cid:durableId="710618745">
    <w:abstractNumId w:val="22"/>
  </w:num>
  <w:num w:numId="9" w16cid:durableId="151527528">
    <w:abstractNumId w:val="12"/>
  </w:num>
  <w:num w:numId="10" w16cid:durableId="513884419">
    <w:abstractNumId w:val="1"/>
  </w:num>
  <w:num w:numId="11" w16cid:durableId="1050424902">
    <w:abstractNumId w:val="3"/>
  </w:num>
  <w:num w:numId="12" w16cid:durableId="214781570">
    <w:abstractNumId w:val="0"/>
  </w:num>
  <w:num w:numId="13" w16cid:durableId="1038353887">
    <w:abstractNumId w:val="11"/>
  </w:num>
  <w:num w:numId="14" w16cid:durableId="250510269">
    <w:abstractNumId w:val="9"/>
  </w:num>
  <w:num w:numId="15" w16cid:durableId="441152391">
    <w:abstractNumId w:val="2"/>
  </w:num>
  <w:num w:numId="16" w16cid:durableId="367141613">
    <w:abstractNumId w:val="21"/>
  </w:num>
  <w:num w:numId="17" w16cid:durableId="136269185">
    <w:abstractNumId w:val="7"/>
  </w:num>
  <w:num w:numId="18" w16cid:durableId="1789471040">
    <w:abstractNumId w:val="10"/>
  </w:num>
  <w:num w:numId="19" w16cid:durableId="1964998486">
    <w:abstractNumId w:val="14"/>
  </w:num>
  <w:num w:numId="20" w16cid:durableId="379984200">
    <w:abstractNumId w:val="15"/>
  </w:num>
  <w:num w:numId="21" w16cid:durableId="852694818">
    <w:abstractNumId w:val="5"/>
  </w:num>
  <w:num w:numId="22" w16cid:durableId="732238990">
    <w:abstractNumId w:val="17"/>
  </w:num>
  <w:num w:numId="23" w16cid:durableId="739904905">
    <w:abstractNumId w:val="20"/>
  </w:num>
  <w:num w:numId="24" w16cid:durableId="15941710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31EAE"/>
    <w:rsid w:val="000000F5"/>
    <w:rsid w:val="0000056B"/>
    <w:rsid w:val="00001143"/>
    <w:rsid w:val="00005B64"/>
    <w:rsid w:val="000113BE"/>
    <w:rsid w:val="0001505B"/>
    <w:rsid w:val="00017F17"/>
    <w:rsid w:val="0002038E"/>
    <w:rsid w:val="000215E2"/>
    <w:rsid w:val="000257C5"/>
    <w:rsid w:val="00026D39"/>
    <w:rsid w:val="0002798E"/>
    <w:rsid w:val="00027CAC"/>
    <w:rsid w:val="00033E7C"/>
    <w:rsid w:val="00035190"/>
    <w:rsid w:val="00035DFF"/>
    <w:rsid w:val="0003739F"/>
    <w:rsid w:val="00037F8D"/>
    <w:rsid w:val="000440E3"/>
    <w:rsid w:val="000462D9"/>
    <w:rsid w:val="00046654"/>
    <w:rsid w:val="00051430"/>
    <w:rsid w:val="0005257D"/>
    <w:rsid w:val="000527AF"/>
    <w:rsid w:val="00052859"/>
    <w:rsid w:val="000566A3"/>
    <w:rsid w:val="000575A3"/>
    <w:rsid w:val="00060AB2"/>
    <w:rsid w:val="000621AB"/>
    <w:rsid w:val="00076085"/>
    <w:rsid w:val="0008005F"/>
    <w:rsid w:val="00081E73"/>
    <w:rsid w:val="00084014"/>
    <w:rsid w:val="00084885"/>
    <w:rsid w:val="000872D9"/>
    <w:rsid w:val="0008754C"/>
    <w:rsid w:val="00087CD0"/>
    <w:rsid w:val="00090A03"/>
    <w:rsid w:val="0009205E"/>
    <w:rsid w:val="00092340"/>
    <w:rsid w:val="00092B00"/>
    <w:rsid w:val="00094970"/>
    <w:rsid w:val="000978CB"/>
    <w:rsid w:val="000A16C5"/>
    <w:rsid w:val="000A39F8"/>
    <w:rsid w:val="000A70BD"/>
    <w:rsid w:val="000B6C12"/>
    <w:rsid w:val="000B74ED"/>
    <w:rsid w:val="000C1211"/>
    <w:rsid w:val="000C1B67"/>
    <w:rsid w:val="000C30C1"/>
    <w:rsid w:val="000C6CFD"/>
    <w:rsid w:val="000D0110"/>
    <w:rsid w:val="000D30A4"/>
    <w:rsid w:val="000D3E9A"/>
    <w:rsid w:val="000D506D"/>
    <w:rsid w:val="000D5A98"/>
    <w:rsid w:val="000D67F1"/>
    <w:rsid w:val="000E0A77"/>
    <w:rsid w:val="000E1176"/>
    <w:rsid w:val="000E121A"/>
    <w:rsid w:val="000E36C2"/>
    <w:rsid w:val="000E7E6C"/>
    <w:rsid w:val="000F150B"/>
    <w:rsid w:val="000F16EB"/>
    <w:rsid w:val="000F1B4A"/>
    <w:rsid w:val="000F2B5F"/>
    <w:rsid w:val="000F45B8"/>
    <w:rsid w:val="000F5843"/>
    <w:rsid w:val="000F658D"/>
    <w:rsid w:val="0010044A"/>
    <w:rsid w:val="001005CB"/>
    <w:rsid w:val="00101865"/>
    <w:rsid w:val="00103449"/>
    <w:rsid w:val="00105935"/>
    <w:rsid w:val="0010633C"/>
    <w:rsid w:val="00106FCC"/>
    <w:rsid w:val="00112401"/>
    <w:rsid w:val="0011574A"/>
    <w:rsid w:val="001159AF"/>
    <w:rsid w:val="00120003"/>
    <w:rsid w:val="001212C8"/>
    <w:rsid w:val="00121E2C"/>
    <w:rsid w:val="00122D21"/>
    <w:rsid w:val="00124282"/>
    <w:rsid w:val="00130280"/>
    <w:rsid w:val="00130EA6"/>
    <w:rsid w:val="0013148A"/>
    <w:rsid w:val="001338FA"/>
    <w:rsid w:val="00135465"/>
    <w:rsid w:val="001406D0"/>
    <w:rsid w:val="00140F39"/>
    <w:rsid w:val="001412AC"/>
    <w:rsid w:val="001420C2"/>
    <w:rsid w:val="001423A0"/>
    <w:rsid w:val="00146593"/>
    <w:rsid w:val="0015064B"/>
    <w:rsid w:val="00150F64"/>
    <w:rsid w:val="00156955"/>
    <w:rsid w:val="00165299"/>
    <w:rsid w:val="00167714"/>
    <w:rsid w:val="001678ED"/>
    <w:rsid w:val="001700EB"/>
    <w:rsid w:val="001749F9"/>
    <w:rsid w:val="00180881"/>
    <w:rsid w:val="00180902"/>
    <w:rsid w:val="0018380F"/>
    <w:rsid w:val="00185273"/>
    <w:rsid w:val="00185AF3"/>
    <w:rsid w:val="00187441"/>
    <w:rsid w:val="00191C4E"/>
    <w:rsid w:val="001935EE"/>
    <w:rsid w:val="001938F6"/>
    <w:rsid w:val="001A0B87"/>
    <w:rsid w:val="001A0D88"/>
    <w:rsid w:val="001A37F3"/>
    <w:rsid w:val="001A5053"/>
    <w:rsid w:val="001A7F45"/>
    <w:rsid w:val="001B1226"/>
    <w:rsid w:val="001B1396"/>
    <w:rsid w:val="001B4B05"/>
    <w:rsid w:val="001C017C"/>
    <w:rsid w:val="001C0768"/>
    <w:rsid w:val="001C2267"/>
    <w:rsid w:val="001C4CC2"/>
    <w:rsid w:val="001C67BA"/>
    <w:rsid w:val="001C6B4B"/>
    <w:rsid w:val="001C741A"/>
    <w:rsid w:val="001C79A0"/>
    <w:rsid w:val="001C7F2A"/>
    <w:rsid w:val="001D1AE1"/>
    <w:rsid w:val="001D3472"/>
    <w:rsid w:val="001D4717"/>
    <w:rsid w:val="001D4776"/>
    <w:rsid w:val="001E0D98"/>
    <w:rsid w:val="001E1287"/>
    <w:rsid w:val="001E1AAC"/>
    <w:rsid w:val="001E1E1E"/>
    <w:rsid w:val="001E32AF"/>
    <w:rsid w:val="001E490E"/>
    <w:rsid w:val="001E6BEF"/>
    <w:rsid w:val="001F007A"/>
    <w:rsid w:val="001F010E"/>
    <w:rsid w:val="001F2330"/>
    <w:rsid w:val="001F44CB"/>
    <w:rsid w:val="001F578C"/>
    <w:rsid w:val="0020150A"/>
    <w:rsid w:val="00203858"/>
    <w:rsid w:val="002056D3"/>
    <w:rsid w:val="00207021"/>
    <w:rsid w:val="00207107"/>
    <w:rsid w:val="00207113"/>
    <w:rsid w:val="00210628"/>
    <w:rsid w:val="00210FAA"/>
    <w:rsid w:val="00213644"/>
    <w:rsid w:val="00215E90"/>
    <w:rsid w:val="00223AFC"/>
    <w:rsid w:val="00226B26"/>
    <w:rsid w:val="00233214"/>
    <w:rsid w:val="00233DD9"/>
    <w:rsid w:val="00233DDD"/>
    <w:rsid w:val="00235AD4"/>
    <w:rsid w:val="00236C62"/>
    <w:rsid w:val="00236DEC"/>
    <w:rsid w:val="002375FA"/>
    <w:rsid w:val="00241441"/>
    <w:rsid w:val="00241E9F"/>
    <w:rsid w:val="00244064"/>
    <w:rsid w:val="00245316"/>
    <w:rsid w:val="00246ADE"/>
    <w:rsid w:val="0024A1C3"/>
    <w:rsid w:val="00252722"/>
    <w:rsid w:val="00252CF9"/>
    <w:rsid w:val="00253B6A"/>
    <w:rsid w:val="0025457C"/>
    <w:rsid w:val="00256038"/>
    <w:rsid w:val="00256EA5"/>
    <w:rsid w:val="002622D7"/>
    <w:rsid w:val="002640D1"/>
    <w:rsid w:val="00266A86"/>
    <w:rsid w:val="00266F78"/>
    <w:rsid w:val="00273F88"/>
    <w:rsid w:val="00274AC4"/>
    <w:rsid w:val="00281105"/>
    <w:rsid w:val="0028111D"/>
    <w:rsid w:val="00283B8C"/>
    <w:rsid w:val="00285836"/>
    <w:rsid w:val="00285FD1"/>
    <w:rsid w:val="00287DC1"/>
    <w:rsid w:val="00291B70"/>
    <w:rsid w:val="00293BF5"/>
    <w:rsid w:val="00293E56"/>
    <w:rsid w:val="00294901"/>
    <w:rsid w:val="002A1C32"/>
    <w:rsid w:val="002A1CB3"/>
    <w:rsid w:val="002A3B06"/>
    <w:rsid w:val="002A7231"/>
    <w:rsid w:val="002B005F"/>
    <w:rsid w:val="002B178B"/>
    <w:rsid w:val="002B3138"/>
    <w:rsid w:val="002B7B8C"/>
    <w:rsid w:val="002C1413"/>
    <w:rsid w:val="002C1D06"/>
    <w:rsid w:val="002C1E70"/>
    <w:rsid w:val="002C3867"/>
    <w:rsid w:val="002D03C6"/>
    <w:rsid w:val="002D0E9D"/>
    <w:rsid w:val="002D1340"/>
    <w:rsid w:val="002D1878"/>
    <w:rsid w:val="002D21E3"/>
    <w:rsid w:val="002D3139"/>
    <w:rsid w:val="002D3AC9"/>
    <w:rsid w:val="002D52C7"/>
    <w:rsid w:val="002D561D"/>
    <w:rsid w:val="002D7B15"/>
    <w:rsid w:val="002E0716"/>
    <w:rsid w:val="002E1AD8"/>
    <w:rsid w:val="002E210D"/>
    <w:rsid w:val="002E3862"/>
    <w:rsid w:val="002E5DCC"/>
    <w:rsid w:val="002F2BB9"/>
    <w:rsid w:val="002F3485"/>
    <w:rsid w:val="002F3AAF"/>
    <w:rsid w:val="002F4184"/>
    <w:rsid w:val="002F5CD8"/>
    <w:rsid w:val="002F5CFF"/>
    <w:rsid w:val="002F6B31"/>
    <w:rsid w:val="003019D0"/>
    <w:rsid w:val="00301F08"/>
    <w:rsid w:val="003046B6"/>
    <w:rsid w:val="00304AE9"/>
    <w:rsid w:val="00312A52"/>
    <w:rsid w:val="00313EDE"/>
    <w:rsid w:val="003147E6"/>
    <w:rsid w:val="003158BB"/>
    <w:rsid w:val="00315A4D"/>
    <w:rsid w:val="00315AA7"/>
    <w:rsid w:val="00316A38"/>
    <w:rsid w:val="00317C67"/>
    <w:rsid w:val="00322065"/>
    <w:rsid w:val="003256EB"/>
    <w:rsid w:val="00325D22"/>
    <w:rsid w:val="0032709A"/>
    <w:rsid w:val="00327126"/>
    <w:rsid w:val="00331083"/>
    <w:rsid w:val="003333BD"/>
    <w:rsid w:val="00334568"/>
    <w:rsid w:val="0033462B"/>
    <w:rsid w:val="00334886"/>
    <w:rsid w:val="00335948"/>
    <w:rsid w:val="003367FE"/>
    <w:rsid w:val="0033730A"/>
    <w:rsid w:val="00343C56"/>
    <w:rsid w:val="00347315"/>
    <w:rsid w:val="00350B69"/>
    <w:rsid w:val="00352E8C"/>
    <w:rsid w:val="00354916"/>
    <w:rsid w:val="00355444"/>
    <w:rsid w:val="00357BDF"/>
    <w:rsid w:val="00362E72"/>
    <w:rsid w:val="00372D7D"/>
    <w:rsid w:val="003732A7"/>
    <w:rsid w:val="00373D49"/>
    <w:rsid w:val="00374059"/>
    <w:rsid w:val="00380674"/>
    <w:rsid w:val="0038124B"/>
    <w:rsid w:val="00382C6D"/>
    <w:rsid w:val="00386471"/>
    <w:rsid w:val="003906B6"/>
    <w:rsid w:val="00390DAB"/>
    <w:rsid w:val="0039241A"/>
    <w:rsid w:val="003924D7"/>
    <w:rsid w:val="003938D5"/>
    <w:rsid w:val="00393945"/>
    <w:rsid w:val="00393997"/>
    <w:rsid w:val="00394830"/>
    <w:rsid w:val="003A2005"/>
    <w:rsid w:val="003B1AF6"/>
    <w:rsid w:val="003B4CF0"/>
    <w:rsid w:val="003B5519"/>
    <w:rsid w:val="003B7D69"/>
    <w:rsid w:val="003B7FBA"/>
    <w:rsid w:val="003C5496"/>
    <w:rsid w:val="003D6391"/>
    <w:rsid w:val="003D6F95"/>
    <w:rsid w:val="003D7BBA"/>
    <w:rsid w:val="003E1030"/>
    <w:rsid w:val="003E16C6"/>
    <w:rsid w:val="003E1CCF"/>
    <w:rsid w:val="003E326C"/>
    <w:rsid w:val="003E3E14"/>
    <w:rsid w:val="003E7661"/>
    <w:rsid w:val="003F29A2"/>
    <w:rsid w:val="003F2CDD"/>
    <w:rsid w:val="003F3B4F"/>
    <w:rsid w:val="003F73D2"/>
    <w:rsid w:val="0040219D"/>
    <w:rsid w:val="00403025"/>
    <w:rsid w:val="00405343"/>
    <w:rsid w:val="004060B2"/>
    <w:rsid w:val="00406868"/>
    <w:rsid w:val="00407590"/>
    <w:rsid w:val="004101A6"/>
    <w:rsid w:val="00410CBB"/>
    <w:rsid w:val="00410D00"/>
    <w:rsid w:val="0041157D"/>
    <w:rsid w:val="00411A73"/>
    <w:rsid w:val="00412228"/>
    <w:rsid w:val="00415BFC"/>
    <w:rsid w:val="00416027"/>
    <w:rsid w:val="00421E5F"/>
    <w:rsid w:val="00423840"/>
    <w:rsid w:val="00435666"/>
    <w:rsid w:val="00436722"/>
    <w:rsid w:val="00440347"/>
    <w:rsid w:val="004407DE"/>
    <w:rsid w:val="00441342"/>
    <w:rsid w:val="00441A99"/>
    <w:rsid w:val="00443414"/>
    <w:rsid w:val="00447415"/>
    <w:rsid w:val="00447DC2"/>
    <w:rsid w:val="00450654"/>
    <w:rsid w:val="0045386C"/>
    <w:rsid w:val="00454EF3"/>
    <w:rsid w:val="004555AA"/>
    <w:rsid w:val="00460A91"/>
    <w:rsid w:val="00461AA8"/>
    <w:rsid w:val="00462383"/>
    <w:rsid w:val="00463C57"/>
    <w:rsid w:val="00464417"/>
    <w:rsid w:val="00464419"/>
    <w:rsid w:val="00466A23"/>
    <w:rsid w:val="00467D98"/>
    <w:rsid w:val="0047225D"/>
    <w:rsid w:val="00474ADF"/>
    <w:rsid w:val="00475150"/>
    <w:rsid w:val="004817D0"/>
    <w:rsid w:val="00481FFA"/>
    <w:rsid w:val="00482E78"/>
    <w:rsid w:val="0048302F"/>
    <w:rsid w:val="0048769B"/>
    <w:rsid w:val="004888B1"/>
    <w:rsid w:val="00490305"/>
    <w:rsid w:val="00493974"/>
    <w:rsid w:val="004942A9"/>
    <w:rsid w:val="0049488C"/>
    <w:rsid w:val="00496374"/>
    <w:rsid w:val="004A0097"/>
    <w:rsid w:val="004A021D"/>
    <w:rsid w:val="004A0710"/>
    <w:rsid w:val="004A0D88"/>
    <w:rsid w:val="004A0EDD"/>
    <w:rsid w:val="004A3629"/>
    <w:rsid w:val="004A4652"/>
    <w:rsid w:val="004A511F"/>
    <w:rsid w:val="004B05D5"/>
    <w:rsid w:val="004B282C"/>
    <w:rsid w:val="004B37FB"/>
    <w:rsid w:val="004B3D9D"/>
    <w:rsid w:val="004B6313"/>
    <w:rsid w:val="004B7701"/>
    <w:rsid w:val="004B7EBD"/>
    <w:rsid w:val="004C0E52"/>
    <w:rsid w:val="004C0F3E"/>
    <w:rsid w:val="004C1437"/>
    <w:rsid w:val="004C3CA2"/>
    <w:rsid w:val="004C3EEF"/>
    <w:rsid w:val="004C45F0"/>
    <w:rsid w:val="004C5456"/>
    <w:rsid w:val="004C6E00"/>
    <w:rsid w:val="004C79F7"/>
    <w:rsid w:val="004D42BB"/>
    <w:rsid w:val="004D6F6A"/>
    <w:rsid w:val="004E086D"/>
    <w:rsid w:val="004E0A75"/>
    <w:rsid w:val="004E0AB3"/>
    <w:rsid w:val="004E5C43"/>
    <w:rsid w:val="004E5CA0"/>
    <w:rsid w:val="004E5E74"/>
    <w:rsid w:val="004E6C5F"/>
    <w:rsid w:val="004F318B"/>
    <w:rsid w:val="004F600D"/>
    <w:rsid w:val="004F6897"/>
    <w:rsid w:val="00500428"/>
    <w:rsid w:val="005006C6"/>
    <w:rsid w:val="005008C3"/>
    <w:rsid w:val="005016D0"/>
    <w:rsid w:val="005027FE"/>
    <w:rsid w:val="00502FBE"/>
    <w:rsid w:val="00507CBC"/>
    <w:rsid w:val="00512219"/>
    <w:rsid w:val="00512C67"/>
    <w:rsid w:val="00514488"/>
    <w:rsid w:val="00520C6D"/>
    <w:rsid w:val="005227A3"/>
    <w:rsid w:val="00523D32"/>
    <w:rsid w:val="00526FEE"/>
    <w:rsid w:val="005300DD"/>
    <w:rsid w:val="00531C81"/>
    <w:rsid w:val="0053779C"/>
    <w:rsid w:val="0054080B"/>
    <w:rsid w:val="00541CF5"/>
    <w:rsid w:val="0054204A"/>
    <w:rsid w:val="00545740"/>
    <w:rsid w:val="005471D1"/>
    <w:rsid w:val="005476EF"/>
    <w:rsid w:val="005510D2"/>
    <w:rsid w:val="0055126F"/>
    <w:rsid w:val="005523DF"/>
    <w:rsid w:val="00552F6C"/>
    <w:rsid w:val="0055596D"/>
    <w:rsid w:val="00556842"/>
    <w:rsid w:val="00557C57"/>
    <w:rsid w:val="005601E9"/>
    <w:rsid w:val="005640EB"/>
    <w:rsid w:val="005655DC"/>
    <w:rsid w:val="00565DF2"/>
    <w:rsid w:val="005669A2"/>
    <w:rsid w:val="00571982"/>
    <w:rsid w:val="00572F04"/>
    <w:rsid w:val="00575FDD"/>
    <w:rsid w:val="005767E6"/>
    <w:rsid w:val="005769BC"/>
    <w:rsid w:val="00576BA4"/>
    <w:rsid w:val="00576CA3"/>
    <w:rsid w:val="00576D40"/>
    <w:rsid w:val="005775F3"/>
    <w:rsid w:val="00580C46"/>
    <w:rsid w:val="005861AD"/>
    <w:rsid w:val="005866D7"/>
    <w:rsid w:val="00591683"/>
    <w:rsid w:val="00591D96"/>
    <w:rsid w:val="005969E9"/>
    <w:rsid w:val="00597A7D"/>
    <w:rsid w:val="005A1860"/>
    <w:rsid w:val="005A186D"/>
    <w:rsid w:val="005A5841"/>
    <w:rsid w:val="005A6313"/>
    <w:rsid w:val="005A6A8E"/>
    <w:rsid w:val="005A6FFE"/>
    <w:rsid w:val="005B461F"/>
    <w:rsid w:val="005B5D0F"/>
    <w:rsid w:val="005C2F16"/>
    <w:rsid w:val="005C3DB7"/>
    <w:rsid w:val="005D3898"/>
    <w:rsid w:val="005D46A3"/>
    <w:rsid w:val="005D5453"/>
    <w:rsid w:val="005E0EC0"/>
    <w:rsid w:val="005E0F8F"/>
    <w:rsid w:val="005E109A"/>
    <w:rsid w:val="005E1E05"/>
    <w:rsid w:val="005E2820"/>
    <w:rsid w:val="005E5B34"/>
    <w:rsid w:val="005F0F63"/>
    <w:rsid w:val="005F2344"/>
    <w:rsid w:val="005F234F"/>
    <w:rsid w:val="005F23A7"/>
    <w:rsid w:val="005F2832"/>
    <w:rsid w:val="005F2C6E"/>
    <w:rsid w:val="005F3AA6"/>
    <w:rsid w:val="005F3BE2"/>
    <w:rsid w:val="005F61FB"/>
    <w:rsid w:val="0060021A"/>
    <w:rsid w:val="0060343C"/>
    <w:rsid w:val="006040B8"/>
    <w:rsid w:val="00604372"/>
    <w:rsid w:val="006068A6"/>
    <w:rsid w:val="00615D65"/>
    <w:rsid w:val="00622264"/>
    <w:rsid w:val="006227CE"/>
    <w:rsid w:val="006231CD"/>
    <w:rsid w:val="0062579D"/>
    <w:rsid w:val="0062624C"/>
    <w:rsid w:val="00630171"/>
    <w:rsid w:val="00630A60"/>
    <w:rsid w:val="00630E41"/>
    <w:rsid w:val="0063230B"/>
    <w:rsid w:val="0063332A"/>
    <w:rsid w:val="00634A4C"/>
    <w:rsid w:val="006365FA"/>
    <w:rsid w:val="00637ECB"/>
    <w:rsid w:val="00640003"/>
    <w:rsid w:val="006409B1"/>
    <w:rsid w:val="006417B2"/>
    <w:rsid w:val="0064200E"/>
    <w:rsid w:val="00643450"/>
    <w:rsid w:val="006454A4"/>
    <w:rsid w:val="00645A42"/>
    <w:rsid w:val="00646DF8"/>
    <w:rsid w:val="006473B7"/>
    <w:rsid w:val="00650924"/>
    <w:rsid w:val="00652233"/>
    <w:rsid w:val="00653093"/>
    <w:rsid w:val="00654C43"/>
    <w:rsid w:val="006568DA"/>
    <w:rsid w:val="00660563"/>
    <w:rsid w:val="00660DEC"/>
    <w:rsid w:val="006613DF"/>
    <w:rsid w:val="00663752"/>
    <w:rsid w:val="00663A98"/>
    <w:rsid w:val="00664727"/>
    <w:rsid w:val="00671B8F"/>
    <w:rsid w:val="00674F17"/>
    <w:rsid w:val="00681288"/>
    <w:rsid w:val="00683A5F"/>
    <w:rsid w:val="00683AA2"/>
    <w:rsid w:val="00683EFB"/>
    <w:rsid w:val="00683FB7"/>
    <w:rsid w:val="0068797D"/>
    <w:rsid w:val="00690812"/>
    <w:rsid w:val="0069091E"/>
    <w:rsid w:val="00690B50"/>
    <w:rsid w:val="006919A3"/>
    <w:rsid w:val="00692276"/>
    <w:rsid w:val="00693795"/>
    <w:rsid w:val="006941B6"/>
    <w:rsid w:val="00695B9C"/>
    <w:rsid w:val="00695DD4"/>
    <w:rsid w:val="006A1515"/>
    <w:rsid w:val="006A17A3"/>
    <w:rsid w:val="006A1FBC"/>
    <w:rsid w:val="006A24CF"/>
    <w:rsid w:val="006A3459"/>
    <w:rsid w:val="006A4B20"/>
    <w:rsid w:val="006A6C52"/>
    <w:rsid w:val="006A7338"/>
    <w:rsid w:val="006A7E9D"/>
    <w:rsid w:val="006B1A3C"/>
    <w:rsid w:val="006B2B98"/>
    <w:rsid w:val="006B31F1"/>
    <w:rsid w:val="006B4A79"/>
    <w:rsid w:val="006B565C"/>
    <w:rsid w:val="006B770D"/>
    <w:rsid w:val="006C16B4"/>
    <w:rsid w:val="006C23F1"/>
    <w:rsid w:val="006C3402"/>
    <w:rsid w:val="006C5889"/>
    <w:rsid w:val="006C6924"/>
    <w:rsid w:val="006D2685"/>
    <w:rsid w:val="006D318C"/>
    <w:rsid w:val="006D49A4"/>
    <w:rsid w:val="006D4DFD"/>
    <w:rsid w:val="006D5D63"/>
    <w:rsid w:val="006E11E3"/>
    <w:rsid w:val="006E1912"/>
    <w:rsid w:val="006E4765"/>
    <w:rsid w:val="006E7988"/>
    <w:rsid w:val="006F266B"/>
    <w:rsid w:val="006F2724"/>
    <w:rsid w:val="006F2C13"/>
    <w:rsid w:val="006F37B1"/>
    <w:rsid w:val="006F620D"/>
    <w:rsid w:val="00700BEA"/>
    <w:rsid w:val="00700F06"/>
    <w:rsid w:val="007017B5"/>
    <w:rsid w:val="007058B7"/>
    <w:rsid w:val="00710F0F"/>
    <w:rsid w:val="00712D28"/>
    <w:rsid w:val="00713753"/>
    <w:rsid w:val="00716070"/>
    <w:rsid w:val="00717B97"/>
    <w:rsid w:val="00721410"/>
    <w:rsid w:val="007216B5"/>
    <w:rsid w:val="007242A9"/>
    <w:rsid w:val="00730189"/>
    <w:rsid w:val="00730A8A"/>
    <w:rsid w:val="00732F9A"/>
    <w:rsid w:val="00733725"/>
    <w:rsid w:val="0073435C"/>
    <w:rsid w:val="007348B7"/>
    <w:rsid w:val="00740A47"/>
    <w:rsid w:val="00742534"/>
    <w:rsid w:val="00742948"/>
    <w:rsid w:val="00745A21"/>
    <w:rsid w:val="007513CB"/>
    <w:rsid w:val="00751B6F"/>
    <w:rsid w:val="0075395D"/>
    <w:rsid w:val="00753FFA"/>
    <w:rsid w:val="00754782"/>
    <w:rsid w:val="00754CFE"/>
    <w:rsid w:val="00756688"/>
    <w:rsid w:val="00756B2C"/>
    <w:rsid w:val="00760F23"/>
    <w:rsid w:val="007620D4"/>
    <w:rsid w:val="0076233B"/>
    <w:rsid w:val="00762FAE"/>
    <w:rsid w:val="0076410A"/>
    <w:rsid w:val="00767B7D"/>
    <w:rsid w:val="00770542"/>
    <w:rsid w:val="007738B9"/>
    <w:rsid w:val="00774111"/>
    <w:rsid w:val="00775011"/>
    <w:rsid w:val="0077B56B"/>
    <w:rsid w:val="0078022D"/>
    <w:rsid w:val="00780A47"/>
    <w:rsid w:val="00781986"/>
    <w:rsid w:val="00781C58"/>
    <w:rsid w:val="00781CDE"/>
    <w:rsid w:val="00782D37"/>
    <w:rsid w:val="00784633"/>
    <w:rsid w:val="007923C2"/>
    <w:rsid w:val="00793EEF"/>
    <w:rsid w:val="007A01F6"/>
    <w:rsid w:val="007A08CE"/>
    <w:rsid w:val="007A3FB8"/>
    <w:rsid w:val="007B2321"/>
    <w:rsid w:val="007B263F"/>
    <w:rsid w:val="007B2DC1"/>
    <w:rsid w:val="007B6CA2"/>
    <w:rsid w:val="007C21F9"/>
    <w:rsid w:val="007C6B4A"/>
    <w:rsid w:val="007D293B"/>
    <w:rsid w:val="007D2DF3"/>
    <w:rsid w:val="007D4842"/>
    <w:rsid w:val="007D49DC"/>
    <w:rsid w:val="007D4F05"/>
    <w:rsid w:val="007D68DA"/>
    <w:rsid w:val="007E2A54"/>
    <w:rsid w:val="007E396D"/>
    <w:rsid w:val="007E3FD7"/>
    <w:rsid w:val="007E69CF"/>
    <w:rsid w:val="007F116F"/>
    <w:rsid w:val="007F2260"/>
    <w:rsid w:val="007F27A9"/>
    <w:rsid w:val="008007F1"/>
    <w:rsid w:val="00801322"/>
    <w:rsid w:val="008030F6"/>
    <w:rsid w:val="0080421F"/>
    <w:rsid w:val="008052D4"/>
    <w:rsid w:val="00806488"/>
    <w:rsid w:val="0080685E"/>
    <w:rsid w:val="00807B08"/>
    <w:rsid w:val="0081093B"/>
    <w:rsid w:val="008110F9"/>
    <w:rsid w:val="008167CD"/>
    <w:rsid w:val="0081799D"/>
    <w:rsid w:val="00820996"/>
    <w:rsid w:val="00823E81"/>
    <w:rsid w:val="00824167"/>
    <w:rsid w:val="008272E1"/>
    <w:rsid w:val="0083040F"/>
    <w:rsid w:val="00831B27"/>
    <w:rsid w:val="0083573E"/>
    <w:rsid w:val="008403B6"/>
    <w:rsid w:val="00843939"/>
    <w:rsid w:val="00846894"/>
    <w:rsid w:val="008477D5"/>
    <w:rsid w:val="00851E84"/>
    <w:rsid w:val="00853939"/>
    <w:rsid w:val="008542A7"/>
    <w:rsid w:val="008553E0"/>
    <w:rsid w:val="00857796"/>
    <w:rsid w:val="0086006E"/>
    <w:rsid w:val="008605E3"/>
    <w:rsid w:val="00861549"/>
    <w:rsid w:val="00864A90"/>
    <w:rsid w:val="008700D2"/>
    <w:rsid w:val="0087383E"/>
    <w:rsid w:val="00873852"/>
    <w:rsid w:val="008758F3"/>
    <w:rsid w:val="0087600F"/>
    <w:rsid w:val="00883777"/>
    <w:rsid w:val="00884879"/>
    <w:rsid w:val="00885536"/>
    <w:rsid w:val="00885D4A"/>
    <w:rsid w:val="008876F0"/>
    <w:rsid w:val="008879AA"/>
    <w:rsid w:val="0089230F"/>
    <w:rsid w:val="00893F61"/>
    <w:rsid w:val="00896183"/>
    <w:rsid w:val="008968C3"/>
    <w:rsid w:val="008A1F89"/>
    <w:rsid w:val="008A23FB"/>
    <w:rsid w:val="008A3B8E"/>
    <w:rsid w:val="008A3FFD"/>
    <w:rsid w:val="008A4AD0"/>
    <w:rsid w:val="008A7C06"/>
    <w:rsid w:val="008B08ED"/>
    <w:rsid w:val="008B3332"/>
    <w:rsid w:val="008B3A06"/>
    <w:rsid w:val="008B5B2B"/>
    <w:rsid w:val="008B796D"/>
    <w:rsid w:val="008C0647"/>
    <w:rsid w:val="008C1229"/>
    <w:rsid w:val="008C1853"/>
    <w:rsid w:val="008C530F"/>
    <w:rsid w:val="008C69CA"/>
    <w:rsid w:val="008D111A"/>
    <w:rsid w:val="008D23E4"/>
    <w:rsid w:val="008D301D"/>
    <w:rsid w:val="008D38A3"/>
    <w:rsid w:val="008D488F"/>
    <w:rsid w:val="008E1234"/>
    <w:rsid w:val="008E13DD"/>
    <w:rsid w:val="008E2EF6"/>
    <w:rsid w:val="008E6CB3"/>
    <w:rsid w:val="008E7969"/>
    <w:rsid w:val="008F0924"/>
    <w:rsid w:val="008F2F91"/>
    <w:rsid w:val="008F2FBF"/>
    <w:rsid w:val="008F3167"/>
    <w:rsid w:val="008F3E7E"/>
    <w:rsid w:val="008F41C4"/>
    <w:rsid w:val="008F5983"/>
    <w:rsid w:val="008F5D80"/>
    <w:rsid w:val="008F62C5"/>
    <w:rsid w:val="008F6388"/>
    <w:rsid w:val="0090408F"/>
    <w:rsid w:val="00911B48"/>
    <w:rsid w:val="009121CC"/>
    <w:rsid w:val="009146B9"/>
    <w:rsid w:val="0091546A"/>
    <w:rsid w:val="00915AEA"/>
    <w:rsid w:val="0091687F"/>
    <w:rsid w:val="00922514"/>
    <w:rsid w:val="00922D46"/>
    <w:rsid w:val="0092633D"/>
    <w:rsid w:val="00934B8F"/>
    <w:rsid w:val="00940167"/>
    <w:rsid w:val="00941610"/>
    <w:rsid w:val="00943716"/>
    <w:rsid w:val="00943DEC"/>
    <w:rsid w:val="00945F5D"/>
    <w:rsid w:val="00946E4C"/>
    <w:rsid w:val="00951E88"/>
    <w:rsid w:val="00953F3D"/>
    <w:rsid w:val="00954A9A"/>
    <w:rsid w:val="00956405"/>
    <w:rsid w:val="00956424"/>
    <w:rsid w:val="00960904"/>
    <w:rsid w:val="00960D8D"/>
    <w:rsid w:val="00962BB3"/>
    <w:rsid w:val="00963338"/>
    <w:rsid w:val="00963C1E"/>
    <w:rsid w:val="009660D7"/>
    <w:rsid w:val="0096672E"/>
    <w:rsid w:val="009676CA"/>
    <w:rsid w:val="009705E9"/>
    <w:rsid w:val="00970833"/>
    <w:rsid w:val="00973432"/>
    <w:rsid w:val="009762C7"/>
    <w:rsid w:val="009764E6"/>
    <w:rsid w:val="00977698"/>
    <w:rsid w:val="009803B9"/>
    <w:rsid w:val="00980EDB"/>
    <w:rsid w:val="00980FBE"/>
    <w:rsid w:val="00983CAD"/>
    <w:rsid w:val="00983EBF"/>
    <w:rsid w:val="00984825"/>
    <w:rsid w:val="00991296"/>
    <w:rsid w:val="0099470E"/>
    <w:rsid w:val="00994C31"/>
    <w:rsid w:val="009953A7"/>
    <w:rsid w:val="009A0EB7"/>
    <w:rsid w:val="009A1890"/>
    <w:rsid w:val="009A2800"/>
    <w:rsid w:val="009A469F"/>
    <w:rsid w:val="009A52AE"/>
    <w:rsid w:val="009A65D4"/>
    <w:rsid w:val="009A6679"/>
    <w:rsid w:val="009B2DA8"/>
    <w:rsid w:val="009B354D"/>
    <w:rsid w:val="009B5F16"/>
    <w:rsid w:val="009B601C"/>
    <w:rsid w:val="009B670E"/>
    <w:rsid w:val="009C3D57"/>
    <w:rsid w:val="009C6016"/>
    <w:rsid w:val="009C7278"/>
    <w:rsid w:val="009D1CEE"/>
    <w:rsid w:val="009D2E10"/>
    <w:rsid w:val="009D306C"/>
    <w:rsid w:val="009E0358"/>
    <w:rsid w:val="009E1A38"/>
    <w:rsid w:val="009F1447"/>
    <w:rsid w:val="009F53CA"/>
    <w:rsid w:val="009F5673"/>
    <w:rsid w:val="009F79CE"/>
    <w:rsid w:val="00A000FF"/>
    <w:rsid w:val="00A014CD"/>
    <w:rsid w:val="00A01A22"/>
    <w:rsid w:val="00A02FC1"/>
    <w:rsid w:val="00A03530"/>
    <w:rsid w:val="00A03ABC"/>
    <w:rsid w:val="00A06997"/>
    <w:rsid w:val="00A072E8"/>
    <w:rsid w:val="00A1222E"/>
    <w:rsid w:val="00A132D5"/>
    <w:rsid w:val="00A179D2"/>
    <w:rsid w:val="00A206F8"/>
    <w:rsid w:val="00A25A20"/>
    <w:rsid w:val="00A25DF0"/>
    <w:rsid w:val="00A26506"/>
    <w:rsid w:val="00A27B6F"/>
    <w:rsid w:val="00A27C52"/>
    <w:rsid w:val="00A3131C"/>
    <w:rsid w:val="00A31D6D"/>
    <w:rsid w:val="00A36823"/>
    <w:rsid w:val="00A36F85"/>
    <w:rsid w:val="00A41113"/>
    <w:rsid w:val="00A415BB"/>
    <w:rsid w:val="00A4369F"/>
    <w:rsid w:val="00A45B2F"/>
    <w:rsid w:val="00A46074"/>
    <w:rsid w:val="00A508A1"/>
    <w:rsid w:val="00A53906"/>
    <w:rsid w:val="00A54F5B"/>
    <w:rsid w:val="00A55684"/>
    <w:rsid w:val="00A5702E"/>
    <w:rsid w:val="00A573FF"/>
    <w:rsid w:val="00A6037F"/>
    <w:rsid w:val="00A60CFE"/>
    <w:rsid w:val="00A63AC9"/>
    <w:rsid w:val="00A65669"/>
    <w:rsid w:val="00A715E2"/>
    <w:rsid w:val="00A7172B"/>
    <w:rsid w:val="00A72D9E"/>
    <w:rsid w:val="00A73C5B"/>
    <w:rsid w:val="00A7486D"/>
    <w:rsid w:val="00A7724B"/>
    <w:rsid w:val="00A778CB"/>
    <w:rsid w:val="00A80210"/>
    <w:rsid w:val="00A80730"/>
    <w:rsid w:val="00A80733"/>
    <w:rsid w:val="00A84B58"/>
    <w:rsid w:val="00A90C0C"/>
    <w:rsid w:val="00A92066"/>
    <w:rsid w:val="00A94375"/>
    <w:rsid w:val="00A9554C"/>
    <w:rsid w:val="00A96A4B"/>
    <w:rsid w:val="00A97FD8"/>
    <w:rsid w:val="00AA0C80"/>
    <w:rsid w:val="00AA1077"/>
    <w:rsid w:val="00AA2894"/>
    <w:rsid w:val="00AB02FF"/>
    <w:rsid w:val="00AB323C"/>
    <w:rsid w:val="00AB5A77"/>
    <w:rsid w:val="00AB6A8B"/>
    <w:rsid w:val="00AB704F"/>
    <w:rsid w:val="00AC3B4C"/>
    <w:rsid w:val="00AD104E"/>
    <w:rsid w:val="00AD4639"/>
    <w:rsid w:val="00AD46EC"/>
    <w:rsid w:val="00AE0790"/>
    <w:rsid w:val="00AE760B"/>
    <w:rsid w:val="00AF3155"/>
    <w:rsid w:val="00AF5B25"/>
    <w:rsid w:val="00AF78E0"/>
    <w:rsid w:val="00B03227"/>
    <w:rsid w:val="00B041EA"/>
    <w:rsid w:val="00B057E1"/>
    <w:rsid w:val="00B06F24"/>
    <w:rsid w:val="00B0704F"/>
    <w:rsid w:val="00B13327"/>
    <w:rsid w:val="00B14F4C"/>
    <w:rsid w:val="00B17663"/>
    <w:rsid w:val="00B219FF"/>
    <w:rsid w:val="00B22588"/>
    <w:rsid w:val="00B229D3"/>
    <w:rsid w:val="00B263AF"/>
    <w:rsid w:val="00B301B2"/>
    <w:rsid w:val="00B313F9"/>
    <w:rsid w:val="00B316CD"/>
    <w:rsid w:val="00B3247F"/>
    <w:rsid w:val="00B325D4"/>
    <w:rsid w:val="00B32725"/>
    <w:rsid w:val="00B353FE"/>
    <w:rsid w:val="00B41AE2"/>
    <w:rsid w:val="00B44391"/>
    <w:rsid w:val="00B46464"/>
    <w:rsid w:val="00B5104F"/>
    <w:rsid w:val="00B51751"/>
    <w:rsid w:val="00B536BD"/>
    <w:rsid w:val="00B54909"/>
    <w:rsid w:val="00B55460"/>
    <w:rsid w:val="00B5623E"/>
    <w:rsid w:val="00B5649D"/>
    <w:rsid w:val="00B56D43"/>
    <w:rsid w:val="00B56E9D"/>
    <w:rsid w:val="00B5741D"/>
    <w:rsid w:val="00B574C3"/>
    <w:rsid w:val="00B57973"/>
    <w:rsid w:val="00B61E96"/>
    <w:rsid w:val="00B62A6C"/>
    <w:rsid w:val="00B66102"/>
    <w:rsid w:val="00B66D49"/>
    <w:rsid w:val="00B67B4F"/>
    <w:rsid w:val="00B67BDA"/>
    <w:rsid w:val="00B71E80"/>
    <w:rsid w:val="00B72FAA"/>
    <w:rsid w:val="00B73E3D"/>
    <w:rsid w:val="00B80DFC"/>
    <w:rsid w:val="00B812E1"/>
    <w:rsid w:val="00B81429"/>
    <w:rsid w:val="00B837B6"/>
    <w:rsid w:val="00B84237"/>
    <w:rsid w:val="00B85A24"/>
    <w:rsid w:val="00B872D2"/>
    <w:rsid w:val="00B90B73"/>
    <w:rsid w:val="00B9331A"/>
    <w:rsid w:val="00B94A9B"/>
    <w:rsid w:val="00B9682C"/>
    <w:rsid w:val="00B96E1F"/>
    <w:rsid w:val="00B97B0C"/>
    <w:rsid w:val="00BA1842"/>
    <w:rsid w:val="00BA4853"/>
    <w:rsid w:val="00BA63E7"/>
    <w:rsid w:val="00BB2542"/>
    <w:rsid w:val="00BB7512"/>
    <w:rsid w:val="00BB7B2A"/>
    <w:rsid w:val="00BC004F"/>
    <w:rsid w:val="00BC1630"/>
    <w:rsid w:val="00BC1B95"/>
    <w:rsid w:val="00BC236B"/>
    <w:rsid w:val="00BC238D"/>
    <w:rsid w:val="00BC2C90"/>
    <w:rsid w:val="00BC417B"/>
    <w:rsid w:val="00BC426D"/>
    <w:rsid w:val="00BC4A50"/>
    <w:rsid w:val="00BC50B0"/>
    <w:rsid w:val="00BC5F59"/>
    <w:rsid w:val="00BC65C9"/>
    <w:rsid w:val="00BC67FA"/>
    <w:rsid w:val="00BD34FF"/>
    <w:rsid w:val="00BD69CA"/>
    <w:rsid w:val="00BD6CDC"/>
    <w:rsid w:val="00BE2794"/>
    <w:rsid w:val="00BE3D9F"/>
    <w:rsid w:val="00BE4D48"/>
    <w:rsid w:val="00BE5D23"/>
    <w:rsid w:val="00BE6DA0"/>
    <w:rsid w:val="00BE6F35"/>
    <w:rsid w:val="00BF0C8A"/>
    <w:rsid w:val="00BF1EB9"/>
    <w:rsid w:val="00BF2EF5"/>
    <w:rsid w:val="00BF48A2"/>
    <w:rsid w:val="00BF53AB"/>
    <w:rsid w:val="00C00716"/>
    <w:rsid w:val="00C0079C"/>
    <w:rsid w:val="00C01790"/>
    <w:rsid w:val="00C03680"/>
    <w:rsid w:val="00C044D5"/>
    <w:rsid w:val="00C05709"/>
    <w:rsid w:val="00C06290"/>
    <w:rsid w:val="00C062D8"/>
    <w:rsid w:val="00C07862"/>
    <w:rsid w:val="00C10792"/>
    <w:rsid w:val="00C11E90"/>
    <w:rsid w:val="00C120CF"/>
    <w:rsid w:val="00C13533"/>
    <w:rsid w:val="00C13EC5"/>
    <w:rsid w:val="00C14A12"/>
    <w:rsid w:val="00C15063"/>
    <w:rsid w:val="00C15B96"/>
    <w:rsid w:val="00C171CF"/>
    <w:rsid w:val="00C202DB"/>
    <w:rsid w:val="00C20E29"/>
    <w:rsid w:val="00C211C1"/>
    <w:rsid w:val="00C2472F"/>
    <w:rsid w:val="00C249C2"/>
    <w:rsid w:val="00C273C7"/>
    <w:rsid w:val="00C34C68"/>
    <w:rsid w:val="00C35A5D"/>
    <w:rsid w:val="00C40E89"/>
    <w:rsid w:val="00C441FE"/>
    <w:rsid w:val="00C45B2D"/>
    <w:rsid w:val="00C4668F"/>
    <w:rsid w:val="00C51321"/>
    <w:rsid w:val="00C51ED4"/>
    <w:rsid w:val="00C54762"/>
    <w:rsid w:val="00C54903"/>
    <w:rsid w:val="00C56963"/>
    <w:rsid w:val="00C56B4E"/>
    <w:rsid w:val="00C62CAA"/>
    <w:rsid w:val="00C654C4"/>
    <w:rsid w:val="00C659A7"/>
    <w:rsid w:val="00C67EEF"/>
    <w:rsid w:val="00C70937"/>
    <w:rsid w:val="00C71F98"/>
    <w:rsid w:val="00C72E56"/>
    <w:rsid w:val="00C72FF7"/>
    <w:rsid w:val="00C73727"/>
    <w:rsid w:val="00C740C1"/>
    <w:rsid w:val="00C7428F"/>
    <w:rsid w:val="00C82080"/>
    <w:rsid w:val="00C8476B"/>
    <w:rsid w:val="00C853E9"/>
    <w:rsid w:val="00C8757D"/>
    <w:rsid w:val="00C876B0"/>
    <w:rsid w:val="00C87BF3"/>
    <w:rsid w:val="00C87F7B"/>
    <w:rsid w:val="00C90281"/>
    <w:rsid w:val="00C90D02"/>
    <w:rsid w:val="00C93767"/>
    <w:rsid w:val="00C947AB"/>
    <w:rsid w:val="00C96B45"/>
    <w:rsid w:val="00CA1FB5"/>
    <w:rsid w:val="00CA20C3"/>
    <w:rsid w:val="00CA2495"/>
    <w:rsid w:val="00CB06B7"/>
    <w:rsid w:val="00CB0912"/>
    <w:rsid w:val="00CB313F"/>
    <w:rsid w:val="00CB3393"/>
    <w:rsid w:val="00CB3844"/>
    <w:rsid w:val="00CB43A2"/>
    <w:rsid w:val="00CB5B61"/>
    <w:rsid w:val="00CC449E"/>
    <w:rsid w:val="00CC4FF6"/>
    <w:rsid w:val="00CC53B7"/>
    <w:rsid w:val="00CC6FE9"/>
    <w:rsid w:val="00CE5A4F"/>
    <w:rsid w:val="00CE68A3"/>
    <w:rsid w:val="00CF0451"/>
    <w:rsid w:val="00CF07DB"/>
    <w:rsid w:val="00CF263B"/>
    <w:rsid w:val="00CF32E7"/>
    <w:rsid w:val="00CF60DB"/>
    <w:rsid w:val="00CF65C4"/>
    <w:rsid w:val="00D01F96"/>
    <w:rsid w:val="00D0249C"/>
    <w:rsid w:val="00D04C81"/>
    <w:rsid w:val="00D07C9B"/>
    <w:rsid w:val="00D10118"/>
    <w:rsid w:val="00D10A3D"/>
    <w:rsid w:val="00D12EE2"/>
    <w:rsid w:val="00D14330"/>
    <w:rsid w:val="00D14DAB"/>
    <w:rsid w:val="00D15EE7"/>
    <w:rsid w:val="00D161D8"/>
    <w:rsid w:val="00D1770C"/>
    <w:rsid w:val="00D17B5C"/>
    <w:rsid w:val="00D21EE9"/>
    <w:rsid w:val="00D23982"/>
    <w:rsid w:val="00D2409A"/>
    <w:rsid w:val="00D24888"/>
    <w:rsid w:val="00D251E1"/>
    <w:rsid w:val="00D26120"/>
    <w:rsid w:val="00D26D53"/>
    <w:rsid w:val="00D30C47"/>
    <w:rsid w:val="00D30E14"/>
    <w:rsid w:val="00D322F6"/>
    <w:rsid w:val="00D329D7"/>
    <w:rsid w:val="00D343CF"/>
    <w:rsid w:val="00D40D9A"/>
    <w:rsid w:val="00D423A2"/>
    <w:rsid w:val="00D42CD3"/>
    <w:rsid w:val="00D47CAB"/>
    <w:rsid w:val="00D50130"/>
    <w:rsid w:val="00D51014"/>
    <w:rsid w:val="00D526E8"/>
    <w:rsid w:val="00D534CD"/>
    <w:rsid w:val="00D535BD"/>
    <w:rsid w:val="00D53689"/>
    <w:rsid w:val="00D5492C"/>
    <w:rsid w:val="00D575BC"/>
    <w:rsid w:val="00D607B5"/>
    <w:rsid w:val="00D616C8"/>
    <w:rsid w:val="00D64678"/>
    <w:rsid w:val="00D70054"/>
    <w:rsid w:val="00D729CF"/>
    <w:rsid w:val="00D737A9"/>
    <w:rsid w:val="00D77B18"/>
    <w:rsid w:val="00D8411A"/>
    <w:rsid w:val="00D85944"/>
    <w:rsid w:val="00D8726E"/>
    <w:rsid w:val="00D87833"/>
    <w:rsid w:val="00D930D5"/>
    <w:rsid w:val="00D931A7"/>
    <w:rsid w:val="00D938E8"/>
    <w:rsid w:val="00D94112"/>
    <w:rsid w:val="00D96180"/>
    <w:rsid w:val="00D96EBD"/>
    <w:rsid w:val="00DA1BE5"/>
    <w:rsid w:val="00DA33A7"/>
    <w:rsid w:val="00DA3E49"/>
    <w:rsid w:val="00DA4118"/>
    <w:rsid w:val="00DA48F2"/>
    <w:rsid w:val="00DA5FFE"/>
    <w:rsid w:val="00DA73D5"/>
    <w:rsid w:val="00DA7BAF"/>
    <w:rsid w:val="00DB0857"/>
    <w:rsid w:val="00DB11C3"/>
    <w:rsid w:val="00DB1383"/>
    <w:rsid w:val="00DB6AC0"/>
    <w:rsid w:val="00DB6EC7"/>
    <w:rsid w:val="00DC109D"/>
    <w:rsid w:val="00DC4248"/>
    <w:rsid w:val="00DC4729"/>
    <w:rsid w:val="00DC73E3"/>
    <w:rsid w:val="00DD0536"/>
    <w:rsid w:val="00DD4A7D"/>
    <w:rsid w:val="00DE2728"/>
    <w:rsid w:val="00DE3A89"/>
    <w:rsid w:val="00DE3D6B"/>
    <w:rsid w:val="00DE5317"/>
    <w:rsid w:val="00DE6B64"/>
    <w:rsid w:val="00DF102E"/>
    <w:rsid w:val="00DF15B1"/>
    <w:rsid w:val="00DF2AF5"/>
    <w:rsid w:val="00DF4CC5"/>
    <w:rsid w:val="00DF6109"/>
    <w:rsid w:val="00DF6E0E"/>
    <w:rsid w:val="00DF7D0C"/>
    <w:rsid w:val="00E01EB1"/>
    <w:rsid w:val="00E046BB"/>
    <w:rsid w:val="00E04741"/>
    <w:rsid w:val="00E05EFF"/>
    <w:rsid w:val="00E06181"/>
    <w:rsid w:val="00E10B5F"/>
    <w:rsid w:val="00E12FAE"/>
    <w:rsid w:val="00E13F52"/>
    <w:rsid w:val="00E16073"/>
    <w:rsid w:val="00E166A4"/>
    <w:rsid w:val="00E22248"/>
    <w:rsid w:val="00E22B46"/>
    <w:rsid w:val="00E23E87"/>
    <w:rsid w:val="00E257F5"/>
    <w:rsid w:val="00E27129"/>
    <w:rsid w:val="00E33672"/>
    <w:rsid w:val="00E33A0D"/>
    <w:rsid w:val="00E34F82"/>
    <w:rsid w:val="00E351EA"/>
    <w:rsid w:val="00E36148"/>
    <w:rsid w:val="00E37294"/>
    <w:rsid w:val="00E37BD0"/>
    <w:rsid w:val="00E42558"/>
    <w:rsid w:val="00E42EAA"/>
    <w:rsid w:val="00E43D82"/>
    <w:rsid w:val="00E43E4F"/>
    <w:rsid w:val="00E4611D"/>
    <w:rsid w:val="00E53EB6"/>
    <w:rsid w:val="00E554D4"/>
    <w:rsid w:val="00E5573D"/>
    <w:rsid w:val="00E567E6"/>
    <w:rsid w:val="00E605F9"/>
    <w:rsid w:val="00E60809"/>
    <w:rsid w:val="00E60A73"/>
    <w:rsid w:val="00E612EE"/>
    <w:rsid w:val="00E64B4D"/>
    <w:rsid w:val="00E64B84"/>
    <w:rsid w:val="00E64C1F"/>
    <w:rsid w:val="00E66880"/>
    <w:rsid w:val="00E66E53"/>
    <w:rsid w:val="00E6706E"/>
    <w:rsid w:val="00E72248"/>
    <w:rsid w:val="00E72369"/>
    <w:rsid w:val="00E758FD"/>
    <w:rsid w:val="00E77D0E"/>
    <w:rsid w:val="00E82500"/>
    <w:rsid w:val="00E8278C"/>
    <w:rsid w:val="00E83792"/>
    <w:rsid w:val="00E84A06"/>
    <w:rsid w:val="00E8581E"/>
    <w:rsid w:val="00E8619F"/>
    <w:rsid w:val="00E902EA"/>
    <w:rsid w:val="00E9056A"/>
    <w:rsid w:val="00E9325F"/>
    <w:rsid w:val="00E95EBA"/>
    <w:rsid w:val="00E96E10"/>
    <w:rsid w:val="00EA00FD"/>
    <w:rsid w:val="00EA0213"/>
    <w:rsid w:val="00EA0D46"/>
    <w:rsid w:val="00EA2BE6"/>
    <w:rsid w:val="00EA3C59"/>
    <w:rsid w:val="00EA4888"/>
    <w:rsid w:val="00EA50EA"/>
    <w:rsid w:val="00EA5314"/>
    <w:rsid w:val="00EA5CD5"/>
    <w:rsid w:val="00EA5DBA"/>
    <w:rsid w:val="00EA7230"/>
    <w:rsid w:val="00EB161A"/>
    <w:rsid w:val="00EB2C63"/>
    <w:rsid w:val="00EB5E98"/>
    <w:rsid w:val="00EB65B9"/>
    <w:rsid w:val="00EC1885"/>
    <w:rsid w:val="00EC27E3"/>
    <w:rsid w:val="00EC310E"/>
    <w:rsid w:val="00EC3C6C"/>
    <w:rsid w:val="00EC4932"/>
    <w:rsid w:val="00EC4F7D"/>
    <w:rsid w:val="00EC58F0"/>
    <w:rsid w:val="00EC5AF3"/>
    <w:rsid w:val="00EC690D"/>
    <w:rsid w:val="00ED3446"/>
    <w:rsid w:val="00ED3572"/>
    <w:rsid w:val="00ED3F79"/>
    <w:rsid w:val="00ED5C07"/>
    <w:rsid w:val="00EE17B9"/>
    <w:rsid w:val="00EE201F"/>
    <w:rsid w:val="00EE234E"/>
    <w:rsid w:val="00EE45FD"/>
    <w:rsid w:val="00EE476E"/>
    <w:rsid w:val="00EE64F8"/>
    <w:rsid w:val="00EF1B03"/>
    <w:rsid w:val="00EF6777"/>
    <w:rsid w:val="00EF7EF9"/>
    <w:rsid w:val="00F0143F"/>
    <w:rsid w:val="00F031C2"/>
    <w:rsid w:val="00F03837"/>
    <w:rsid w:val="00F03B3F"/>
    <w:rsid w:val="00F047F1"/>
    <w:rsid w:val="00F075C4"/>
    <w:rsid w:val="00F11149"/>
    <w:rsid w:val="00F14D2D"/>
    <w:rsid w:val="00F17398"/>
    <w:rsid w:val="00F1790A"/>
    <w:rsid w:val="00F17E27"/>
    <w:rsid w:val="00F20270"/>
    <w:rsid w:val="00F21C97"/>
    <w:rsid w:val="00F23CC6"/>
    <w:rsid w:val="00F2478C"/>
    <w:rsid w:val="00F3268A"/>
    <w:rsid w:val="00F40D13"/>
    <w:rsid w:val="00F42DB0"/>
    <w:rsid w:val="00F42DF0"/>
    <w:rsid w:val="00F4572F"/>
    <w:rsid w:val="00F46172"/>
    <w:rsid w:val="00F46A58"/>
    <w:rsid w:val="00F505DE"/>
    <w:rsid w:val="00F52242"/>
    <w:rsid w:val="00F556D8"/>
    <w:rsid w:val="00F570A8"/>
    <w:rsid w:val="00F60903"/>
    <w:rsid w:val="00F628F0"/>
    <w:rsid w:val="00F6570B"/>
    <w:rsid w:val="00F65EEC"/>
    <w:rsid w:val="00F6617A"/>
    <w:rsid w:val="00F66541"/>
    <w:rsid w:val="00F66DE4"/>
    <w:rsid w:val="00F6834E"/>
    <w:rsid w:val="00F71B4C"/>
    <w:rsid w:val="00F735AD"/>
    <w:rsid w:val="00F81ABF"/>
    <w:rsid w:val="00F83647"/>
    <w:rsid w:val="00F83E5C"/>
    <w:rsid w:val="00F8C042"/>
    <w:rsid w:val="00F90DD8"/>
    <w:rsid w:val="00F91897"/>
    <w:rsid w:val="00FA28DC"/>
    <w:rsid w:val="00FA3E9E"/>
    <w:rsid w:val="00FA5765"/>
    <w:rsid w:val="00FB0253"/>
    <w:rsid w:val="00FB1088"/>
    <w:rsid w:val="00FB1DC5"/>
    <w:rsid w:val="00FB27F0"/>
    <w:rsid w:val="00FB5149"/>
    <w:rsid w:val="00FB6FB8"/>
    <w:rsid w:val="00FB7236"/>
    <w:rsid w:val="00FB7B38"/>
    <w:rsid w:val="00FC0788"/>
    <w:rsid w:val="00FC11EA"/>
    <w:rsid w:val="00FC2781"/>
    <w:rsid w:val="00FC3CEB"/>
    <w:rsid w:val="00FC47B5"/>
    <w:rsid w:val="00FC7D74"/>
    <w:rsid w:val="00FD1AF5"/>
    <w:rsid w:val="00FD227D"/>
    <w:rsid w:val="00FD5061"/>
    <w:rsid w:val="00FD6DB7"/>
    <w:rsid w:val="00FD737F"/>
    <w:rsid w:val="00FE1636"/>
    <w:rsid w:val="00FE2307"/>
    <w:rsid w:val="00FE2E27"/>
    <w:rsid w:val="00FE32B3"/>
    <w:rsid w:val="00FE4328"/>
    <w:rsid w:val="00FE4801"/>
    <w:rsid w:val="00FF47D3"/>
    <w:rsid w:val="00FF6ABF"/>
    <w:rsid w:val="0111FFB4"/>
    <w:rsid w:val="016FC505"/>
    <w:rsid w:val="01B60863"/>
    <w:rsid w:val="01ECF1C9"/>
    <w:rsid w:val="028B9BBE"/>
    <w:rsid w:val="02C1B846"/>
    <w:rsid w:val="02E29F6C"/>
    <w:rsid w:val="031ECD86"/>
    <w:rsid w:val="03254090"/>
    <w:rsid w:val="0368F529"/>
    <w:rsid w:val="03BC641C"/>
    <w:rsid w:val="03CC646F"/>
    <w:rsid w:val="043DD534"/>
    <w:rsid w:val="043DE853"/>
    <w:rsid w:val="04CB889B"/>
    <w:rsid w:val="0532784B"/>
    <w:rsid w:val="056097B9"/>
    <w:rsid w:val="059D571E"/>
    <w:rsid w:val="05ED9D0F"/>
    <w:rsid w:val="05F0FBCB"/>
    <w:rsid w:val="06715C76"/>
    <w:rsid w:val="068ECAC9"/>
    <w:rsid w:val="06BCFEF8"/>
    <w:rsid w:val="07463F86"/>
    <w:rsid w:val="080B802B"/>
    <w:rsid w:val="08478D36"/>
    <w:rsid w:val="0862B1F3"/>
    <w:rsid w:val="088B8F28"/>
    <w:rsid w:val="088FC1FC"/>
    <w:rsid w:val="08B2B814"/>
    <w:rsid w:val="09064AE8"/>
    <w:rsid w:val="090AA233"/>
    <w:rsid w:val="0948955A"/>
    <w:rsid w:val="0968DF08"/>
    <w:rsid w:val="099AC79A"/>
    <w:rsid w:val="09A1DDB2"/>
    <w:rsid w:val="09B8E5F7"/>
    <w:rsid w:val="09C09AB5"/>
    <w:rsid w:val="0AA93392"/>
    <w:rsid w:val="0AEED409"/>
    <w:rsid w:val="0B4F8004"/>
    <w:rsid w:val="0B5862A2"/>
    <w:rsid w:val="0BD292C8"/>
    <w:rsid w:val="0BFD4294"/>
    <w:rsid w:val="0C30E83D"/>
    <w:rsid w:val="0C570672"/>
    <w:rsid w:val="0CBD6AB7"/>
    <w:rsid w:val="0D3C65FA"/>
    <w:rsid w:val="0D8ECE58"/>
    <w:rsid w:val="0DC1C6DE"/>
    <w:rsid w:val="0E213275"/>
    <w:rsid w:val="0EA500CA"/>
    <w:rsid w:val="0EC00206"/>
    <w:rsid w:val="0F5D1682"/>
    <w:rsid w:val="0F81EA9D"/>
    <w:rsid w:val="0FC1213A"/>
    <w:rsid w:val="0FCB8B68"/>
    <w:rsid w:val="10370B8C"/>
    <w:rsid w:val="1044F20D"/>
    <w:rsid w:val="107B6B00"/>
    <w:rsid w:val="107F63A8"/>
    <w:rsid w:val="10B9D150"/>
    <w:rsid w:val="10E80DF9"/>
    <w:rsid w:val="1138C748"/>
    <w:rsid w:val="114935C4"/>
    <w:rsid w:val="117245D3"/>
    <w:rsid w:val="11AFF3DA"/>
    <w:rsid w:val="12267F28"/>
    <w:rsid w:val="12271EC0"/>
    <w:rsid w:val="1271581B"/>
    <w:rsid w:val="130E46D4"/>
    <w:rsid w:val="13FEB3A9"/>
    <w:rsid w:val="1578DFB2"/>
    <w:rsid w:val="157BB563"/>
    <w:rsid w:val="15BA8FB5"/>
    <w:rsid w:val="15DAF16C"/>
    <w:rsid w:val="15EEFD5E"/>
    <w:rsid w:val="163A49E9"/>
    <w:rsid w:val="172078F6"/>
    <w:rsid w:val="173C6A95"/>
    <w:rsid w:val="176E40A9"/>
    <w:rsid w:val="1780B1AF"/>
    <w:rsid w:val="17943667"/>
    <w:rsid w:val="17961AF2"/>
    <w:rsid w:val="17A61157"/>
    <w:rsid w:val="182A1E88"/>
    <w:rsid w:val="1870139B"/>
    <w:rsid w:val="188FC837"/>
    <w:rsid w:val="1896B9D8"/>
    <w:rsid w:val="18B3CC77"/>
    <w:rsid w:val="1920CBE5"/>
    <w:rsid w:val="19243B6D"/>
    <w:rsid w:val="1929FB66"/>
    <w:rsid w:val="19501138"/>
    <w:rsid w:val="198DB0EC"/>
    <w:rsid w:val="199A9CCF"/>
    <w:rsid w:val="19A84A66"/>
    <w:rsid w:val="1A413614"/>
    <w:rsid w:val="1A81B7BF"/>
    <w:rsid w:val="1A81E65C"/>
    <w:rsid w:val="1AE5B848"/>
    <w:rsid w:val="1B067F62"/>
    <w:rsid w:val="1B828C74"/>
    <w:rsid w:val="1B8A40F4"/>
    <w:rsid w:val="1C1CCB5A"/>
    <w:rsid w:val="1C829E3E"/>
    <w:rsid w:val="1C91709B"/>
    <w:rsid w:val="1CA2114D"/>
    <w:rsid w:val="1CDCAC48"/>
    <w:rsid w:val="1D16F46A"/>
    <w:rsid w:val="1D29ED20"/>
    <w:rsid w:val="1D6A942C"/>
    <w:rsid w:val="1D878706"/>
    <w:rsid w:val="1DB255DD"/>
    <w:rsid w:val="1DD58BD1"/>
    <w:rsid w:val="1E37787B"/>
    <w:rsid w:val="1E8D8DB3"/>
    <w:rsid w:val="1ECBA18C"/>
    <w:rsid w:val="1F1B804D"/>
    <w:rsid w:val="1F42AB68"/>
    <w:rsid w:val="1F482CBE"/>
    <w:rsid w:val="1F56327C"/>
    <w:rsid w:val="1F68C607"/>
    <w:rsid w:val="1F7AD05D"/>
    <w:rsid w:val="1F925EE6"/>
    <w:rsid w:val="1F95F024"/>
    <w:rsid w:val="1F977B09"/>
    <w:rsid w:val="1FF55958"/>
    <w:rsid w:val="200F94FF"/>
    <w:rsid w:val="200FC950"/>
    <w:rsid w:val="201A35B9"/>
    <w:rsid w:val="20869568"/>
    <w:rsid w:val="20AFE1C9"/>
    <w:rsid w:val="20B34A13"/>
    <w:rsid w:val="21351117"/>
    <w:rsid w:val="214FC670"/>
    <w:rsid w:val="21603DF3"/>
    <w:rsid w:val="216D5EB0"/>
    <w:rsid w:val="2176C540"/>
    <w:rsid w:val="22111C37"/>
    <w:rsid w:val="2217BB12"/>
    <w:rsid w:val="223A3DD7"/>
    <w:rsid w:val="22CFC41D"/>
    <w:rsid w:val="22D4DAAA"/>
    <w:rsid w:val="231CAF54"/>
    <w:rsid w:val="2347460E"/>
    <w:rsid w:val="23699983"/>
    <w:rsid w:val="2421F7F6"/>
    <w:rsid w:val="249A3377"/>
    <w:rsid w:val="24A084C1"/>
    <w:rsid w:val="24D56337"/>
    <w:rsid w:val="24EBF29D"/>
    <w:rsid w:val="24EF7CCB"/>
    <w:rsid w:val="24F255E8"/>
    <w:rsid w:val="2508BA0D"/>
    <w:rsid w:val="25788BA0"/>
    <w:rsid w:val="25813DE1"/>
    <w:rsid w:val="2641ACDE"/>
    <w:rsid w:val="2663B24B"/>
    <w:rsid w:val="2699A214"/>
    <w:rsid w:val="26E0941B"/>
    <w:rsid w:val="26E56288"/>
    <w:rsid w:val="27260615"/>
    <w:rsid w:val="277AD00D"/>
    <w:rsid w:val="278B9F83"/>
    <w:rsid w:val="27CD0D78"/>
    <w:rsid w:val="27E7AD8C"/>
    <w:rsid w:val="28229EE4"/>
    <w:rsid w:val="289C1851"/>
    <w:rsid w:val="28AA72A0"/>
    <w:rsid w:val="29805B09"/>
    <w:rsid w:val="29D95068"/>
    <w:rsid w:val="2A0B2F7D"/>
    <w:rsid w:val="2A1ABAED"/>
    <w:rsid w:val="2ACD6318"/>
    <w:rsid w:val="2AE2F521"/>
    <w:rsid w:val="2AE84FED"/>
    <w:rsid w:val="2B368CFE"/>
    <w:rsid w:val="2C6D051A"/>
    <w:rsid w:val="2C832E61"/>
    <w:rsid w:val="2CB4B1DF"/>
    <w:rsid w:val="2D2C60F3"/>
    <w:rsid w:val="2D4AB901"/>
    <w:rsid w:val="2D8CE03E"/>
    <w:rsid w:val="2DD2FB5E"/>
    <w:rsid w:val="2DDA7AE5"/>
    <w:rsid w:val="2E2CAA0C"/>
    <w:rsid w:val="2E53ED24"/>
    <w:rsid w:val="2E724BC4"/>
    <w:rsid w:val="2EAA6A71"/>
    <w:rsid w:val="2F2E9EEA"/>
    <w:rsid w:val="2F7C6FCD"/>
    <w:rsid w:val="31104E7B"/>
    <w:rsid w:val="3129100C"/>
    <w:rsid w:val="315557F0"/>
    <w:rsid w:val="316A1C89"/>
    <w:rsid w:val="31D4613B"/>
    <w:rsid w:val="32C38783"/>
    <w:rsid w:val="33187829"/>
    <w:rsid w:val="339F556F"/>
    <w:rsid w:val="33BDF952"/>
    <w:rsid w:val="33D39FC0"/>
    <w:rsid w:val="3413993C"/>
    <w:rsid w:val="358121D2"/>
    <w:rsid w:val="36C690D8"/>
    <w:rsid w:val="376C344F"/>
    <w:rsid w:val="377A2626"/>
    <w:rsid w:val="37868486"/>
    <w:rsid w:val="37D389BF"/>
    <w:rsid w:val="381C7C06"/>
    <w:rsid w:val="382E82F2"/>
    <w:rsid w:val="38F9BBC4"/>
    <w:rsid w:val="392A0193"/>
    <w:rsid w:val="394908FA"/>
    <w:rsid w:val="39495048"/>
    <w:rsid w:val="39684C61"/>
    <w:rsid w:val="3985BB58"/>
    <w:rsid w:val="399A4BC3"/>
    <w:rsid w:val="39AF9448"/>
    <w:rsid w:val="39FB2E7D"/>
    <w:rsid w:val="3A6932BA"/>
    <w:rsid w:val="3AA5B9D4"/>
    <w:rsid w:val="3B404D70"/>
    <w:rsid w:val="3B440752"/>
    <w:rsid w:val="3BAEDB0D"/>
    <w:rsid w:val="3C574E9B"/>
    <w:rsid w:val="3C7D5F39"/>
    <w:rsid w:val="3C95BFD4"/>
    <w:rsid w:val="3CAEEB4A"/>
    <w:rsid w:val="3CD06D67"/>
    <w:rsid w:val="3CF6D205"/>
    <w:rsid w:val="3D1B8A7D"/>
    <w:rsid w:val="3D616519"/>
    <w:rsid w:val="3DE3851C"/>
    <w:rsid w:val="3DEA37B8"/>
    <w:rsid w:val="3E4E629F"/>
    <w:rsid w:val="3E618037"/>
    <w:rsid w:val="3EC26AE4"/>
    <w:rsid w:val="3EEBC183"/>
    <w:rsid w:val="3EFCB741"/>
    <w:rsid w:val="3FA0A208"/>
    <w:rsid w:val="3FCF5AFF"/>
    <w:rsid w:val="3FF3E450"/>
    <w:rsid w:val="401C4B14"/>
    <w:rsid w:val="404E372A"/>
    <w:rsid w:val="40C2A052"/>
    <w:rsid w:val="40EB940E"/>
    <w:rsid w:val="41822639"/>
    <w:rsid w:val="418BAE75"/>
    <w:rsid w:val="41A49D17"/>
    <w:rsid w:val="4202528C"/>
    <w:rsid w:val="4203BF7C"/>
    <w:rsid w:val="4211815B"/>
    <w:rsid w:val="4222C1C5"/>
    <w:rsid w:val="4230F381"/>
    <w:rsid w:val="425D1AA9"/>
    <w:rsid w:val="42665FEF"/>
    <w:rsid w:val="428D3862"/>
    <w:rsid w:val="42D02DA3"/>
    <w:rsid w:val="431F9103"/>
    <w:rsid w:val="437D7FFB"/>
    <w:rsid w:val="43D08554"/>
    <w:rsid w:val="4419F5A4"/>
    <w:rsid w:val="45447D12"/>
    <w:rsid w:val="459749DD"/>
    <w:rsid w:val="45CD06BD"/>
    <w:rsid w:val="463F5D22"/>
    <w:rsid w:val="468B34BA"/>
    <w:rsid w:val="468E49F9"/>
    <w:rsid w:val="46B10E1B"/>
    <w:rsid w:val="46D52E17"/>
    <w:rsid w:val="470B1E15"/>
    <w:rsid w:val="474B0C36"/>
    <w:rsid w:val="476A2FBD"/>
    <w:rsid w:val="47914C19"/>
    <w:rsid w:val="48C5D575"/>
    <w:rsid w:val="48D7A890"/>
    <w:rsid w:val="49086906"/>
    <w:rsid w:val="49129819"/>
    <w:rsid w:val="4958B693"/>
    <w:rsid w:val="4969C623"/>
    <w:rsid w:val="49AD31C3"/>
    <w:rsid w:val="49BC29F1"/>
    <w:rsid w:val="4A072DC7"/>
    <w:rsid w:val="4A48B954"/>
    <w:rsid w:val="4A4A5813"/>
    <w:rsid w:val="4A652084"/>
    <w:rsid w:val="4AD368EF"/>
    <w:rsid w:val="4AE0D3F3"/>
    <w:rsid w:val="4B1D7288"/>
    <w:rsid w:val="4B65F694"/>
    <w:rsid w:val="4B75FB30"/>
    <w:rsid w:val="4B7C6D0A"/>
    <w:rsid w:val="4B82F89C"/>
    <w:rsid w:val="4BAC7FD2"/>
    <w:rsid w:val="4BBA0761"/>
    <w:rsid w:val="4BF2C95B"/>
    <w:rsid w:val="4C110C35"/>
    <w:rsid w:val="4CA251FD"/>
    <w:rsid w:val="4CA30168"/>
    <w:rsid w:val="4CD22687"/>
    <w:rsid w:val="4CD40C77"/>
    <w:rsid w:val="4D2DDDF9"/>
    <w:rsid w:val="4DACA53A"/>
    <w:rsid w:val="4DFDE4C2"/>
    <w:rsid w:val="4E1EE619"/>
    <w:rsid w:val="4E3B1C6A"/>
    <w:rsid w:val="4E45F826"/>
    <w:rsid w:val="4E4F4B09"/>
    <w:rsid w:val="4E6A0E4C"/>
    <w:rsid w:val="4EB6646B"/>
    <w:rsid w:val="4EFE79F3"/>
    <w:rsid w:val="4F3CD5AD"/>
    <w:rsid w:val="4F8D3801"/>
    <w:rsid w:val="4FC26C62"/>
    <w:rsid w:val="4FFDE036"/>
    <w:rsid w:val="5001D108"/>
    <w:rsid w:val="50243A75"/>
    <w:rsid w:val="50A7D5EF"/>
    <w:rsid w:val="50AA65AD"/>
    <w:rsid w:val="50AEB3C3"/>
    <w:rsid w:val="51414AEC"/>
    <w:rsid w:val="519435AE"/>
    <w:rsid w:val="519A9CBE"/>
    <w:rsid w:val="519C4BFC"/>
    <w:rsid w:val="51E706DF"/>
    <w:rsid w:val="52A9C9AE"/>
    <w:rsid w:val="52D70F0A"/>
    <w:rsid w:val="53126931"/>
    <w:rsid w:val="53278E12"/>
    <w:rsid w:val="532CFBF9"/>
    <w:rsid w:val="534E0745"/>
    <w:rsid w:val="5369279C"/>
    <w:rsid w:val="546CC6A0"/>
    <w:rsid w:val="5495E9F8"/>
    <w:rsid w:val="54DF0FCE"/>
    <w:rsid w:val="54EEC59E"/>
    <w:rsid w:val="5513E1D8"/>
    <w:rsid w:val="55330C98"/>
    <w:rsid w:val="5546E160"/>
    <w:rsid w:val="55C9618F"/>
    <w:rsid w:val="5673CAF0"/>
    <w:rsid w:val="5673EE92"/>
    <w:rsid w:val="56831EAE"/>
    <w:rsid w:val="5696C00C"/>
    <w:rsid w:val="56D4BD96"/>
    <w:rsid w:val="56F50AF9"/>
    <w:rsid w:val="579CAD2E"/>
    <w:rsid w:val="57A0BE63"/>
    <w:rsid w:val="57F2C2E2"/>
    <w:rsid w:val="584F24CF"/>
    <w:rsid w:val="5855F49E"/>
    <w:rsid w:val="58568317"/>
    <w:rsid w:val="586FB8B3"/>
    <w:rsid w:val="58C68101"/>
    <w:rsid w:val="59020F46"/>
    <w:rsid w:val="59B237E7"/>
    <w:rsid w:val="5A472746"/>
    <w:rsid w:val="5AA60320"/>
    <w:rsid w:val="5AD97396"/>
    <w:rsid w:val="5B78A893"/>
    <w:rsid w:val="5BFCCB82"/>
    <w:rsid w:val="5C114E81"/>
    <w:rsid w:val="5C1F918F"/>
    <w:rsid w:val="5C23724A"/>
    <w:rsid w:val="5C5EE677"/>
    <w:rsid w:val="5C627D8C"/>
    <w:rsid w:val="5C63AB52"/>
    <w:rsid w:val="5D0F35D6"/>
    <w:rsid w:val="5D188521"/>
    <w:rsid w:val="5D26B117"/>
    <w:rsid w:val="5D292940"/>
    <w:rsid w:val="5D5D4F7D"/>
    <w:rsid w:val="5E2CE72E"/>
    <w:rsid w:val="5E454978"/>
    <w:rsid w:val="5E9A1553"/>
    <w:rsid w:val="5EA74866"/>
    <w:rsid w:val="5EB6ECC1"/>
    <w:rsid w:val="5ECDE97C"/>
    <w:rsid w:val="5EEA97D8"/>
    <w:rsid w:val="5F634FFA"/>
    <w:rsid w:val="600FC806"/>
    <w:rsid w:val="601E316C"/>
    <w:rsid w:val="60292524"/>
    <w:rsid w:val="605A1508"/>
    <w:rsid w:val="608E9769"/>
    <w:rsid w:val="60A38F63"/>
    <w:rsid w:val="60D02157"/>
    <w:rsid w:val="61340C69"/>
    <w:rsid w:val="61809226"/>
    <w:rsid w:val="618C8F20"/>
    <w:rsid w:val="62123D3B"/>
    <w:rsid w:val="6237F3B1"/>
    <w:rsid w:val="6256F096"/>
    <w:rsid w:val="62C34372"/>
    <w:rsid w:val="630626CE"/>
    <w:rsid w:val="6366F553"/>
    <w:rsid w:val="638EC046"/>
    <w:rsid w:val="649D8334"/>
    <w:rsid w:val="64AB143C"/>
    <w:rsid w:val="64C0387E"/>
    <w:rsid w:val="64EAB5D7"/>
    <w:rsid w:val="64F5C58F"/>
    <w:rsid w:val="6514FDA1"/>
    <w:rsid w:val="65A2E185"/>
    <w:rsid w:val="65F655B4"/>
    <w:rsid w:val="6613E0F5"/>
    <w:rsid w:val="664F5BF8"/>
    <w:rsid w:val="669DFA4F"/>
    <w:rsid w:val="66E00F97"/>
    <w:rsid w:val="67079F9F"/>
    <w:rsid w:val="6729D8D2"/>
    <w:rsid w:val="67FE203E"/>
    <w:rsid w:val="685E8A92"/>
    <w:rsid w:val="6866C4DB"/>
    <w:rsid w:val="68A53799"/>
    <w:rsid w:val="6944AE59"/>
    <w:rsid w:val="69BA6068"/>
    <w:rsid w:val="6A68BC30"/>
    <w:rsid w:val="6A854971"/>
    <w:rsid w:val="6AE13CD3"/>
    <w:rsid w:val="6AE26B93"/>
    <w:rsid w:val="6AE39347"/>
    <w:rsid w:val="6AEF68FC"/>
    <w:rsid w:val="6B055E22"/>
    <w:rsid w:val="6B1078EE"/>
    <w:rsid w:val="6B754120"/>
    <w:rsid w:val="6B90CE14"/>
    <w:rsid w:val="6C437C02"/>
    <w:rsid w:val="6C6DEEBB"/>
    <w:rsid w:val="6C7DC212"/>
    <w:rsid w:val="6CCBB47F"/>
    <w:rsid w:val="6CE974DC"/>
    <w:rsid w:val="6D676FCC"/>
    <w:rsid w:val="6D787B70"/>
    <w:rsid w:val="6D9CD6F9"/>
    <w:rsid w:val="6DD22A16"/>
    <w:rsid w:val="6E032173"/>
    <w:rsid w:val="6E32E2BB"/>
    <w:rsid w:val="6EA4CB9D"/>
    <w:rsid w:val="6EAF7649"/>
    <w:rsid w:val="6EE83555"/>
    <w:rsid w:val="6EF3EDA0"/>
    <w:rsid w:val="6EF951DB"/>
    <w:rsid w:val="6F5C073E"/>
    <w:rsid w:val="6F77B651"/>
    <w:rsid w:val="6FF14A88"/>
    <w:rsid w:val="7033408A"/>
    <w:rsid w:val="703BFBFD"/>
    <w:rsid w:val="70ECBCB4"/>
    <w:rsid w:val="71F75967"/>
    <w:rsid w:val="722EDF81"/>
    <w:rsid w:val="72FEF00A"/>
    <w:rsid w:val="7389C918"/>
    <w:rsid w:val="739A8BDE"/>
    <w:rsid w:val="73AF151E"/>
    <w:rsid w:val="73B5C95B"/>
    <w:rsid w:val="73C7CA9C"/>
    <w:rsid w:val="73EBED8D"/>
    <w:rsid w:val="73ECEEA2"/>
    <w:rsid w:val="745684DB"/>
    <w:rsid w:val="747E00B8"/>
    <w:rsid w:val="74EF3F21"/>
    <w:rsid w:val="74FD34B2"/>
    <w:rsid w:val="75FA5400"/>
    <w:rsid w:val="762C930F"/>
    <w:rsid w:val="76410287"/>
    <w:rsid w:val="764E33B7"/>
    <w:rsid w:val="7697A775"/>
    <w:rsid w:val="76AD2CF9"/>
    <w:rsid w:val="76C37790"/>
    <w:rsid w:val="76E3F953"/>
    <w:rsid w:val="77446FC2"/>
    <w:rsid w:val="779B91AE"/>
    <w:rsid w:val="77F9521E"/>
    <w:rsid w:val="781B9FE3"/>
    <w:rsid w:val="785FBB7B"/>
    <w:rsid w:val="78860492"/>
    <w:rsid w:val="78AB7EB4"/>
    <w:rsid w:val="78DDD721"/>
    <w:rsid w:val="78E1059E"/>
    <w:rsid w:val="7914A7AD"/>
    <w:rsid w:val="791D73A3"/>
    <w:rsid w:val="793C65E4"/>
    <w:rsid w:val="7948E92B"/>
    <w:rsid w:val="799723D6"/>
    <w:rsid w:val="79A2494A"/>
    <w:rsid w:val="7A06F48F"/>
    <w:rsid w:val="7A12EF55"/>
    <w:rsid w:val="7A5A8BB7"/>
    <w:rsid w:val="7AD80C06"/>
    <w:rsid w:val="7C4EBFFC"/>
    <w:rsid w:val="7C734DB0"/>
    <w:rsid w:val="7CC58242"/>
    <w:rsid w:val="7D41C9CD"/>
    <w:rsid w:val="7DC09EE7"/>
    <w:rsid w:val="7DC46BEB"/>
    <w:rsid w:val="7DF11FCE"/>
    <w:rsid w:val="7E419290"/>
    <w:rsid w:val="7E54D34E"/>
    <w:rsid w:val="7F4BA2D9"/>
    <w:rsid w:val="7FA25C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31EAE"/>
  <w15:chartTrackingRefBased/>
  <w15:docId w15:val="{96BA7740-05CE-47F5-BBA7-5AD102F7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976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2C7"/>
  </w:style>
  <w:style w:type="character" w:customStyle="1" w:styleId="normaltextrun">
    <w:name w:val="normaltextrun"/>
    <w:basedOn w:val="DefaultParagraphFont"/>
    <w:rsid w:val="6366F553"/>
    <w:rPr>
      <w:rFonts w:asciiTheme="minorHAnsi" w:eastAsiaTheme="minorEastAsia" w:hAnsiTheme="minorHAnsi" w:cstheme="minorBidi"/>
      <w:sz w:val="22"/>
      <w:szCs w:val="22"/>
    </w:rPr>
  </w:style>
  <w:style w:type="character" w:customStyle="1" w:styleId="eop">
    <w:name w:val="eop"/>
    <w:basedOn w:val="DefaultParagraphFont"/>
    <w:uiPriority w:val="1"/>
    <w:rsid w:val="6366F553"/>
    <w:rPr>
      <w:rFonts w:asciiTheme="minorHAnsi" w:eastAsiaTheme="minorEastAsia" w:hAnsiTheme="minorHAnsi" w:cstheme="minorBidi"/>
      <w:sz w:val="22"/>
      <w:szCs w:val="22"/>
    </w:rPr>
  </w:style>
  <w:style w:type="paragraph" w:customStyle="1" w:styleId="paragraph">
    <w:name w:val="paragraph"/>
    <w:basedOn w:val="Normal"/>
    <w:uiPriority w:val="1"/>
    <w:rsid w:val="6366F553"/>
    <w:pPr>
      <w:spacing w:beforeAutospacing="1" w:afterAutospacing="1" w:line="240" w:lineRule="auto"/>
    </w:pPr>
  </w:style>
  <w:style w:type="character" w:styleId="Hyperlink">
    <w:name w:val="Hyperlink"/>
    <w:basedOn w:val="DefaultParagraphFont"/>
    <w:uiPriority w:val="99"/>
    <w:unhideWhenUsed/>
    <w:rsid w:val="6366F553"/>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005CB"/>
    <w:pPr>
      <w:spacing w:after="0" w:line="240" w:lineRule="auto"/>
    </w:pPr>
  </w:style>
  <w:style w:type="paragraph" w:styleId="Header">
    <w:name w:val="header"/>
    <w:basedOn w:val="Normal"/>
    <w:link w:val="HeaderChar"/>
    <w:uiPriority w:val="99"/>
    <w:unhideWhenUsed/>
    <w:rsid w:val="00855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3E0"/>
  </w:style>
  <w:style w:type="paragraph" w:styleId="CommentSubject">
    <w:name w:val="annotation subject"/>
    <w:basedOn w:val="CommentText"/>
    <w:next w:val="CommentText"/>
    <w:link w:val="CommentSubjectChar"/>
    <w:uiPriority w:val="99"/>
    <w:semiHidden/>
    <w:unhideWhenUsed/>
    <w:rsid w:val="002640D1"/>
    <w:rPr>
      <w:b/>
      <w:bCs/>
    </w:rPr>
  </w:style>
  <w:style w:type="character" w:customStyle="1" w:styleId="CommentSubjectChar">
    <w:name w:val="Comment Subject Char"/>
    <w:basedOn w:val="CommentTextChar"/>
    <w:link w:val="CommentSubject"/>
    <w:uiPriority w:val="99"/>
    <w:semiHidden/>
    <w:rsid w:val="002640D1"/>
    <w:rPr>
      <w:b/>
      <w:bCs/>
      <w:sz w:val="20"/>
      <w:szCs w:val="20"/>
    </w:rPr>
  </w:style>
  <w:style w:type="character" w:styleId="UnresolvedMention">
    <w:name w:val="Unresolved Mention"/>
    <w:basedOn w:val="DefaultParagraphFont"/>
    <w:uiPriority w:val="99"/>
    <w:semiHidden/>
    <w:unhideWhenUsed/>
    <w:rsid w:val="002640D1"/>
    <w:rPr>
      <w:color w:val="605E5C"/>
      <w:shd w:val="clear" w:color="auto" w:fill="E1DFDD"/>
    </w:rPr>
  </w:style>
  <w:style w:type="paragraph" w:styleId="ListParagraph">
    <w:name w:val="List Paragraph"/>
    <w:basedOn w:val="Normal"/>
    <w:uiPriority w:val="34"/>
    <w:qFormat/>
    <w:rsid w:val="00541CF5"/>
    <w:pPr>
      <w:ind w:left="720"/>
      <w:contextualSpacing/>
    </w:pPr>
  </w:style>
  <w:style w:type="character" w:styleId="Mention">
    <w:name w:val="Mention"/>
    <w:basedOn w:val="DefaultParagraphFont"/>
    <w:uiPriority w:val="99"/>
    <w:unhideWhenUsed/>
    <w:rsid w:val="00B81429"/>
    <w:rPr>
      <w:color w:val="2B579A"/>
      <w:shd w:val="clear" w:color="auto" w:fill="E1DFDD"/>
    </w:rPr>
  </w:style>
  <w:style w:type="character" w:styleId="FollowedHyperlink">
    <w:name w:val="FollowedHyperlink"/>
    <w:basedOn w:val="DefaultParagraphFont"/>
    <w:uiPriority w:val="99"/>
    <w:semiHidden/>
    <w:unhideWhenUsed/>
    <w:rsid w:val="00EC3C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2102">
      <w:bodyDiv w:val="1"/>
      <w:marLeft w:val="0"/>
      <w:marRight w:val="0"/>
      <w:marTop w:val="0"/>
      <w:marBottom w:val="0"/>
      <w:divBdr>
        <w:top w:val="none" w:sz="0" w:space="0" w:color="auto"/>
        <w:left w:val="none" w:sz="0" w:space="0" w:color="auto"/>
        <w:bottom w:val="none" w:sz="0" w:space="0" w:color="auto"/>
        <w:right w:val="none" w:sz="0" w:space="0" w:color="auto"/>
      </w:divBdr>
    </w:div>
    <w:div w:id="165556655">
      <w:bodyDiv w:val="1"/>
      <w:marLeft w:val="0"/>
      <w:marRight w:val="0"/>
      <w:marTop w:val="0"/>
      <w:marBottom w:val="0"/>
      <w:divBdr>
        <w:top w:val="none" w:sz="0" w:space="0" w:color="auto"/>
        <w:left w:val="none" w:sz="0" w:space="0" w:color="auto"/>
        <w:bottom w:val="none" w:sz="0" w:space="0" w:color="auto"/>
        <w:right w:val="none" w:sz="0" w:space="0" w:color="auto"/>
      </w:divBdr>
    </w:div>
    <w:div w:id="175274181">
      <w:bodyDiv w:val="1"/>
      <w:marLeft w:val="0"/>
      <w:marRight w:val="0"/>
      <w:marTop w:val="0"/>
      <w:marBottom w:val="0"/>
      <w:divBdr>
        <w:top w:val="none" w:sz="0" w:space="0" w:color="auto"/>
        <w:left w:val="none" w:sz="0" w:space="0" w:color="auto"/>
        <w:bottom w:val="none" w:sz="0" w:space="0" w:color="auto"/>
        <w:right w:val="none" w:sz="0" w:space="0" w:color="auto"/>
      </w:divBdr>
    </w:div>
    <w:div w:id="428234961">
      <w:bodyDiv w:val="1"/>
      <w:marLeft w:val="0"/>
      <w:marRight w:val="0"/>
      <w:marTop w:val="0"/>
      <w:marBottom w:val="0"/>
      <w:divBdr>
        <w:top w:val="none" w:sz="0" w:space="0" w:color="auto"/>
        <w:left w:val="none" w:sz="0" w:space="0" w:color="auto"/>
        <w:bottom w:val="none" w:sz="0" w:space="0" w:color="auto"/>
        <w:right w:val="none" w:sz="0" w:space="0" w:color="auto"/>
      </w:divBdr>
    </w:div>
    <w:div w:id="473956498">
      <w:bodyDiv w:val="1"/>
      <w:marLeft w:val="0"/>
      <w:marRight w:val="0"/>
      <w:marTop w:val="0"/>
      <w:marBottom w:val="0"/>
      <w:divBdr>
        <w:top w:val="none" w:sz="0" w:space="0" w:color="auto"/>
        <w:left w:val="none" w:sz="0" w:space="0" w:color="auto"/>
        <w:bottom w:val="none" w:sz="0" w:space="0" w:color="auto"/>
        <w:right w:val="none" w:sz="0" w:space="0" w:color="auto"/>
      </w:divBdr>
    </w:div>
    <w:div w:id="933709498">
      <w:bodyDiv w:val="1"/>
      <w:marLeft w:val="0"/>
      <w:marRight w:val="0"/>
      <w:marTop w:val="0"/>
      <w:marBottom w:val="0"/>
      <w:divBdr>
        <w:top w:val="none" w:sz="0" w:space="0" w:color="auto"/>
        <w:left w:val="none" w:sz="0" w:space="0" w:color="auto"/>
        <w:bottom w:val="none" w:sz="0" w:space="0" w:color="auto"/>
        <w:right w:val="none" w:sz="0" w:space="0" w:color="auto"/>
      </w:divBdr>
    </w:div>
    <w:div w:id="1176961870">
      <w:bodyDiv w:val="1"/>
      <w:marLeft w:val="0"/>
      <w:marRight w:val="0"/>
      <w:marTop w:val="0"/>
      <w:marBottom w:val="0"/>
      <w:divBdr>
        <w:top w:val="none" w:sz="0" w:space="0" w:color="auto"/>
        <w:left w:val="none" w:sz="0" w:space="0" w:color="auto"/>
        <w:bottom w:val="none" w:sz="0" w:space="0" w:color="auto"/>
        <w:right w:val="none" w:sz="0" w:space="0" w:color="auto"/>
      </w:divBdr>
    </w:div>
    <w:div w:id="1323580482">
      <w:bodyDiv w:val="1"/>
      <w:marLeft w:val="0"/>
      <w:marRight w:val="0"/>
      <w:marTop w:val="0"/>
      <w:marBottom w:val="0"/>
      <w:divBdr>
        <w:top w:val="none" w:sz="0" w:space="0" w:color="auto"/>
        <w:left w:val="none" w:sz="0" w:space="0" w:color="auto"/>
        <w:bottom w:val="none" w:sz="0" w:space="0" w:color="auto"/>
        <w:right w:val="none" w:sz="0" w:space="0" w:color="auto"/>
      </w:divBdr>
    </w:div>
    <w:div w:id="1327175635">
      <w:bodyDiv w:val="1"/>
      <w:marLeft w:val="0"/>
      <w:marRight w:val="0"/>
      <w:marTop w:val="0"/>
      <w:marBottom w:val="0"/>
      <w:divBdr>
        <w:top w:val="none" w:sz="0" w:space="0" w:color="auto"/>
        <w:left w:val="none" w:sz="0" w:space="0" w:color="auto"/>
        <w:bottom w:val="none" w:sz="0" w:space="0" w:color="auto"/>
        <w:right w:val="none" w:sz="0" w:space="0" w:color="auto"/>
      </w:divBdr>
    </w:div>
    <w:div w:id="1492259603">
      <w:bodyDiv w:val="1"/>
      <w:marLeft w:val="0"/>
      <w:marRight w:val="0"/>
      <w:marTop w:val="0"/>
      <w:marBottom w:val="0"/>
      <w:divBdr>
        <w:top w:val="none" w:sz="0" w:space="0" w:color="auto"/>
        <w:left w:val="none" w:sz="0" w:space="0" w:color="auto"/>
        <w:bottom w:val="none" w:sz="0" w:space="0" w:color="auto"/>
        <w:right w:val="none" w:sz="0" w:space="0" w:color="auto"/>
      </w:divBdr>
    </w:div>
    <w:div w:id="1561868828">
      <w:bodyDiv w:val="1"/>
      <w:marLeft w:val="0"/>
      <w:marRight w:val="0"/>
      <w:marTop w:val="0"/>
      <w:marBottom w:val="0"/>
      <w:divBdr>
        <w:top w:val="none" w:sz="0" w:space="0" w:color="auto"/>
        <w:left w:val="none" w:sz="0" w:space="0" w:color="auto"/>
        <w:bottom w:val="none" w:sz="0" w:space="0" w:color="auto"/>
        <w:right w:val="none" w:sz="0" w:space="0" w:color="auto"/>
      </w:divBdr>
    </w:div>
    <w:div w:id="1622688640">
      <w:bodyDiv w:val="1"/>
      <w:marLeft w:val="0"/>
      <w:marRight w:val="0"/>
      <w:marTop w:val="0"/>
      <w:marBottom w:val="0"/>
      <w:divBdr>
        <w:top w:val="none" w:sz="0" w:space="0" w:color="auto"/>
        <w:left w:val="none" w:sz="0" w:space="0" w:color="auto"/>
        <w:bottom w:val="none" w:sz="0" w:space="0" w:color="auto"/>
        <w:right w:val="none" w:sz="0" w:space="0" w:color="auto"/>
      </w:divBdr>
    </w:div>
    <w:div w:id="1696998251">
      <w:bodyDiv w:val="1"/>
      <w:marLeft w:val="0"/>
      <w:marRight w:val="0"/>
      <w:marTop w:val="0"/>
      <w:marBottom w:val="0"/>
      <w:divBdr>
        <w:top w:val="none" w:sz="0" w:space="0" w:color="auto"/>
        <w:left w:val="none" w:sz="0" w:space="0" w:color="auto"/>
        <w:bottom w:val="none" w:sz="0" w:space="0" w:color="auto"/>
        <w:right w:val="none" w:sz="0" w:space="0" w:color="auto"/>
      </w:divBdr>
    </w:div>
    <w:div w:id="1785926457">
      <w:bodyDiv w:val="1"/>
      <w:marLeft w:val="0"/>
      <w:marRight w:val="0"/>
      <w:marTop w:val="0"/>
      <w:marBottom w:val="0"/>
      <w:divBdr>
        <w:top w:val="none" w:sz="0" w:space="0" w:color="auto"/>
        <w:left w:val="none" w:sz="0" w:space="0" w:color="auto"/>
        <w:bottom w:val="none" w:sz="0" w:space="0" w:color="auto"/>
        <w:right w:val="none" w:sz="0" w:space="0" w:color="auto"/>
      </w:divBdr>
    </w:div>
    <w:div w:id="1803576785">
      <w:bodyDiv w:val="1"/>
      <w:marLeft w:val="0"/>
      <w:marRight w:val="0"/>
      <w:marTop w:val="0"/>
      <w:marBottom w:val="0"/>
      <w:divBdr>
        <w:top w:val="none" w:sz="0" w:space="0" w:color="auto"/>
        <w:left w:val="none" w:sz="0" w:space="0" w:color="auto"/>
        <w:bottom w:val="none" w:sz="0" w:space="0" w:color="auto"/>
        <w:right w:val="none" w:sz="0" w:space="0" w:color="auto"/>
      </w:divBdr>
    </w:div>
    <w:div w:id="198203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f.org/en/water-systems/materials-ingredients/nsf-protocol-53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nsf.org/water-systems/regional-certification-approvals/european-approvals-certifications/eu-mhr-pre-assessment-services" TargetMode="External"/><Relationship Id="rId17" Type="http://schemas.openxmlformats.org/officeDocument/2006/relationships/hyperlink" Target="https://www.nsfinternational.eu/nl/" TargetMode="External"/><Relationship Id="rId2" Type="http://schemas.openxmlformats.org/officeDocument/2006/relationships/customXml" Target="../customXml/item2.xml"/><Relationship Id="rId16" Type="http://schemas.openxmlformats.org/officeDocument/2006/relationships/hyperlink" Target="https://www.nsf.org/water-systems/regional-certification-approvals/european-approvals-certifications/eu-mhr-pre-assessment-servi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finternational.eu/nl/" TargetMode="External"/><Relationship Id="rId5" Type="http://schemas.openxmlformats.org/officeDocument/2006/relationships/styles" Target="styles.xml"/><Relationship Id="rId15" Type="http://schemas.openxmlformats.org/officeDocument/2006/relationships/hyperlink" Target="https://www.nsf.org/water-systems/regional-certification-approvals/uba-conformity-attestation-hygiene-requirements-products-materials-contact-drinking-water" TargetMode="External"/><Relationship Id="rId23" Type="http://schemas.openxmlformats.org/officeDocument/2006/relationships/theme" Target="theme/theme1.xml"/><Relationship Id="rId10" Type="http://schemas.openxmlformats.org/officeDocument/2006/relationships/hyperlink" Target="mailto:media@nsf.org"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f.org/water-systems/regional-certification-approvals/french-regulation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ad8c5b-8734-430d-bb79-f2713a2cafdf" xsi:nil="true"/>
    <lcf76f155ced4ddcb4097134ff3c332f xmlns="119e3e18-5fb1-410f-96d1-6d6fae7a4b4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9FAFE3B8CD6241BD6F260DED3959FE" ma:contentTypeVersion="20" ma:contentTypeDescription="Create a new document." ma:contentTypeScope="" ma:versionID="e567d2c62672607d4649fc187507d9a1">
  <xsd:schema xmlns:xsd="http://www.w3.org/2001/XMLSchema" xmlns:xs="http://www.w3.org/2001/XMLSchema" xmlns:p="http://schemas.microsoft.com/office/2006/metadata/properties" xmlns:ns2="119e3e18-5fb1-410f-96d1-6d6fae7a4b41" xmlns:ns3="b1ad8c5b-8734-430d-bb79-f2713a2cafdf" targetNamespace="http://schemas.microsoft.com/office/2006/metadata/properties" ma:root="true" ma:fieldsID="f1d53601de7674a29a0f0a5db10c2077" ns2:_="" ns3:_="">
    <xsd:import namespace="119e3e18-5fb1-410f-96d1-6d6fae7a4b41"/>
    <xsd:import namespace="b1ad8c5b-8734-430d-bb79-f2713a2caf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e3e18-5fb1-410f-96d1-6d6fae7a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23e4c4-411f-42ba-9d13-9bac6b749c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d8c5b-8734-430d-bb79-f2713a2caf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5315c4-840c-4da0-9263-bd3cf7d3eb8f}" ma:internalName="TaxCatchAll" ma:showField="CatchAllData" ma:web="b1ad8c5b-8734-430d-bb79-f2713a2ca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78F12-797C-4D58-BBED-978B1E200ABA}">
  <ds:schemaRefs>
    <ds:schemaRef ds:uri="http://schemas.microsoft.com/sharepoint/v3/contenttype/forms"/>
  </ds:schemaRefs>
</ds:datastoreItem>
</file>

<file path=customXml/itemProps2.xml><?xml version="1.0" encoding="utf-8"?>
<ds:datastoreItem xmlns:ds="http://schemas.openxmlformats.org/officeDocument/2006/customXml" ds:itemID="{910761D8-4C9B-4F98-8708-79A8A948B627}">
  <ds:schemaRefs>
    <ds:schemaRef ds:uri="http://schemas.microsoft.com/office/2006/metadata/properties"/>
    <ds:schemaRef ds:uri="http://schemas.microsoft.com/office/infopath/2007/PartnerControls"/>
    <ds:schemaRef ds:uri="b1ad8c5b-8734-430d-bb79-f2713a2cafdf"/>
    <ds:schemaRef ds:uri="119e3e18-5fb1-410f-96d1-6d6fae7a4b41"/>
  </ds:schemaRefs>
</ds:datastoreItem>
</file>

<file path=customXml/itemProps3.xml><?xml version="1.0" encoding="utf-8"?>
<ds:datastoreItem xmlns:ds="http://schemas.openxmlformats.org/officeDocument/2006/customXml" ds:itemID="{E4E7446A-512E-49E4-805F-8CDDD8100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e3e18-5fb1-410f-96d1-6d6fae7a4b41"/>
    <ds:schemaRef ds:uri="b1ad8c5b-8734-430d-bb79-f2713a2ca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843</Words>
  <Characters>6387</Characters>
  <Application>Microsoft Office Word</Application>
  <DocSecurity>0</DocSecurity>
  <Lines>108</Lines>
  <Paragraphs>28</Paragraphs>
  <ScaleCrop>false</ScaleCrop>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MacEwan</dc:creator>
  <cp:keywords>, docId:ECA21A0CEAC7941B0C9656F9C0411927</cp:keywords>
  <dc:description/>
  <cp:lastModifiedBy>Steven MacEwan</cp:lastModifiedBy>
  <cp:revision>46</cp:revision>
  <dcterms:created xsi:type="dcterms:W3CDTF">2025-11-27T19:25:00Z</dcterms:created>
  <dcterms:modified xsi:type="dcterms:W3CDTF">2025-12-01T16:56:00Z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0x0101002B9FAFE3B8CD6241BD6F260DED3959FE</vt:lpwstr>
  </property>
  <property fmtid="{D5CDD505-2E9C-101B-9397-08002B2CF9AE}" pid="3" name="MediaServiceImageTags">
    <vt:lpwstr/>
  </property>
  <property fmtid="{D5CDD505-2E9C-101B-9397-08002B2CF9AE}" pid="4" name="GrammarlyDocumentId">
    <vt:lpwstr>245003a7-64fc-4047-ad92-b215ceae9ff6</vt:lpwstr>
  </property>
  <property fmtid="{D5CDD505-2E9C-101B-9397-08002B2CF9AE}" pid="5" name="MSIP_Label_f2c848f1-078c-4e4f-8789-8a1259c542b8_Enabled">
    <vt:lpwstr>true</vt:lpwstr>
  </property>
  <property fmtid="{D5CDD505-2E9C-101B-9397-08002B2CF9AE}" pid="6" name="MSIP_Label_f2c848f1-078c-4e4f-8789-8a1259c542b8_SetDate">
    <vt:lpwstr>2025-12-01T16:27:34Z</vt:lpwstr>
  </property>
  <property fmtid="{D5CDD505-2E9C-101B-9397-08002B2CF9AE}" pid="7" name="MSIP_Label_f2c848f1-078c-4e4f-8789-8a1259c542b8_Method">
    <vt:lpwstr>Privileged</vt:lpwstr>
  </property>
  <property fmtid="{D5CDD505-2E9C-101B-9397-08002B2CF9AE}" pid="8" name="MSIP_Label_f2c848f1-078c-4e4f-8789-8a1259c542b8_Name">
    <vt:lpwstr>Public</vt:lpwstr>
  </property>
  <property fmtid="{D5CDD505-2E9C-101B-9397-08002B2CF9AE}" pid="9" name="MSIP_Label_f2c848f1-078c-4e4f-8789-8a1259c542b8_SiteId">
    <vt:lpwstr>400696bb-3ef5-44ed-b838-ceb5afd17d90</vt:lpwstr>
  </property>
  <property fmtid="{D5CDD505-2E9C-101B-9397-08002B2CF9AE}" pid="10" name="MSIP_Label_f2c848f1-078c-4e4f-8789-8a1259c542b8_ActionId">
    <vt:lpwstr>5dedb8c6-fc3d-420e-8255-c9769d421c69</vt:lpwstr>
  </property>
  <property fmtid="{D5CDD505-2E9C-101B-9397-08002B2CF9AE}" pid="11" name="MSIP_Label_f2c848f1-078c-4e4f-8789-8a1259c542b8_ContentBits">
    <vt:lpwstr>0</vt:lpwstr>
  </property>
  <property fmtid="{D5CDD505-2E9C-101B-9397-08002B2CF9AE}" pid="12" name="MSIP_Label_f2c848f1-078c-4e4f-8789-8a1259c542b8_Tag">
    <vt:lpwstr>10, 0, 1, 1</vt:lpwstr>
  </property>
</Properties>
</file>