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Informacja prasowa                                                                                                     28.11.2025 r.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4"/>
          <w:szCs w:val="24"/>
          <w:rtl w:val="0"/>
        </w:rPr>
        <w:t xml:space="preserve">Edukacja obywatelska w praktyce. Tysiące szkół otrzymuje merytoryczne wsparcie do realizacji projektów społecznych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Od września uczniowie szkół ponadpodstawowych uczą się nowego obowiązkowego przedmiotu – edukacji obywatelskiej. Jednocześnie wielu nauczycieli mierzy się z jego realizacją bez odpowiedniego wsparcia metodycznego. Dlatego Fundacja Zwolnieni z Teorii i Fundacja Enea – Energia Wspólnoty uruchamiają wspólny projekt, w ramach którego do około 3 500 szkół trafią profesjonalne materiały dydaktyczne pomagające nauczycielom efektywnie i inspirująco przygotowywać uczniów do prowadzenia projektów społecznych.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Nowy przedmiot - edukacja obywatelska - ma w założeniu rozwijać postawy obywatelskie i społeczne zaangażowanie młodych ludzi.  Jednocześnie wielu nauczycieli sygnalizowało potrzebę profesjonalnego przygotowania merytorycznego i metodycznego. W odpowiedzi na te sygnały Fundacja Zwolnieni z Teorii wraz z Fundacją Enea - Energia Wspólnoty uruchamiają wspólny projekt wspierający przygotowanie nauczycieli w celu uruchomienia potencjału projektów społecznych, które będą miały szansę na realizację dzięki inspiracji i wiedzy pozyskanej w ramach nowego przedmiotu.  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Celem inicjatywy, która została objęta honorowym patronatem Ministry Edukacji Narodowej oraz Ministry Rodziny, Pracy i Polityki Społecznej, jest pokazanie, że edukacja obywatelska może być nie tylko kolejnym elementem podstawy programowej, ale przede wszystkim impulsem do rozwoju w szkołach postaw obywatelskich, empatii i współodpowiedzialności.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Przedsięwzięcie jest odpowiedzią na realną potrzebę szkół: pozyskanie wiedzy i materiałów teoretycznych oraz przede wszystkim praktycznych narzędzi do przeprowadzenia prawdziwych projektów społecznych, czyli kluczowego i najtrudniejszego elementu z zakresu tego przedmiotu.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Ideą projektu jest praktyczne i partnerskie wsparcie nauczycieli i uczniów podczas zajęć z edukacji obywatelskiej w oparciu o naukę przez doświadczenie. Jest to sprawdzony model edukacyjny, który od 12 lat rozwija pomysłodawca akcji - Fundacja Zwolnieni z Teorii - poprzez angażowanie szkół w projekty społeczne. Do tej pory 160 tysięcy uczestników organizowanej co rok praktycznej Olimpiady Zwolnieni z Teorii zrealizowało ponad dziewięć tysięcy projektów. Nie byłoby to możliwe bez współpracujących z Fundacją szeroką siecią nauczycieli-praktyków i ekspertów edukacyjnych.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Chcemy, by nauczyciele wiedzieli, że nie są z tym nowym przedmiotem sami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mówi Paula Bruszewska, prezeska i współzałożycielka Fundacji z Fundacji Zwolnieni z Teorii. –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To nie kolejny zestaw materiałów, ale zaproszenie do współpracy. Naszym celem jest pokazanie, jak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zamienić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teorię w działanie, a obowiązek – w inspirującą przygodę, która daje uczniom poczucie wpływu i sprawczości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dodaje.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Edukacja z energią do zmiany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 ramach projektu opracowane zostały praktyczne materiały dydaktyczne – kompleksowy zestaw pomocy, w tym cyfrowych, wspierających prowadzenie zajęć z wykorzystaniem metody projektów społecznych. Pakiet obejmuje scenariusze lekcji, karty pracy, plakaty do pracy grupowej oraz serię piętnastu krótkich filmów edukacyjnych, w których młodzi aktorzy w przystępny sposób wyjaśniają i prezentują, jak krok po kroku tworzyć projekty społeczne odpowiadające na realne potrzeby ich otoczenia. Przedsięwzięciu będzie towarzyszyć również kampania informacyjna.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Pakiet materiałów wspierających realizację projektów społecznych trafi do około 3 500 szkół.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–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 Widzimy ogromny potencjał w połączeniu edukacji z energią do działania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mówi Izabela Rakuć - Kochaniak prezeska Fundacji Enea - Energia Wspólnoty. –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rtl w:val="0"/>
        </w:rPr>
        <w:t xml:space="preserve">Wspólnie z Fundacją Zwolnieni z Teorii chcemy pokazać, że nauka o społeczeństwie może być inspirująca i praktyczna. Zasilając szkoły energią do zmiany, wspieramy jednocześnie postawę odpowiedzialności i troski o wspólne dobro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– dodaje.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color w:val="2e75b5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Zasil szkołę pomysłem – konkurs, w którym można wziąć udział w ramach lekcji edukacj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i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 obywatelsk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iej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color w:val="2e75b5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2"/>
          <w:szCs w:val="22"/>
          <w:rtl w:val="0"/>
        </w:rPr>
        <w:t xml:space="preserve">Integralną częścią przedsięwzięcia jest ogólnopolski konkurs „Zasil szkołę pomysłem”, którego ideą jest inspirowanie uczniów do tworzenia projektów społecznych wokół tematu oszczędzania energii. Konkurs łączy wątki obywatelskie i ekologiczne, zachęcając młodych ludzi do praktycznego działania na rzecz swoich społeczności. Stanowi także sposób na pokazanie, że energia – zarówno w sensie dosłownym, jak i społecznym – może napędzać pozytywne zmiany. Najlepsze szkoły i zespoły projektowe, które wezmą udział w konkursie, otrzymają nagrody finansowe o łącznej wartości 25 tysięcy złotych.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Finał kampanii w 2026 roku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Efekty tego ogólnopolskiego przedsięwzięcia zostaną zaprezentowane podczas Wielkiego Finału Zwolnionych z Teorii 2026 - jednego z największych wydarzeń edukacyjnych w Polsce - które co roku gromadzi kilka tysięcy uczestników.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Organizatorzy mają nadzieję, że dzięki kampanii nowy przedmiot stanie się w szkołach przestrzenią do współtworzenia, dyskusji i budowania postaw obywatelskich w praktyce.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  <w:color w:val="495057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95057"/>
          <w:sz w:val="18"/>
          <w:szCs w:val="18"/>
          <w:rtl w:val="0"/>
        </w:rPr>
        <w:t xml:space="preserve">Fundacja Zwolnieni z Teorii</w:t>
      </w:r>
      <w:r w:rsidDel="00000000" w:rsidR="00000000" w:rsidRPr="00000000">
        <w:rPr>
          <w:rFonts w:ascii="Open Sans" w:cs="Open Sans" w:eastAsia="Open Sans" w:hAnsi="Open Sans"/>
          <w:color w:val="495057"/>
          <w:sz w:val="18"/>
          <w:szCs w:val="18"/>
          <w:rtl w:val="0"/>
        </w:rPr>
        <w:t xml:space="preserve"> od ponad 10 lat pomaga uczniom zdobywać praktyczne kompetencje poprzez tworzenie realnych projektów społecznych. W ramach platformy zwolnienizteorii.pl młodzież realizuje autorskie pomysły – ucząc się zarządzania, pracy zespołowej i odpowiedzialnego przywództwa. Zwolnieni z Teorii to pierwsza w Polsce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495057"/>
          <w:sz w:val="18"/>
          <w:szCs w:val="18"/>
          <w:rtl w:val="0"/>
        </w:rPr>
        <w:t xml:space="preserve">praktyczna olimpiada projektów społecznych,</w:t>
      </w:r>
      <w:r w:rsidDel="00000000" w:rsidR="00000000" w:rsidRPr="00000000">
        <w:rPr>
          <w:rFonts w:ascii="Open Sans" w:cs="Open Sans" w:eastAsia="Open Sans" w:hAnsi="Open Sans"/>
          <w:color w:val="495057"/>
          <w:sz w:val="18"/>
          <w:szCs w:val="18"/>
          <w:rtl w:val="0"/>
        </w:rPr>
        <w:t xml:space="preserve"> której alumni tworzą dziś aktywną społeczność młodych liderów i liderek zmieniających świat wokół siebie.</w:t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Open Sans" w:cs="Open Sans" w:eastAsia="Open Sans" w:hAnsi="Open Sans"/>
          <w:color w:val="495057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495057"/>
          <w:sz w:val="18"/>
          <w:szCs w:val="18"/>
          <w:rtl w:val="0"/>
        </w:rPr>
        <w:t xml:space="preserve">Fundacja Enea - Energia Wspólnoty</w:t>
      </w:r>
      <w:r w:rsidDel="00000000" w:rsidR="00000000" w:rsidRPr="00000000">
        <w:rPr>
          <w:rFonts w:ascii="Open Sans" w:cs="Open Sans" w:eastAsia="Open Sans" w:hAnsi="Open Sans"/>
          <w:color w:val="495057"/>
          <w:sz w:val="18"/>
          <w:szCs w:val="18"/>
          <w:rtl w:val="0"/>
        </w:rPr>
        <w:t xml:space="preserve"> wspiera inicjatywy, które rozwijają lokalne społeczności edukują i wzmacniają postawy odpowiedzialności Działa w obszarach, edukacji, sportu i pomocy społecznej, angażując się z projekty, które mają realny wpływ na otoczenie. Poprzez wspólny projekt Fundacja Enea - Energia Wspólnoty zachęca szkoły i młodzież do wspólnego działania na rzecz oszczędzania energii, współpracy i działania na rzecz dobra wspólnego.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