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AB85" w14:textId="1B0BDD48" w:rsidR="00C62450" w:rsidRPr="003A5643" w:rsidRDefault="28DA5647" w:rsidP="1410B5EC">
      <w:pPr>
        <w:rPr>
          <w:rStyle w:val="eop"/>
          <w:rFonts w:ascii="Aptos" w:hAnsi="Aptos" w:cs="Calibri"/>
          <w:i/>
          <w:color w:val="000000"/>
          <w:sz w:val="20"/>
          <w:szCs w:val="20"/>
          <w:shd w:val="clear" w:color="auto" w:fill="FFFFFF"/>
        </w:rPr>
      </w:pPr>
      <w:r w:rsidRPr="003A5643">
        <w:rPr>
          <w:rStyle w:val="normaltextrun"/>
          <w:rFonts w:ascii="Aptos" w:hAnsi="Aptos" w:cs="Calibr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275FD0" w:rsidRPr="003A5643">
        <w:rPr>
          <w:rStyle w:val="normaltextrun"/>
          <w:rFonts w:ascii="Aptos" w:hAnsi="Aptos" w:cs="Calibri"/>
          <w:i/>
          <w:color w:val="000000"/>
          <w:sz w:val="20"/>
          <w:szCs w:val="20"/>
          <w:shd w:val="clear" w:color="auto" w:fill="FFFFFF"/>
        </w:rPr>
        <w:t>INFORMACJA PRASOWA</w:t>
      </w:r>
      <w:r w:rsidR="00275FD0" w:rsidRPr="003A5643">
        <w:rPr>
          <w:rStyle w:val="eop"/>
          <w:rFonts w:ascii="Aptos" w:hAnsi="Aptos" w:cs="Calibri"/>
          <w:i/>
          <w:color w:val="000000"/>
          <w:sz w:val="20"/>
          <w:szCs w:val="20"/>
          <w:shd w:val="clear" w:color="auto" w:fill="FFFFFF"/>
        </w:rPr>
        <w:t> </w:t>
      </w:r>
    </w:p>
    <w:p w14:paraId="7421A32C" w14:textId="6CDFD415" w:rsidR="00275FD0" w:rsidRPr="003A5643" w:rsidRDefault="00C62450" w:rsidP="656042A6">
      <w:pPr>
        <w:jc w:val="right"/>
        <w:rPr>
          <w:rFonts w:ascii="Aptos" w:hAnsi="Aptos" w:cs="Calibri"/>
          <w:i/>
          <w:iCs/>
          <w:sz w:val="18"/>
          <w:szCs w:val="18"/>
        </w:rPr>
      </w:pPr>
      <w:r w:rsidRPr="656042A6">
        <w:rPr>
          <w:rFonts w:ascii="Aptos" w:hAnsi="Aptos" w:cs="Calibri"/>
        </w:rPr>
        <w:t xml:space="preserve">Warszawa, </w:t>
      </w:r>
      <w:r w:rsidR="00E45ED1">
        <w:rPr>
          <w:rFonts w:ascii="Aptos" w:hAnsi="Aptos" w:cs="Calibri"/>
        </w:rPr>
        <w:t>27</w:t>
      </w:r>
      <w:r w:rsidRPr="656042A6">
        <w:rPr>
          <w:rFonts w:ascii="Aptos" w:hAnsi="Aptos" w:cs="Calibri"/>
        </w:rPr>
        <w:t xml:space="preserve"> </w:t>
      </w:r>
      <w:r w:rsidR="00B55EE3">
        <w:rPr>
          <w:rFonts w:ascii="Aptos" w:hAnsi="Aptos" w:cs="Calibri"/>
        </w:rPr>
        <w:t>listopada</w:t>
      </w:r>
      <w:r w:rsidRPr="656042A6">
        <w:rPr>
          <w:rFonts w:ascii="Aptos" w:hAnsi="Aptos" w:cs="Calibri"/>
        </w:rPr>
        <w:t xml:space="preserve"> 202</w:t>
      </w:r>
      <w:r w:rsidR="00D15D7C" w:rsidRPr="656042A6">
        <w:rPr>
          <w:rFonts w:ascii="Aptos" w:hAnsi="Aptos" w:cs="Calibri"/>
        </w:rPr>
        <w:t>5</w:t>
      </w:r>
      <w:r w:rsidRPr="656042A6">
        <w:rPr>
          <w:rFonts w:ascii="Aptos" w:hAnsi="Aptos" w:cs="Calibri"/>
        </w:rPr>
        <w:t xml:space="preserve"> r</w:t>
      </w:r>
      <w:r w:rsidRPr="656042A6">
        <w:rPr>
          <w:rFonts w:ascii="Aptos" w:hAnsi="Aptos" w:cs="Calibri"/>
          <w:i/>
          <w:iCs/>
          <w:sz w:val="18"/>
          <w:szCs w:val="18"/>
        </w:rPr>
        <w:t>.</w:t>
      </w:r>
    </w:p>
    <w:p w14:paraId="34BFDA01" w14:textId="77777777" w:rsidR="00E11709" w:rsidRPr="00E11709" w:rsidRDefault="00E11709" w:rsidP="00044543">
      <w:pPr>
        <w:spacing w:after="0" w:line="240" w:lineRule="auto"/>
        <w:rPr>
          <w:rFonts w:ascii="Aptos" w:eastAsia="Times New Roman" w:hAnsi="Aptos"/>
          <w:b/>
          <w:color w:val="FF0000"/>
          <w:sz w:val="24"/>
          <w:szCs w:val="20"/>
        </w:rPr>
      </w:pPr>
    </w:p>
    <w:p w14:paraId="4224E02E" w14:textId="336264B4" w:rsidR="00386285" w:rsidRPr="00386285" w:rsidRDefault="00E3624B" w:rsidP="009A1BA9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BLIK </w:t>
      </w:r>
      <w:r w:rsidR="00633D48">
        <w:rPr>
          <w:rFonts w:ascii="Aptos" w:hAnsi="Aptos"/>
          <w:b/>
          <w:bCs/>
          <w:sz w:val="24"/>
          <w:szCs w:val="24"/>
        </w:rPr>
        <w:t>Pła</w:t>
      </w:r>
      <w:r w:rsidR="00BB5BA7">
        <w:rPr>
          <w:rFonts w:ascii="Aptos" w:hAnsi="Aptos"/>
          <w:b/>
          <w:bCs/>
          <w:sz w:val="24"/>
          <w:szCs w:val="24"/>
        </w:rPr>
        <w:t xml:space="preserve">cę Później </w:t>
      </w:r>
      <w:r w:rsidR="00373B85">
        <w:rPr>
          <w:rFonts w:ascii="Aptos" w:hAnsi="Aptos"/>
          <w:b/>
          <w:bCs/>
          <w:sz w:val="24"/>
          <w:szCs w:val="24"/>
        </w:rPr>
        <w:t xml:space="preserve">już </w:t>
      </w:r>
      <w:r w:rsidR="004B010E">
        <w:rPr>
          <w:rFonts w:ascii="Aptos" w:hAnsi="Aptos"/>
          <w:b/>
          <w:bCs/>
          <w:sz w:val="24"/>
          <w:szCs w:val="24"/>
        </w:rPr>
        <w:t>dostępny na platformie PPRO</w:t>
      </w:r>
    </w:p>
    <w:p w14:paraId="4CCCFA65" w14:textId="7E6B85F3" w:rsidR="00E45ED1" w:rsidRPr="00164940" w:rsidRDefault="00E45ED1" w:rsidP="00E45ED1">
      <w:pPr>
        <w:spacing w:before="240" w:after="240"/>
        <w:jc w:val="both"/>
        <w:rPr>
          <w:rFonts w:ascii="Aptos" w:hAnsi="Aptos"/>
          <w:b/>
          <w:bCs/>
        </w:rPr>
      </w:pPr>
      <w:r w:rsidRPr="00164940">
        <w:rPr>
          <w:rFonts w:ascii="Aptos" w:hAnsi="Aptos"/>
          <w:b/>
          <w:bCs/>
        </w:rPr>
        <w:t xml:space="preserve">BLIK Płacę Później jest już dostępny </w:t>
      </w:r>
      <w:r w:rsidR="00CA3E38">
        <w:rPr>
          <w:rFonts w:ascii="Aptos" w:hAnsi="Aptos"/>
          <w:b/>
          <w:bCs/>
        </w:rPr>
        <w:t>w</w:t>
      </w:r>
      <w:r w:rsidR="00CA3E38" w:rsidRPr="00164940">
        <w:rPr>
          <w:rFonts w:ascii="Aptos" w:hAnsi="Aptos"/>
          <w:b/>
          <w:bCs/>
        </w:rPr>
        <w:t xml:space="preserve"> </w:t>
      </w:r>
      <w:r w:rsidR="00CA3E38" w:rsidRPr="002070D8">
        <w:rPr>
          <w:rFonts w:ascii="Aptos" w:hAnsi="Aptos"/>
          <w:b/>
          <w:bCs/>
        </w:rPr>
        <w:t>PPRO, wiodąc</w:t>
      </w:r>
      <w:r w:rsidR="00CA3E38">
        <w:rPr>
          <w:rFonts w:ascii="Aptos" w:hAnsi="Aptos"/>
          <w:b/>
          <w:bCs/>
        </w:rPr>
        <w:t>ej</w:t>
      </w:r>
      <w:r w:rsidR="00CA3E38" w:rsidRPr="002070D8">
        <w:rPr>
          <w:rFonts w:ascii="Aptos" w:hAnsi="Aptos"/>
          <w:b/>
          <w:bCs/>
        </w:rPr>
        <w:t xml:space="preserve"> platform</w:t>
      </w:r>
      <w:r w:rsidR="00CA3E38">
        <w:rPr>
          <w:rFonts w:ascii="Aptos" w:hAnsi="Aptos"/>
          <w:b/>
          <w:bCs/>
        </w:rPr>
        <w:t>ie</w:t>
      </w:r>
      <w:r w:rsidR="00CA3E38" w:rsidRPr="002070D8">
        <w:rPr>
          <w:rFonts w:ascii="Aptos" w:hAnsi="Aptos"/>
          <w:b/>
          <w:bCs/>
        </w:rPr>
        <w:t xml:space="preserve"> płatności lokalnych</w:t>
      </w:r>
      <w:r w:rsidR="00CA3E38">
        <w:rPr>
          <w:rFonts w:ascii="Aptos" w:hAnsi="Aptos"/>
          <w:b/>
          <w:bCs/>
        </w:rPr>
        <w:t xml:space="preserve">, </w:t>
      </w:r>
      <w:r w:rsidRPr="00F83803">
        <w:rPr>
          <w:rFonts w:ascii="Aptos" w:hAnsi="Aptos"/>
          <w:b/>
          <w:bCs/>
        </w:rPr>
        <w:t xml:space="preserve">dla </w:t>
      </w:r>
      <w:r w:rsidR="00CA3E38">
        <w:rPr>
          <w:rFonts w:ascii="Aptos" w:hAnsi="Aptos"/>
          <w:b/>
          <w:bCs/>
        </w:rPr>
        <w:t>sprzedawców</w:t>
      </w:r>
      <w:r w:rsidR="00CA3E38" w:rsidRPr="00164940">
        <w:rPr>
          <w:rFonts w:ascii="Aptos" w:hAnsi="Aptos"/>
          <w:b/>
          <w:bCs/>
        </w:rPr>
        <w:t xml:space="preserve"> </w:t>
      </w:r>
      <w:r w:rsidRPr="00164940">
        <w:rPr>
          <w:rFonts w:ascii="Aptos" w:hAnsi="Aptos"/>
          <w:b/>
          <w:bCs/>
        </w:rPr>
        <w:t>i dostawców usług płatniczych (PSP) na całym świecie. Partnerstwo to pozwala sklepom internetowym oferować bezpieczne płatności odroczone za pośrednictwem aplikacji bankowej, wzmacniając obecność BLIK Płacę Później na krajowym rynku e-commerce w Polsce.</w:t>
      </w:r>
    </w:p>
    <w:p w14:paraId="463E2629" w14:textId="398CDE3F" w:rsidR="00E45ED1" w:rsidRPr="00E45ED1" w:rsidRDefault="00E45ED1" w:rsidP="00E45ED1">
      <w:pPr>
        <w:spacing w:before="240" w:after="240"/>
        <w:jc w:val="both"/>
        <w:rPr>
          <w:rFonts w:ascii="Aptos" w:hAnsi="Aptos"/>
        </w:rPr>
      </w:pPr>
      <w:r w:rsidRPr="00E45ED1">
        <w:rPr>
          <w:rFonts w:ascii="Aptos" w:hAnsi="Aptos"/>
        </w:rPr>
        <w:t xml:space="preserve">Rynek BNPL w Polsce notuje </w:t>
      </w:r>
      <w:r>
        <w:rPr>
          <w:rFonts w:ascii="Aptos" w:hAnsi="Aptos"/>
        </w:rPr>
        <w:t>systematyczne</w:t>
      </w:r>
      <w:r w:rsidRPr="00E45ED1">
        <w:rPr>
          <w:rFonts w:ascii="Aptos" w:hAnsi="Aptos"/>
        </w:rPr>
        <w:t xml:space="preserve"> wzrost</w:t>
      </w:r>
      <w:r>
        <w:rPr>
          <w:rFonts w:ascii="Aptos" w:hAnsi="Aptos"/>
        </w:rPr>
        <w:t xml:space="preserve">y. </w:t>
      </w:r>
      <w:r w:rsidRPr="00B12412">
        <w:rPr>
          <w:rFonts w:ascii="Aptos" w:hAnsi="Aptos"/>
        </w:rPr>
        <w:t>W</w:t>
      </w:r>
      <w:r>
        <w:rPr>
          <w:rFonts w:ascii="Aptos" w:hAnsi="Aptos"/>
        </w:rPr>
        <w:t>edług danych Biura Informacji Kredytowej w</w:t>
      </w:r>
      <w:r w:rsidRPr="00B12412">
        <w:rPr>
          <w:rFonts w:ascii="Aptos" w:hAnsi="Aptos"/>
        </w:rPr>
        <w:t xml:space="preserve"> pierwszym półroczu 2025 r. wartość </w:t>
      </w:r>
      <w:r>
        <w:rPr>
          <w:rFonts w:ascii="Aptos" w:hAnsi="Aptos"/>
        </w:rPr>
        <w:t>wykonanych</w:t>
      </w:r>
      <w:r w:rsidRPr="00B12412">
        <w:rPr>
          <w:rFonts w:ascii="Aptos" w:hAnsi="Aptos"/>
        </w:rPr>
        <w:t xml:space="preserve"> płatności odroczonych wyniosła 6,3 mld zł, a z tej formy finansowania aktywnie korzysta już </w:t>
      </w:r>
      <w:r>
        <w:rPr>
          <w:rFonts w:ascii="Aptos" w:hAnsi="Aptos"/>
        </w:rPr>
        <w:t xml:space="preserve">niemal </w:t>
      </w:r>
      <w:r w:rsidRPr="00B12412">
        <w:rPr>
          <w:rFonts w:ascii="Aptos" w:hAnsi="Aptos"/>
        </w:rPr>
        <w:t>1,</w:t>
      </w:r>
      <w:r>
        <w:rPr>
          <w:rFonts w:ascii="Aptos" w:hAnsi="Aptos"/>
        </w:rPr>
        <w:t>5</w:t>
      </w:r>
      <w:r w:rsidRPr="00B12412">
        <w:rPr>
          <w:rFonts w:ascii="Aptos" w:hAnsi="Aptos"/>
        </w:rPr>
        <w:t xml:space="preserve"> mln osób.</w:t>
      </w:r>
    </w:p>
    <w:p w14:paraId="25861B01" w14:textId="73AF08EE" w:rsidR="00E45ED1" w:rsidRPr="00E45ED1" w:rsidRDefault="00E45ED1" w:rsidP="00E45ED1">
      <w:pPr>
        <w:spacing w:before="240" w:after="240"/>
        <w:jc w:val="both"/>
        <w:rPr>
          <w:rFonts w:ascii="Aptos" w:hAnsi="Aptos"/>
        </w:rPr>
      </w:pPr>
      <w:r w:rsidRPr="00E45ED1">
        <w:rPr>
          <w:rFonts w:ascii="Aptos" w:hAnsi="Aptos"/>
        </w:rPr>
        <w:t>Rozwiązani</w:t>
      </w:r>
      <w:r>
        <w:rPr>
          <w:rFonts w:ascii="Aptos" w:hAnsi="Aptos"/>
        </w:rPr>
        <w:t>a typu</w:t>
      </w:r>
      <w:r w:rsidRPr="00E45ED1">
        <w:rPr>
          <w:rFonts w:ascii="Aptos" w:hAnsi="Aptos"/>
        </w:rPr>
        <w:t xml:space="preserve"> „</w:t>
      </w:r>
      <w:r>
        <w:rPr>
          <w:rFonts w:ascii="Aptos" w:hAnsi="Aptos"/>
        </w:rPr>
        <w:t>k</w:t>
      </w:r>
      <w:r w:rsidRPr="00E45ED1">
        <w:rPr>
          <w:rFonts w:ascii="Aptos" w:hAnsi="Aptos"/>
        </w:rPr>
        <w:t xml:space="preserve">up teraz, zapłać później” często wykorzystywane </w:t>
      </w:r>
      <w:r>
        <w:rPr>
          <w:rFonts w:ascii="Aptos" w:hAnsi="Aptos"/>
        </w:rPr>
        <w:t xml:space="preserve">są </w:t>
      </w:r>
      <w:r w:rsidRPr="00E45ED1">
        <w:rPr>
          <w:rFonts w:ascii="Aptos" w:hAnsi="Aptos"/>
        </w:rPr>
        <w:t xml:space="preserve">przy zakupach o </w:t>
      </w:r>
      <w:r w:rsidR="00CA3E38">
        <w:rPr>
          <w:rFonts w:ascii="Aptos" w:hAnsi="Aptos"/>
        </w:rPr>
        <w:t>większych kwotach</w:t>
      </w:r>
      <w:r w:rsidRPr="00E45ED1">
        <w:rPr>
          <w:rFonts w:ascii="Aptos" w:hAnsi="Aptos"/>
        </w:rPr>
        <w:t>, które stanowią już 15,</w:t>
      </w:r>
      <w:r>
        <w:rPr>
          <w:rFonts w:ascii="Aptos" w:hAnsi="Aptos"/>
        </w:rPr>
        <w:t xml:space="preserve">7 proc. </w:t>
      </w:r>
      <w:r w:rsidRPr="00E45ED1">
        <w:rPr>
          <w:rFonts w:ascii="Aptos" w:hAnsi="Aptos"/>
        </w:rPr>
        <w:t>całkowitej wartości rynku BNPL.</w:t>
      </w:r>
      <w:r w:rsidR="00164940">
        <w:rPr>
          <w:rFonts w:ascii="Aptos" w:hAnsi="Aptos"/>
        </w:rPr>
        <w:t xml:space="preserve"> </w:t>
      </w:r>
      <w:r w:rsidR="00164940" w:rsidRPr="00164940">
        <w:rPr>
          <w:rFonts w:ascii="Aptos" w:hAnsi="Aptos"/>
        </w:rPr>
        <w:t xml:space="preserve">Ponad 55 proc. nowych użytkowników BNPL to osoby poniżej 24. roku życia, co oznacza, że </w:t>
      </w:r>
      <w:proofErr w:type="spellStart"/>
      <w:r w:rsidR="00164940" w:rsidRPr="00164940">
        <w:rPr>
          <w:rFonts w:ascii="Aptos" w:hAnsi="Aptos"/>
        </w:rPr>
        <w:t>merchanci</w:t>
      </w:r>
      <w:proofErr w:type="spellEnd"/>
      <w:r w:rsidR="00164940" w:rsidRPr="00164940">
        <w:rPr>
          <w:rFonts w:ascii="Aptos" w:hAnsi="Aptos"/>
        </w:rPr>
        <w:t xml:space="preserve"> oferujący tę metodę płatności mogą wspierać rosnącą grupę konsumentów, dla których jest to wygodny i intuicyjny sposób na poprawę płynności finansowej.</w:t>
      </w:r>
    </w:p>
    <w:p w14:paraId="792799A6" w14:textId="364944D7" w:rsidR="00E45ED1" w:rsidRPr="00E45ED1" w:rsidRDefault="00E45ED1" w:rsidP="00E45ED1">
      <w:pPr>
        <w:spacing w:before="240" w:after="240"/>
        <w:jc w:val="both"/>
        <w:rPr>
          <w:rFonts w:ascii="Aptos" w:hAnsi="Aptos"/>
        </w:rPr>
      </w:pPr>
      <w:r w:rsidRPr="00E45ED1">
        <w:rPr>
          <w:rFonts w:ascii="Aptos" w:hAnsi="Aptos"/>
        </w:rPr>
        <w:t xml:space="preserve">Dzięki dodaniu BLIK </w:t>
      </w:r>
      <w:r>
        <w:rPr>
          <w:rFonts w:ascii="Aptos" w:hAnsi="Aptos"/>
        </w:rPr>
        <w:t>Płacę Później</w:t>
      </w:r>
      <w:r w:rsidRPr="00E45ED1">
        <w:rPr>
          <w:rFonts w:ascii="Aptos" w:hAnsi="Aptos"/>
        </w:rPr>
        <w:t xml:space="preserve"> do swojego portfolio</w:t>
      </w:r>
      <w:r w:rsidR="00CA3E38">
        <w:rPr>
          <w:rFonts w:ascii="Aptos" w:hAnsi="Aptos"/>
        </w:rPr>
        <w:t xml:space="preserve"> „</w:t>
      </w:r>
      <w:proofErr w:type="spellStart"/>
      <w:r w:rsidRPr="00164940">
        <w:rPr>
          <w:rFonts w:ascii="Aptos" w:hAnsi="Aptos"/>
        </w:rPr>
        <w:t>Buy</w:t>
      </w:r>
      <w:proofErr w:type="spellEnd"/>
      <w:r w:rsidRPr="00164940">
        <w:rPr>
          <w:rFonts w:ascii="Aptos" w:hAnsi="Aptos"/>
        </w:rPr>
        <w:t xml:space="preserve"> </w:t>
      </w:r>
      <w:proofErr w:type="spellStart"/>
      <w:r w:rsidRPr="00164940">
        <w:rPr>
          <w:rFonts w:ascii="Aptos" w:hAnsi="Aptos"/>
        </w:rPr>
        <w:t>Now</w:t>
      </w:r>
      <w:proofErr w:type="spellEnd"/>
      <w:r w:rsidRPr="00164940">
        <w:rPr>
          <w:rFonts w:ascii="Aptos" w:hAnsi="Aptos"/>
        </w:rPr>
        <w:t xml:space="preserve"> Pay </w:t>
      </w:r>
      <w:proofErr w:type="spellStart"/>
      <w:r w:rsidRPr="00164940">
        <w:rPr>
          <w:rFonts w:ascii="Aptos" w:hAnsi="Aptos"/>
        </w:rPr>
        <w:t>Local</w:t>
      </w:r>
      <w:proofErr w:type="spellEnd"/>
      <w:r w:rsidR="00CA3E38" w:rsidRPr="00164940">
        <w:rPr>
          <w:rFonts w:ascii="Aptos" w:hAnsi="Aptos"/>
        </w:rPr>
        <w:t>”</w:t>
      </w:r>
      <w:r w:rsidRPr="00164940">
        <w:rPr>
          <w:rFonts w:ascii="Aptos" w:hAnsi="Aptos"/>
        </w:rPr>
        <w:t>,</w:t>
      </w:r>
      <w:r w:rsidRPr="00E45ED1">
        <w:rPr>
          <w:rFonts w:ascii="Aptos" w:hAnsi="Aptos"/>
        </w:rPr>
        <w:t xml:space="preserve"> PPRO zapewnia teraz szerokiej </w:t>
      </w:r>
      <w:r w:rsidR="00B9600D">
        <w:rPr>
          <w:rFonts w:ascii="Aptos" w:hAnsi="Aptos"/>
        </w:rPr>
        <w:t>grupie</w:t>
      </w:r>
      <w:r w:rsidR="00B9600D" w:rsidRPr="00E45ED1">
        <w:rPr>
          <w:rFonts w:ascii="Aptos" w:hAnsi="Aptos"/>
        </w:rPr>
        <w:t xml:space="preserve"> </w:t>
      </w:r>
      <w:r w:rsidR="00B9600D">
        <w:rPr>
          <w:rFonts w:ascii="Aptos" w:hAnsi="Aptos"/>
        </w:rPr>
        <w:t>sklepów</w:t>
      </w:r>
      <w:r w:rsidR="00B9600D" w:rsidRPr="00E45ED1">
        <w:rPr>
          <w:rFonts w:ascii="Aptos" w:hAnsi="Aptos"/>
        </w:rPr>
        <w:t xml:space="preserve"> </w:t>
      </w:r>
      <w:r w:rsidRPr="00E45ED1">
        <w:rPr>
          <w:rFonts w:ascii="Aptos" w:hAnsi="Aptos"/>
        </w:rPr>
        <w:t>dostęp do tej usługi, umożliwiając polskim konsumentom korzystanie z preferowanych przez nich metod płatności oraz wspierając rozwój lokalnej bazy klientów.</w:t>
      </w:r>
    </w:p>
    <w:p w14:paraId="3A59927D" w14:textId="1E3CD8A4" w:rsidR="00E45ED1" w:rsidRDefault="00B9600D" w:rsidP="00E45ED1">
      <w:pPr>
        <w:spacing w:before="240" w:after="240"/>
        <w:jc w:val="both"/>
        <w:rPr>
          <w:rFonts w:ascii="Aptos" w:hAnsi="Aptos"/>
        </w:rPr>
      </w:pPr>
      <w:r>
        <w:rPr>
          <w:rFonts w:ascii="Aptos" w:hAnsi="Aptos"/>
        </w:rPr>
        <w:t>–</w:t>
      </w:r>
      <w:r w:rsidR="00E45ED1">
        <w:rPr>
          <w:rFonts w:ascii="Aptos" w:hAnsi="Aptos"/>
        </w:rPr>
        <w:t xml:space="preserve"> </w:t>
      </w:r>
      <w:r w:rsidR="00E45ED1" w:rsidRPr="00E45ED1">
        <w:rPr>
          <w:rFonts w:ascii="Aptos" w:hAnsi="Aptos"/>
          <w:i/>
          <w:iCs/>
        </w:rPr>
        <w:t>Rozwój na dynamicznie zmieniających się rynkach e-commerce, takich jak Polska, wymaga dostępu do odpowiednich lokalnych rozwiązań</w:t>
      </w:r>
      <w:r>
        <w:rPr>
          <w:rFonts w:ascii="Aptos" w:hAnsi="Aptos"/>
          <w:i/>
          <w:iCs/>
        </w:rPr>
        <w:t xml:space="preserve"> – </w:t>
      </w:r>
      <w:r w:rsidR="00E45ED1" w:rsidRPr="00E45ED1">
        <w:rPr>
          <w:rFonts w:ascii="Aptos" w:hAnsi="Aptos"/>
          <w:i/>
          <w:iCs/>
        </w:rPr>
        <w:t xml:space="preserve">a PPRO </w:t>
      </w:r>
      <w:r>
        <w:rPr>
          <w:rFonts w:ascii="Aptos" w:hAnsi="Aptos"/>
          <w:i/>
          <w:iCs/>
        </w:rPr>
        <w:t>dąży do</w:t>
      </w:r>
      <w:r w:rsidR="00E45ED1" w:rsidRPr="00E45ED1">
        <w:rPr>
          <w:rFonts w:ascii="Aptos" w:hAnsi="Aptos"/>
          <w:i/>
          <w:iCs/>
        </w:rPr>
        <w:t xml:space="preserve"> dostarcza</w:t>
      </w:r>
      <w:r>
        <w:rPr>
          <w:rFonts w:ascii="Aptos" w:hAnsi="Aptos"/>
          <w:i/>
          <w:iCs/>
        </w:rPr>
        <w:t xml:space="preserve">nia ich </w:t>
      </w:r>
      <w:r w:rsidR="00E45ED1" w:rsidRPr="00E45ED1">
        <w:rPr>
          <w:rFonts w:ascii="Aptos" w:hAnsi="Aptos"/>
          <w:i/>
          <w:iCs/>
        </w:rPr>
        <w:t xml:space="preserve">przez bezproblemową integrację. BLIK </w:t>
      </w:r>
      <w:r w:rsidR="00E45ED1">
        <w:rPr>
          <w:rFonts w:ascii="Aptos" w:hAnsi="Aptos"/>
          <w:i/>
          <w:iCs/>
        </w:rPr>
        <w:t>Płacę Później</w:t>
      </w:r>
      <w:r w:rsidR="00E45ED1" w:rsidRPr="00E45ED1">
        <w:rPr>
          <w:rFonts w:ascii="Aptos" w:hAnsi="Aptos"/>
          <w:i/>
          <w:iCs/>
        </w:rPr>
        <w:t xml:space="preserve"> to fantastyczne uzupełnienie naszej oferty </w:t>
      </w:r>
      <w:proofErr w:type="spellStart"/>
      <w:r w:rsidR="00E45ED1" w:rsidRPr="00E45ED1">
        <w:rPr>
          <w:rFonts w:ascii="Aptos" w:hAnsi="Aptos"/>
          <w:i/>
          <w:iCs/>
        </w:rPr>
        <w:t>Buy</w:t>
      </w:r>
      <w:proofErr w:type="spellEnd"/>
      <w:r w:rsidR="00E45ED1" w:rsidRPr="00E45ED1">
        <w:rPr>
          <w:rFonts w:ascii="Aptos" w:hAnsi="Aptos"/>
          <w:i/>
          <w:iCs/>
        </w:rPr>
        <w:t xml:space="preserve"> </w:t>
      </w:r>
      <w:proofErr w:type="spellStart"/>
      <w:r w:rsidR="00E45ED1" w:rsidRPr="00E45ED1">
        <w:rPr>
          <w:rFonts w:ascii="Aptos" w:hAnsi="Aptos"/>
          <w:i/>
          <w:iCs/>
        </w:rPr>
        <w:t>Now</w:t>
      </w:r>
      <w:proofErr w:type="spellEnd"/>
      <w:r w:rsidR="00E45ED1" w:rsidRPr="00E45ED1">
        <w:rPr>
          <w:rFonts w:ascii="Aptos" w:hAnsi="Aptos"/>
          <w:i/>
          <w:iCs/>
        </w:rPr>
        <w:t xml:space="preserve"> Pay </w:t>
      </w:r>
      <w:proofErr w:type="spellStart"/>
      <w:r w:rsidR="00E45ED1" w:rsidRPr="00E45ED1">
        <w:rPr>
          <w:rFonts w:ascii="Aptos" w:hAnsi="Aptos"/>
          <w:i/>
          <w:iCs/>
        </w:rPr>
        <w:t>Local</w:t>
      </w:r>
      <w:proofErr w:type="spellEnd"/>
      <w:r w:rsidR="00E45ED1" w:rsidRPr="00E45ED1">
        <w:rPr>
          <w:rFonts w:ascii="Aptos" w:hAnsi="Aptos"/>
          <w:i/>
          <w:iCs/>
        </w:rPr>
        <w:t xml:space="preserve">, zapewniające </w:t>
      </w:r>
      <w:proofErr w:type="spellStart"/>
      <w:r w:rsidR="00E45ED1" w:rsidRPr="00E45ED1">
        <w:rPr>
          <w:rFonts w:ascii="Aptos" w:hAnsi="Aptos"/>
          <w:i/>
          <w:iCs/>
        </w:rPr>
        <w:t>merchantom</w:t>
      </w:r>
      <w:proofErr w:type="spellEnd"/>
      <w:r w:rsidR="00E45ED1" w:rsidRPr="00E45ED1">
        <w:rPr>
          <w:rFonts w:ascii="Aptos" w:hAnsi="Aptos"/>
          <w:i/>
          <w:iCs/>
        </w:rPr>
        <w:t xml:space="preserve"> i </w:t>
      </w:r>
      <w:r w:rsidR="001D020D">
        <w:rPr>
          <w:rFonts w:ascii="Aptos" w:hAnsi="Aptos"/>
          <w:i/>
          <w:iCs/>
        </w:rPr>
        <w:t>d</w:t>
      </w:r>
      <w:r w:rsidR="001D020D" w:rsidRPr="001D020D">
        <w:rPr>
          <w:rFonts w:ascii="Aptos" w:hAnsi="Aptos"/>
          <w:i/>
          <w:iCs/>
        </w:rPr>
        <w:t>ostawc</w:t>
      </w:r>
      <w:r w:rsidR="001D020D">
        <w:rPr>
          <w:rFonts w:ascii="Aptos" w:hAnsi="Aptos"/>
          <w:i/>
          <w:iCs/>
        </w:rPr>
        <w:t>om</w:t>
      </w:r>
      <w:r w:rsidR="001D020D" w:rsidRPr="001D020D">
        <w:rPr>
          <w:rFonts w:ascii="Aptos" w:hAnsi="Aptos"/>
          <w:i/>
          <w:iCs/>
        </w:rPr>
        <w:t xml:space="preserve"> usług płatniczych </w:t>
      </w:r>
      <w:r w:rsidR="00E45ED1" w:rsidRPr="00E45ED1">
        <w:rPr>
          <w:rFonts w:ascii="Aptos" w:hAnsi="Aptos"/>
          <w:i/>
          <w:iCs/>
        </w:rPr>
        <w:t>lokalnie preferowaną opcję BNPL o wysokiej konwersji, która pozwala znacząco zwiększyć średnią wartość koszyka i rozwijać biznes</w:t>
      </w:r>
      <w:r w:rsidR="00E45ED1">
        <w:rPr>
          <w:rFonts w:ascii="Aptos" w:hAnsi="Aptos"/>
        </w:rPr>
        <w:t xml:space="preserve"> – </w:t>
      </w:r>
      <w:r w:rsidR="00E45ED1" w:rsidRPr="00E45ED1">
        <w:rPr>
          <w:rFonts w:ascii="Aptos" w:hAnsi="Aptos"/>
        </w:rPr>
        <w:t>mówi</w:t>
      </w:r>
      <w:r w:rsidR="00E45ED1" w:rsidRPr="00E45ED1">
        <w:rPr>
          <w:rFonts w:ascii="Aptos" w:hAnsi="Aptos"/>
          <w:b/>
          <w:bCs/>
        </w:rPr>
        <w:t xml:space="preserve"> </w:t>
      </w:r>
      <w:proofErr w:type="spellStart"/>
      <w:r w:rsidR="00E45ED1" w:rsidRPr="00E45ED1">
        <w:rPr>
          <w:rFonts w:ascii="Aptos" w:hAnsi="Aptos"/>
          <w:b/>
          <w:bCs/>
        </w:rPr>
        <w:t>Motie</w:t>
      </w:r>
      <w:proofErr w:type="spellEnd"/>
      <w:r w:rsidR="00E45ED1" w:rsidRPr="00E45ED1">
        <w:rPr>
          <w:rFonts w:ascii="Aptos" w:hAnsi="Aptos"/>
          <w:b/>
          <w:bCs/>
        </w:rPr>
        <w:t xml:space="preserve"> </w:t>
      </w:r>
      <w:proofErr w:type="spellStart"/>
      <w:r w:rsidR="00E45ED1" w:rsidRPr="00E45ED1">
        <w:rPr>
          <w:rFonts w:ascii="Aptos" w:hAnsi="Aptos"/>
          <w:b/>
          <w:bCs/>
        </w:rPr>
        <w:t>Bring</w:t>
      </w:r>
      <w:proofErr w:type="spellEnd"/>
      <w:r w:rsidR="00E45ED1" w:rsidRPr="00E45ED1">
        <w:rPr>
          <w:rFonts w:ascii="Aptos" w:hAnsi="Aptos"/>
          <w:b/>
          <w:bCs/>
        </w:rPr>
        <w:t>, CEO w PPRO.</w:t>
      </w:r>
      <w:r w:rsidR="00E45ED1">
        <w:rPr>
          <w:rFonts w:ascii="Aptos" w:hAnsi="Aptos"/>
        </w:rPr>
        <w:t xml:space="preserve"> </w:t>
      </w:r>
    </w:p>
    <w:p w14:paraId="6E8F58E3" w14:textId="1F4FC400" w:rsidR="00C931B3" w:rsidRPr="00E45ED1" w:rsidRDefault="003C181E" w:rsidP="0011242D">
      <w:pPr>
        <w:spacing w:before="240" w:after="240"/>
        <w:jc w:val="both"/>
        <w:rPr>
          <w:rFonts w:ascii="Aptos" w:hAnsi="Aptos"/>
          <w:b/>
          <w:bCs/>
        </w:rPr>
      </w:pPr>
      <w:r w:rsidRPr="00962D42">
        <w:rPr>
          <w:rFonts w:ascii="Aptos" w:hAnsi="Aptos"/>
        </w:rPr>
        <w:t>–</w:t>
      </w:r>
      <w:r w:rsidR="00962D42" w:rsidRPr="00962D42">
        <w:rPr>
          <w:rFonts w:ascii="Aptos" w:hAnsi="Aptos"/>
          <w:i/>
          <w:iCs/>
        </w:rPr>
        <w:t xml:space="preserve"> Użytkownicy bardzo jasno sygnalizują, co w BLIK Płacę Później najbardziej im odpowiada: szybka aktywacja w aplikacji bankowej, przejrzyste komunikaty prowadzące przez cały proces i to, że po włączeniu usługi płacą tak jak lubią - prosto i szybko, od wpisania kodu BLIK do finalizacji zakupu mija dosłownie kilka sekund. Ważna jest też późniejsza obsługa – możliwość łatwej spłaty w aplikacji banku. Te wrażenia przekładają się na sposób robienia zakupów: klienci kupują łatwiej, chętniej dodają do koszyka więcej produktów za wyższą kwotę, a elastyczność płatności sprzyja również zamawianiu rzeczy do sprawdzenia czy porównania. Z punktu widzenia sprzedawców daje to bardzo konkretne efekty w postaci wyższej wartości zamówień, większym komforcie klientów przy zakupach droższych produktów oraz w postrzeganiu sklepu jako miejsca, które oferuje wygodne formy płatności. Dlatego właśnie BLIK Płacę Później staje się rozwiązaniem, które wzmacnia skuteczność sprzedaży w e-commerce </w:t>
      </w:r>
      <w:r w:rsidRPr="00962D42">
        <w:rPr>
          <w:rFonts w:ascii="Aptos" w:hAnsi="Aptos"/>
        </w:rPr>
        <w:t xml:space="preserve">– </w:t>
      </w:r>
      <w:r w:rsidR="00127857">
        <w:rPr>
          <w:rFonts w:ascii="Aptos" w:hAnsi="Aptos"/>
        </w:rPr>
        <w:t>dodaje</w:t>
      </w:r>
      <w:r w:rsidR="00127857" w:rsidRPr="00962D42">
        <w:rPr>
          <w:rFonts w:ascii="Aptos" w:hAnsi="Aptos"/>
        </w:rPr>
        <w:t xml:space="preserve"> </w:t>
      </w:r>
      <w:r w:rsidR="00637BF7" w:rsidRPr="00962D42">
        <w:rPr>
          <w:rFonts w:ascii="Aptos" w:hAnsi="Aptos"/>
          <w:b/>
          <w:bCs/>
        </w:rPr>
        <w:t>Magdalena Kubisa, Dyrektorka Departamentu Rozwoju Biznesu w BLIK</w:t>
      </w:r>
      <w:r w:rsidRPr="00962D42">
        <w:rPr>
          <w:rFonts w:ascii="Aptos" w:hAnsi="Aptos"/>
          <w:b/>
          <w:bCs/>
        </w:rPr>
        <w:t>.</w:t>
      </w:r>
    </w:p>
    <w:p w14:paraId="08417C72" w14:textId="1D691EE6" w:rsidR="00C96863" w:rsidRPr="003A5643" w:rsidRDefault="00C96863" w:rsidP="005D52B4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3A5643">
        <w:rPr>
          <w:rStyle w:val="normaltextrun"/>
          <w:rFonts w:ascii="Aptos" w:hAnsi="Aptos" w:cs="Calibri"/>
          <w:color w:val="000000"/>
          <w:sz w:val="22"/>
          <w:szCs w:val="22"/>
        </w:rPr>
        <w:lastRenderedPageBreak/>
        <w:t>***</w:t>
      </w:r>
    </w:p>
    <w:p w14:paraId="534FE586" w14:textId="77777777" w:rsidR="00C96863" w:rsidRPr="003A5643" w:rsidRDefault="00C96863" w:rsidP="005D52B4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3A5643">
        <w:rPr>
          <w:rStyle w:val="normaltextrun"/>
          <w:rFonts w:ascii="Aptos" w:hAnsi="Aptos" w:cs="Calibri"/>
          <w:b/>
          <w:color w:val="000000"/>
          <w:sz w:val="20"/>
          <w:szCs w:val="20"/>
          <w:lang w:val="da-DK"/>
        </w:rPr>
        <w:t>BLIK</w:t>
      </w:r>
      <w:r w:rsidRPr="003A5643">
        <w:rPr>
          <w:rStyle w:val="normaltextrun"/>
          <w:rFonts w:ascii="Aptos" w:hAnsi="Aptos" w:cs="Calibri"/>
          <w:color w:val="000000"/>
          <w:sz w:val="20"/>
          <w:szCs w:val="20"/>
        </w:rPr>
        <w:t xml:space="preserve"> to powszechny standard płatności mobilnych. Możliwość skorzystania z BLIKA w aplikacjach bankowości mobilnej ma obecnie praktycznie każdy z klient</w:t>
      </w:r>
      <w:proofErr w:type="spellStart"/>
      <w:r w:rsidRPr="003A5643">
        <w:rPr>
          <w:rStyle w:val="normaltextrun"/>
          <w:rFonts w:ascii="Aptos" w:hAnsi="Aptos" w:cs="Calibri"/>
          <w:color w:val="000000"/>
          <w:sz w:val="20"/>
          <w:szCs w:val="20"/>
          <w:lang w:val="es-ES"/>
        </w:rPr>
        <w:t>ó</w:t>
      </w:r>
      <w:proofErr w:type="spellEnd"/>
      <w:r w:rsidRPr="003A5643">
        <w:rPr>
          <w:rStyle w:val="normaltextrun"/>
          <w:rFonts w:ascii="Aptos" w:hAnsi="Aptos" w:cs="Calibri"/>
          <w:color w:val="000000"/>
          <w:sz w:val="20"/>
          <w:szCs w:val="20"/>
        </w:rPr>
        <w:t xml:space="preserve">w krajowych instytucji płatniczych oferujących aplikację mobilną. Za </w:t>
      </w:r>
      <w:proofErr w:type="spellStart"/>
      <w:r w:rsidRPr="003A5643">
        <w:rPr>
          <w:rStyle w:val="normaltextrun"/>
          <w:rFonts w:ascii="Aptos" w:hAnsi="Aptos" w:cs="Calibri"/>
          <w:color w:val="000000"/>
          <w:sz w:val="20"/>
          <w:szCs w:val="20"/>
        </w:rPr>
        <w:t>rozw</w:t>
      </w:r>
      <w:r w:rsidRPr="003A5643">
        <w:rPr>
          <w:rStyle w:val="normaltextrun"/>
          <w:rFonts w:ascii="Aptos" w:hAnsi="Aptos" w:cs="Calibri"/>
          <w:color w:val="000000"/>
          <w:sz w:val="20"/>
          <w:szCs w:val="20"/>
          <w:lang w:val="es-ES"/>
        </w:rPr>
        <w:t>ó</w:t>
      </w:r>
      <w:proofErr w:type="spellEnd"/>
      <w:r w:rsidRPr="003A5643">
        <w:rPr>
          <w:rStyle w:val="normaltextrun"/>
          <w:rFonts w:ascii="Aptos" w:hAnsi="Aptos" w:cs="Calibri"/>
          <w:color w:val="000000"/>
          <w:sz w:val="20"/>
          <w:szCs w:val="20"/>
        </w:rPr>
        <w:t>j systemu odpowiada spółka Polski Standard Płatności (PSP). PSP stale rozwija możliwości BLIKA tak, aby system był jak najbardziej funkcjonalny dla jego użytkownik</w:t>
      </w:r>
      <w:proofErr w:type="spellStart"/>
      <w:r w:rsidRPr="003A5643">
        <w:rPr>
          <w:rStyle w:val="normaltextrun"/>
          <w:rFonts w:ascii="Aptos" w:hAnsi="Aptos" w:cs="Calibri"/>
          <w:color w:val="000000"/>
          <w:sz w:val="20"/>
          <w:szCs w:val="20"/>
          <w:lang w:val="es-ES"/>
        </w:rPr>
        <w:t>ó</w:t>
      </w:r>
      <w:proofErr w:type="spellEnd"/>
      <w:r w:rsidRPr="003A5643">
        <w:rPr>
          <w:rStyle w:val="normaltextrun"/>
          <w:rFonts w:ascii="Aptos" w:hAnsi="Aptos" w:cs="Calibri"/>
          <w:color w:val="000000"/>
          <w:sz w:val="20"/>
          <w:szCs w:val="20"/>
        </w:rPr>
        <w:t>w. Udziałowcami spółki PSP są</w:t>
      </w:r>
      <w:r w:rsidRPr="003A5643">
        <w:rPr>
          <w:rStyle w:val="normaltextrun"/>
          <w:rFonts w:ascii="Aptos" w:hAnsi="Aptos" w:cs="Calibri"/>
          <w:color w:val="000000"/>
          <w:sz w:val="20"/>
          <w:szCs w:val="20"/>
          <w:lang w:val="it-IT"/>
        </w:rPr>
        <w:t xml:space="preserve">: Alior Bank, Bank Millennium, Santander Bank Polska, ING Bank </w:t>
      </w:r>
      <w:r w:rsidRPr="003A5643">
        <w:rPr>
          <w:rStyle w:val="normaltextrun"/>
          <w:rFonts w:ascii="Aptos" w:hAnsi="Aptos" w:cs="Calibri"/>
          <w:color w:val="000000"/>
          <w:sz w:val="20"/>
          <w:szCs w:val="20"/>
        </w:rPr>
        <w:t>Śląski, mBank, PKO Bank Polski oraz Mastercard.</w:t>
      </w:r>
      <w:r w:rsidRPr="003A5643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3B2523CA" w14:textId="77777777" w:rsidR="00C96863" w:rsidRPr="003A5643" w:rsidRDefault="00C96863" w:rsidP="00C96863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3A5643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1ADADB9F" w14:textId="77777777" w:rsidR="00C96863" w:rsidRPr="003A5643" w:rsidRDefault="00C96863" w:rsidP="00C9686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color w:val="000000"/>
          <w:sz w:val="20"/>
          <w:szCs w:val="20"/>
        </w:rPr>
      </w:pPr>
      <w:r w:rsidRPr="003A5643">
        <w:rPr>
          <w:rStyle w:val="normaltextrun"/>
          <w:rFonts w:ascii="Aptos" w:hAnsi="Aptos" w:cs="Calibri"/>
          <w:b/>
          <w:color w:val="000000"/>
          <w:sz w:val="20"/>
          <w:szCs w:val="20"/>
        </w:rPr>
        <w:t xml:space="preserve">Kontakt dla </w:t>
      </w:r>
      <w:proofErr w:type="spellStart"/>
      <w:r w:rsidRPr="003A5643">
        <w:rPr>
          <w:rStyle w:val="normaltextrun"/>
          <w:rFonts w:ascii="Aptos" w:hAnsi="Aptos" w:cs="Calibri"/>
          <w:b/>
          <w:color w:val="000000"/>
          <w:sz w:val="20"/>
          <w:szCs w:val="20"/>
        </w:rPr>
        <w:t>medi</w:t>
      </w:r>
      <w:r w:rsidRPr="003A5643">
        <w:rPr>
          <w:rStyle w:val="normaltextrun"/>
          <w:rFonts w:ascii="Aptos" w:hAnsi="Aptos" w:cs="Calibri"/>
          <w:b/>
          <w:color w:val="000000"/>
          <w:sz w:val="20"/>
          <w:szCs w:val="20"/>
          <w:lang w:val="es-ES"/>
        </w:rPr>
        <w:t>ó</w:t>
      </w:r>
      <w:proofErr w:type="spellEnd"/>
      <w:r w:rsidRPr="003A5643">
        <w:rPr>
          <w:rStyle w:val="normaltextrun"/>
          <w:rFonts w:ascii="Aptos" w:hAnsi="Aptos" w:cs="Calibri"/>
          <w:b/>
          <w:color w:val="000000"/>
          <w:sz w:val="20"/>
          <w:szCs w:val="20"/>
        </w:rPr>
        <w:t>w:</w:t>
      </w:r>
      <w:r w:rsidRPr="003A5643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45EA9C65" w14:textId="77777777" w:rsidR="00305C91" w:rsidRPr="003A5643" w:rsidRDefault="00305C91" w:rsidP="00C96863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</w:p>
    <w:p w14:paraId="59281111" w14:textId="77777777" w:rsidR="00C96863" w:rsidRPr="003A5643" w:rsidRDefault="00C96863" w:rsidP="00C96863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3A5643">
        <w:rPr>
          <w:rStyle w:val="normaltextrun"/>
          <w:rFonts w:ascii="Aptos" w:hAnsi="Aptos" w:cs="Calibri"/>
          <w:color w:val="000000"/>
          <w:sz w:val="20"/>
          <w:szCs w:val="20"/>
          <w:lang w:val="it-IT"/>
        </w:rPr>
        <w:t>Klaudia Rombalska</w:t>
      </w:r>
      <w:r w:rsidRPr="003A5643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71239CC1" w14:textId="77777777" w:rsidR="00C96863" w:rsidRPr="003A5643" w:rsidRDefault="00C96863" w:rsidP="00C96863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000000"/>
          <w:sz w:val="18"/>
          <w:szCs w:val="18"/>
        </w:rPr>
      </w:pPr>
      <w:r w:rsidRPr="003A5643">
        <w:rPr>
          <w:rStyle w:val="normaltextrun"/>
          <w:rFonts w:ascii="Aptos" w:hAnsi="Aptos" w:cs="Calibri"/>
          <w:color w:val="000000"/>
          <w:sz w:val="20"/>
          <w:szCs w:val="20"/>
        </w:rPr>
        <w:t>Biuro prasowe BLIKA</w:t>
      </w:r>
      <w:r w:rsidRPr="003A5643">
        <w:rPr>
          <w:rStyle w:val="eop"/>
          <w:rFonts w:ascii="Aptos" w:hAnsi="Aptos" w:cs="Calibri"/>
          <w:color w:val="000000"/>
          <w:sz w:val="20"/>
          <w:szCs w:val="20"/>
        </w:rPr>
        <w:t> </w:t>
      </w:r>
    </w:p>
    <w:p w14:paraId="3C46198C" w14:textId="7336CECF" w:rsidR="00C522ED" w:rsidRPr="00CA3E38" w:rsidRDefault="00C96863" w:rsidP="00347065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000000"/>
          <w:sz w:val="20"/>
          <w:szCs w:val="20"/>
          <w:lang w:val="en-GB"/>
        </w:rPr>
      </w:pPr>
      <w:r w:rsidRPr="003A5643">
        <w:rPr>
          <w:rStyle w:val="normaltextrun"/>
          <w:rFonts w:ascii="Aptos" w:hAnsi="Aptos" w:cs="Calibri"/>
          <w:color w:val="0563C1"/>
          <w:sz w:val="20"/>
          <w:szCs w:val="20"/>
          <w:u w:val="single"/>
          <w:lang w:val="it-IT"/>
        </w:rPr>
        <w:t>klaudia.rombalska@clearcom.pl</w:t>
      </w:r>
      <w:r w:rsidRPr="003A5643">
        <w:rPr>
          <w:rStyle w:val="normaltextrun"/>
          <w:rFonts w:ascii="Aptos" w:hAnsi="Aptos" w:cs="Calibri"/>
          <w:color w:val="000000"/>
          <w:sz w:val="20"/>
          <w:szCs w:val="20"/>
          <w:lang w:val="de-DE"/>
        </w:rPr>
        <w:t> </w:t>
      </w:r>
      <w:r w:rsidRPr="00CA3E38">
        <w:rPr>
          <w:rStyle w:val="eop"/>
          <w:rFonts w:ascii="Aptos" w:hAnsi="Aptos" w:cs="Calibri"/>
          <w:color w:val="000000"/>
          <w:sz w:val="20"/>
          <w:szCs w:val="20"/>
          <w:lang w:val="en-GB"/>
        </w:rPr>
        <w:t> </w:t>
      </w:r>
    </w:p>
    <w:p w14:paraId="77F06D9D" w14:textId="77777777" w:rsidR="00E45ED1" w:rsidRPr="00CA3E38" w:rsidRDefault="00E45ED1" w:rsidP="00347065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000000"/>
          <w:sz w:val="20"/>
          <w:szCs w:val="20"/>
          <w:lang w:val="en-GB"/>
        </w:rPr>
      </w:pPr>
    </w:p>
    <w:p w14:paraId="4BA1C507" w14:textId="77777777" w:rsidR="00164940" w:rsidRPr="00F83803" w:rsidRDefault="00164940" w:rsidP="00164940">
      <w:pPr>
        <w:pStyle w:val="paragraph"/>
        <w:spacing w:before="0" w:beforeAutospacing="0" w:after="0" w:afterAutospacing="0"/>
        <w:textAlignment w:val="baseline"/>
        <w:rPr>
          <w:rFonts w:ascii="Aptos" w:eastAsia="Aptos" w:hAnsi="Aptos" w:cs="Aptos"/>
          <w:b/>
          <w:bCs/>
          <w:sz w:val="20"/>
          <w:szCs w:val="20"/>
          <w:lang w:val="en-GB"/>
        </w:rPr>
      </w:pPr>
      <w:r w:rsidRPr="00F83803">
        <w:rPr>
          <w:rFonts w:ascii="Aptos" w:eastAsia="Aptos" w:hAnsi="Aptos" w:cs="Aptos"/>
          <w:b/>
          <w:bCs/>
          <w:sz w:val="20"/>
          <w:szCs w:val="20"/>
          <w:lang w:val="en-GB"/>
        </w:rPr>
        <w:t>O PPRO</w:t>
      </w:r>
    </w:p>
    <w:p w14:paraId="181067F3" w14:textId="77777777" w:rsidR="00164940" w:rsidRDefault="00164940" w:rsidP="00164940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="Aptos" w:hAnsi="Aptos" w:cs="Aptos"/>
          <w:sz w:val="20"/>
          <w:szCs w:val="20"/>
        </w:rPr>
      </w:pPr>
      <w:r w:rsidRPr="00164940">
        <w:rPr>
          <w:rFonts w:ascii="Aptos" w:eastAsia="Aptos" w:hAnsi="Aptos" w:cs="Aptos"/>
          <w:sz w:val="20"/>
          <w:szCs w:val="20"/>
        </w:rPr>
        <w:t>PPRO oferuje wiodącą platformę płatności lokalnych, która pomaga dostawcom usług płatniczych (PSP) i sprzedawcom rozwijać ich działalność, umożliwiając klientom płacenie w sposób lokalny. Dzięki jednemu połączeniu PPRO aktywuje, obsługuje i zarządza płatnościami lokalnymi, zapewniając firmom dostęp do konsumentów na jednych z największych światowych rynków e-commerce.</w:t>
      </w:r>
    </w:p>
    <w:p w14:paraId="4CEBF62D" w14:textId="77777777" w:rsidR="00164940" w:rsidRPr="00164940" w:rsidRDefault="00164940" w:rsidP="00164940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="Aptos" w:hAnsi="Aptos" w:cs="Aptos"/>
          <w:sz w:val="20"/>
          <w:szCs w:val="20"/>
        </w:rPr>
      </w:pPr>
    </w:p>
    <w:p w14:paraId="487096EA" w14:textId="77777777" w:rsidR="00164940" w:rsidRDefault="00164940" w:rsidP="00164940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="Aptos" w:hAnsi="Aptos" w:cs="Aptos"/>
          <w:sz w:val="20"/>
          <w:szCs w:val="20"/>
        </w:rPr>
      </w:pPr>
      <w:r w:rsidRPr="00164940">
        <w:rPr>
          <w:rFonts w:ascii="Aptos" w:eastAsia="Aptos" w:hAnsi="Aptos" w:cs="Aptos"/>
          <w:sz w:val="20"/>
          <w:szCs w:val="20"/>
        </w:rPr>
        <w:t xml:space="preserve">Zaufany za swoją wiedzę, technologię i wsparcie przez światowe marki, takie jak </w:t>
      </w:r>
      <w:proofErr w:type="spellStart"/>
      <w:r w:rsidRPr="00164940">
        <w:rPr>
          <w:rFonts w:ascii="Aptos" w:eastAsia="Aptos" w:hAnsi="Aptos" w:cs="Aptos"/>
          <w:sz w:val="20"/>
          <w:szCs w:val="20"/>
        </w:rPr>
        <w:t>Citi</w:t>
      </w:r>
      <w:proofErr w:type="spellEnd"/>
      <w:r w:rsidRPr="00164940">
        <w:rPr>
          <w:rFonts w:ascii="Aptos" w:eastAsia="Aptos" w:hAnsi="Aptos" w:cs="Aptos"/>
          <w:sz w:val="20"/>
          <w:szCs w:val="20"/>
        </w:rPr>
        <w:t xml:space="preserve">, </w:t>
      </w:r>
      <w:proofErr w:type="spellStart"/>
      <w:r w:rsidRPr="00164940">
        <w:rPr>
          <w:rFonts w:ascii="Aptos" w:eastAsia="Aptos" w:hAnsi="Aptos" w:cs="Aptos"/>
          <w:sz w:val="20"/>
          <w:szCs w:val="20"/>
        </w:rPr>
        <w:t>PayPal</w:t>
      </w:r>
      <w:proofErr w:type="spellEnd"/>
      <w:r w:rsidRPr="00164940">
        <w:rPr>
          <w:rFonts w:ascii="Aptos" w:eastAsia="Aptos" w:hAnsi="Aptos" w:cs="Aptos"/>
          <w:sz w:val="20"/>
          <w:szCs w:val="20"/>
        </w:rPr>
        <w:t xml:space="preserve"> i </w:t>
      </w:r>
      <w:proofErr w:type="spellStart"/>
      <w:r w:rsidRPr="00164940">
        <w:rPr>
          <w:rFonts w:ascii="Aptos" w:eastAsia="Aptos" w:hAnsi="Aptos" w:cs="Aptos"/>
          <w:sz w:val="20"/>
          <w:szCs w:val="20"/>
        </w:rPr>
        <w:t>Stripe</w:t>
      </w:r>
      <w:proofErr w:type="spellEnd"/>
      <w:r w:rsidRPr="00164940">
        <w:rPr>
          <w:rFonts w:ascii="Aptos" w:eastAsia="Aptos" w:hAnsi="Aptos" w:cs="Aptos"/>
          <w:sz w:val="20"/>
          <w:szCs w:val="20"/>
        </w:rPr>
        <w:t>, PPRO pozwala firmom zbudować rozwiązanie raz i podłączyć się do globalnej sieci lokalnych metod płatności. PPRO pomaga firmom poruszać się po zawiłościach międzynarodowego e-commerce, poprawiać doświadczenia klientów i usprawniać dostęp do płatności lokalnych.</w:t>
      </w:r>
    </w:p>
    <w:p w14:paraId="7BDF49A5" w14:textId="77777777" w:rsidR="00164940" w:rsidRPr="00164940" w:rsidRDefault="00164940" w:rsidP="00164940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="Aptos" w:hAnsi="Aptos" w:cs="Aptos"/>
          <w:sz w:val="20"/>
          <w:szCs w:val="20"/>
        </w:rPr>
      </w:pPr>
    </w:p>
    <w:p w14:paraId="225A6D58" w14:textId="77777777" w:rsidR="00164940" w:rsidRPr="00164940" w:rsidRDefault="00164940" w:rsidP="00164940">
      <w:pPr>
        <w:pStyle w:val="paragraph"/>
        <w:spacing w:before="0" w:beforeAutospacing="0" w:after="0" w:afterAutospacing="0"/>
        <w:jc w:val="both"/>
        <w:textAlignment w:val="baseline"/>
        <w:rPr>
          <w:rFonts w:ascii="Aptos" w:eastAsia="Aptos" w:hAnsi="Aptos" w:cs="Aptos"/>
          <w:sz w:val="20"/>
          <w:szCs w:val="20"/>
        </w:rPr>
      </w:pPr>
      <w:r w:rsidRPr="00164940">
        <w:rPr>
          <w:rFonts w:ascii="Aptos" w:eastAsia="Aptos" w:hAnsi="Aptos" w:cs="Aptos"/>
          <w:sz w:val="20"/>
          <w:szCs w:val="20"/>
        </w:rPr>
        <w:t>Dowiedz się więcej na ppro.com</w:t>
      </w:r>
    </w:p>
    <w:p w14:paraId="02913583" w14:textId="77777777" w:rsidR="00E45ED1" w:rsidRPr="00F83803" w:rsidRDefault="00E45ED1" w:rsidP="00347065">
      <w:pPr>
        <w:pStyle w:val="paragraph"/>
        <w:spacing w:before="0" w:beforeAutospacing="0" w:after="0" w:afterAutospacing="0"/>
        <w:textAlignment w:val="baseline"/>
        <w:rPr>
          <w:rStyle w:val="czeinternetowe"/>
          <w:rFonts w:ascii="Aptos" w:hAnsi="Aptos"/>
        </w:rPr>
      </w:pPr>
    </w:p>
    <w:sectPr w:rsidR="00E45ED1" w:rsidRPr="00F83803" w:rsidSect="004C0829">
      <w:headerReference w:type="default" r:id="rId8"/>
      <w:footerReference w:type="default" r:id="rId9"/>
      <w:pgSz w:w="11906" w:h="16838"/>
      <w:pgMar w:top="1417" w:right="1417" w:bottom="1417" w:left="1417" w:header="0" w:footer="17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6633F" w14:textId="77777777" w:rsidR="00C554D9" w:rsidRDefault="00C554D9">
      <w:pPr>
        <w:spacing w:after="0" w:line="240" w:lineRule="auto"/>
      </w:pPr>
      <w:r>
        <w:separator/>
      </w:r>
    </w:p>
  </w:endnote>
  <w:endnote w:type="continuationSeparator" w:id="0">
    <w:p w14:paraId="39441A58" w14:textId="77777777" w:rsidR="00C554D9" w:rsidRDefault="00C554D9">
      <w:pPr>
        <w:spacing w:after="0" w:line="240" w:lineRule="auto"/>
      </w:pPr>
      <w:r>
        <w:continuationSeparator/>
      </w:r>
    </w:p>
  </w:endnote>
  <w:endnote w:type="continuationNotice" w:id="1">
    <w:p w14:paraId="7270FF16" w14:textId="77777777" w:rsidR="00C554D9" w:rsidRDefault="00C554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turaTCE-Book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38A2" w14:textId="77777777" w:rsidR="007A27F2" w:rsidRDefault="007A27F2">
    <w:pPr>
      <w:spacing w:after="0" w:line="240" w:lineRule="auto"/>
      <w:jc w:val="both"/>
      <w:rPr>
        <w:rFonts w:ascii="Trebuchet MS" w:hAnsi="Trebuchet MS" w:cs="FuturaTCE-Book"/>
        <w:sz w:val="14"/>
        <w:szCs w:val="14"/>
      </w:rPr>
    </w:pPr>
  </w:p>
  <w:p w14:paraId="68D1A379" w14:textId="77777777" w:rsidR="007A27F2" w:rsidRDefault="007A27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F8D16" w14:textId="77777777" w:rsidR="00C554D9" w:rsidRDefault="00C554D9">
      <w:pPr>
        <w:spacing w:after="0" w:line="240" w:lineRule="auto"/>
      </w:pPr>
      <w:r>
        <w:separator/>
      </w:r>
    </w:p>
  </w:footnote>
  <w:footnote w:type="continuationSeparator" w:id="0">
    <w:p w14:paraId="25AB380F" w14:textId="77777777" w:rsidR="00C554D9" w:rsidRDefault="00C554D9">
      <w:pPr>
        <w:spacing w:after="0" w:line="240" w:lineRule="auto"/>
      </w:pPr>
      <w:r>
        <w:continuationSeparator/>
      </w:r>
    </w:p>
  </w:footnote>
  <w:footnote w:type="continuationNotice" w:id="1">
    <w:p w14:paraId="703F1EFE" w14:textId="77777777" w:rsidR="00C554D9" w:rsidRDefault="00C554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52DC" w14:textId="5E5928D2" w:rsidR="007D6C51" w:rsidRDefault="007D6C51" w:rsidP="004C0829">
    <w:pPr>
      <w:pStyle w:val="Gwka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91972F" wp14:editId="4CD1964E">
          <wp:simplePos x="0" y="0"/>
          <wp:positionH relativeFrom="column">
            <wp:posOffset>-297180</wp:posOffset>
          </wp:positionH>
          <wp:positionV relativeFrom="paragraph">
            <wp:posOffset>58420</wp:posOffset>
          </wp:positionV>
          <wp:extent cx="1811655" cy="10953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6647A6B" w14:textId="1D7FD9C2" w:rsidR="007D6C51" w:rsidRDefault="00E164E0" w:rsidP="004C0829">
    <w:pPr>
      <w:pStyle w:val="Gwka"/>
      <w:rPr>
        <w:rFonts w:hint="eastAsia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BE6B929" wp14:editId="01AAA31B">
          <wp:simplePos x="0" y="0"/>
          <wp:positionH relativeFrom="column">
            <wp:posOffset>4768850</wp:posOffset>
          </wp:positionH>
          <wp:positionV relativeFrom="paragraph">
            <wp:posOffset>48895</wp:posOffset>
          </wp:positionV>
          <wp:extent cx="1037590" cy="5594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B9330F" w14:textId="67E1F307" w:rsidR="007D6C51" w:rsidRDefault="007D6C51" w:rsidP="004C0829">
    <w:pPr>
      <w:pStyle w:val="Gwka"/>
      <w:rPr>
        <w:rFonts w:hint="eastAsia"/>
      </w:rPr>
    </w:pPr>
  </w:p>
  <w:p w14:paraId="35AA3402" w14:textId="4F9961DE" w:rsidR="007A27F2" w:rsidRDefault="007A27F2" w:rsidP="004C0829">
    <w:pPr>
      <w:pStyle w:val="Gw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60197"/>
    <w:multiLevelType w:val="hybridMultilevel"/>
    <w:tmpl w:val="53101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24A91"/>
    <w:multiLevelType w:val="hybridMultilevel"/>
    <w:tmpl w:val="B044C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627CF"/>
    <w:multiLevelType w:val="hybridMultilevel"/>
    <w:tmpl w:val="B2D40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57F2E"/>
    <w:multiLevelType w:val="hybridMultilevel"/>
    <w:tmpl w:val="D8A25966"/>
    <w:lvl w:ilvl="0" w:tplc="1FE04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BA11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3683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5AC5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4D6E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BE44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03A30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AE8D0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0A2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6D325966"/>
    <w:multiLevelType w:val="hybridMultilevel"/>
    <w:tmpl w:val="AF248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D14F1"/>
    <w:multiLevelType w:val="hybridMultilevel"/>
    <w:tmpl w:val="17F8C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934784">
    <w:abstractNumId w:val="4"/>
  </w:num>
  <w:num w:numId="2" w16cid:durableId="970596798">
    <w:abstractNumId w:val="1"/>
  </w:num>
  <w:num w:numId="3" w16cid:durableId="1819148408">
    <w:abstractNumId w:val="5"/>
  </w:num>
  <w:num w:numId="4" w16cid:durableId="179705999">
    <w:abstractNumId w:val="0"/>
  </w:num>
  <w:num w:numId="5" w16cid:durableId="1424377037">
    <w:abstractNumId w:val="2"/>
  </w:num>
  <w:num w:numId="6" w16cid:durableId="703793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0tLAwM7e0MDGwNLVU0lEKTi0uzszPAykwrQUAUeo0ZSwAAAA="/>
  </w:docVars>
  <w:rsids>
    <w:rsidRoot w:val="007A27F2"/>
    <w:rsid w:val="00002F0D"/>
    <w:rsid w:val="000048E3"/>
    <w:rsid w:val="000050A6"/>
    <w:rsid w:val="00005724"/>
    <w:rsid w:val="00006225"/>
    <w:rsid w:val="0000666B"/>
    <w:rsid w:val="000071A2"/>
    <w:rsid w:val="000073C9"/>
    <w:rsid w:val="000100CC"/>
    <w:rsid w:val="00010874"/>
    <w:rsid w:val="00010906"/>
    <w:rsid w:val="00012EAF"/>
    <w:rsid w:val="000132AC"/>
    <w:rsid w:val="000133B5"/>
    <w:rsid w:val="00013EA6"/>
    <w:rsid w:val="0001609A"/>
    <w:rsid w:val="00016278"/>
    <w:rsid w:val="00016ED2"/>
    <w:rsid w:val="0002058E"/>
    <w:rsid w:val="00022E59"/>
    <w:rsid w:val="00024E78"/>
    <w:rsid w:val="00025E50"/>
    <w:rsid w:val="00026350"/>
    <w:rsid w:val="00027233"/>
    <w:rsid w:val="000278AE"/>
    <w:rsid w:val="000304F4"/>
    <w:rsid w:val="000308BF"/>
    <w:rsid w:val="000319A6"/>
    <w:rsid w:val="0003362C"/>
    <w:rsid w:val="00033AC2"/>
    <w:rsid w:val="00034774"/>
    <w:rsid w:val="00035140"/>
    <w:rsid w:val="00035451"/>
    <w:rsid w:val="00040CD4"/>
    <w:rsid w:val="000429F3"/>
    <w:rsid w:val="00042F12"/>
    <w:rsid w:val="00044543"/>
    <w:rsid w:val="00044C96"/>
    <w:rsid w:val="0004559A"/>
    <w:rsid w:val="00046570"/>
    <w:rsid w:val="00051CFD"/>
    <w:rsid w:val="000524C7"/>
    <w:rsid w:val="000533EF"/>
    <w:rsid w:val="00056CE1"/>
    <w:rsid w:val="0005731F"/>
    <w:rsid w:val="00061521"/>
    <w:rsid w:val="00061685"/>
    <w:rsid w:val="0006242D"/>
    <w:rsid w:val="00064503"/>
    <w:rsid w:val="00064EF5"/>
    <w:rsid w:val="0006756D"/>
    <w:rsid w:val="00067DEF"/>
    <w:rsid w:val="0007028C"/>
    <w:rsid w:val="000704FD"/>
    <w:rsid w:val="00070EDD"/>
    <w:rsid w:val="00072683"/>
    <w:rsid w:val="000726AC"/>
    <w:rsid w:val="00072EFD"/>
    <w:rsid w:val="00074BC7"/>
    <w:rsid w:val="00074D59"/>
    <w:rsid w:val="00074DEB"/>
    <w:rsid w:val="0007526D"/>
    <w:rsid w:val="000759FA"/>
    <w:rsid w:val="000778EC"/>
    <w:rsid w:val="0008325F"/>
    <w:rsid w:val="00083B94"/>
    <w:rsid w:val="0008418C"/>
    <w:rsid w:val="00084970"/>
    <w:rsid w:val="00085093"/>
    <w:rsid w:val="0008547E"/>
    <w:rsid w:val="000862EA"/>
    <w:rsid w:val="000868BC"/>
    <w:rsid w:val="00086901"/>
    <w:rsid w:val="000871D1"/>
    <w:rsid w:val="000910B4"/>
    <w:rsid w:val="000933D2"/>
    <w:rsid w:val="000942CD"/>
    <w:rsid w:val="00095BB4"/>
    <w:rsid w:val="000960B0"/>
    <w:rsid w:val="00096BF6"/>
    <w:rsid w:val="00096D2A"/>
    <w:rsid w:val="000972C8"/>
    <w:rsid w:val="000973ED"/>
    <w:rsid w:val="000978F3"/>
    <w:rsid w:val="000A01A7"/>
    <w:rsid w:val="000A0905"/>
    <w:rsid w:val="000A14F4"/>
    <w:rsid w:val="000A1554"/>
    <w:rsid w:val="000A271C"/>
    <w:rsid w:val="000A2EE9"/>
    <w:rsid w:val="000A4293"/>
    <w:rsid w:val="000A561E"/>
    <w:rsid w:val="000A5EFF"/>
    <w:rsid w:val="000A6521"/>
    <w:rsid w:val="000A6600"/>
    <w:rsid w:val="000B1334"/>
    <w:rsid w:val="000B15BD"/>
    <w:rsid w:val="000B41D8"/>
    <w:rsid w:val="000B5F64"/>
    <w:rsid w:val="000B5FF7"/>
    <w:rsid w:val="000B60AC"/>
    <w:rsid w:val="000B6C20"/>
    <w:rsid w:val="000B7345"/>
    <w:rsid w:val="000C0A88"/>
    <w:rsid w:val="000C169B"/>
    <w:rsid w:val="000C3B5A"/>
    <w:rsid w:val="000C43D6"/>
    <w:rsid w:val="000C6429"/>
    <w:rsid w:val="000C684F"/>
    <w:rsid w:val="000C729A"/>
    <w:rsid w:val="000C7643"/>
    <w:rsid w:val="000D094D"/>
    <w:rsid w:val="000D1B4C"/>
    <w:rsid w:val="000D270F"/>
    <w:rsid w:val="000D2E2E"/>
    <w:rsid w:val="000D31BD"/>
    <w:rsid w:val="000D4028"/>
    <w:rsid w:val="000D521A"/>
    <w:rsid w:val="000D54EC"/>
    <w:rsid w:val="000D5E3D"/>
    <w:rsid w:val="000E0539"/>
    <w:rsid w:val="000E110D"/>
    <w:rsid w:val="000E1E55"/>
    <w:rsid w:val="000E28AC"/>
    <w:rsid w:val="000E28F4"/>
    <w:rsid w:val="000E2D34"/>
    <w:rsid w:val="000E42C5"/>
    <w:rsid w:val="000E464F"/>
    <w:rsid w:val="000E60AF"/>
    <w:rsid w:val="000E6555"/>
    <w:rsid w:val="000E6741"/>
    <w:rsid w:val="000E7C82"/>
    <w:rsid w:val="000F2AD7"/>
    <w:rsid w:val="000F2F81"/>
    <w:rsid w:val="000F3241"/>
    <w:rsid w:val="000F3744"/>
    <w:rsid w:val="000F380C"/>
    <w:rsid w:val="000F4030"/>
    <w:rsid w:val="000F44C1"/>
    <w:rsid w:val="000F4530"/>
    <w:rsid w:val="000F5002"/>
    <w:rsid w:val="000F6A4B"/>
    <w:rsid w:val="000F73F1"/>
    <w:rsid w:val="000F7536"/>
    <w:rsid w:val="001005C2"/>
    <w:rsid w:val="00101954"/>
    <w:rsid w:val="00102F41"/>
    <w:rsid w:val="001032A5"/>
    <w:rsid w:val="00104639"/>
    <w:rsid w:val="00104CCE"/>
    <w:rsid w:val="00105E60"/>
    <w:rsid w:val="00106D6F"/>
    <w:rsid w:val="00110456"/>
    <w:rsid w:val="0011187C"/>
    <w:rsid w:val="0011242D"/>
    <w:rsid w:val="0011244A"/>
    <w:rsid w:val="00112846"/>
    <w:rsid w:val="00113001"/>
    <w:rsid w:val="00115856"/>
    <w:rsid w:val="00116070"/>
    <w:rsid w:val="001169E4"/>
    <w:rsid w:val="00117791"/>
    <w:rsid w:val="00117921"/>
    <w:rsid w:val="0012154F"/>
    <w:rsid w:val="0012167D"/>
    <w:rsid w:val="001219BE"/>
    <w:rsid w:val="00122060"/>
    <w:rsid w:val="00122E3D"/>
    <w:rsid w:val="00123808"/>
    <w:rsid w:val="00124C8C"/>
    <w:rsid w:val="00126A31"/>
    <w:rsid w:val="00127477"/>
    <w:rsid w:val="00127857"/>
    <w:rsid w:val="001300AF"/>
    <w:rsid w:val="001300C0"/>
    <w:rsid w:val="0013142D"/>
    <w:rsid w:val="001315DD"/>
    <w:rsid w:val="00132218"/>
    <w:rsid w:val="00133073"/>
    <w:rsid w:val="0013363A"/>
    <w:rsid w:val="00133E2F"/>
    <w:rsid w:val="00134BFB"/>
    <w:rsid w:val="00135D97"/>
    <w:rsid w:val="001377D2"/>
    <w:rsid w:val="0014129D"/>
    <w:rsid w:val="00141CC7"/>
    <w:rsid w:val="00143353"/>
    <w:rsid w:val="0014416C"/>
    <w:rsid w:val="001448A7"/>
    <w:rsid w:val="00145004"/>
    <w:rsid w:val="001462E7"/>
    <w:rsid w:val="00147948"/>
    <w:rsid w:val="001502AC"/>
    <w:rsid w:val="00151AF5"/>
    <w:rsid w:val="001529F8"/>
    <w:rsid w:val="00155074"/>
    <w:rsid w:val="001561D8"/>
    <w:rsid w:val="001565EB"/>
    <w:rsid w:val="00156892"/>
    <w:rsid w:val="00157283"/>
    <w:rsid w:val="001637A8"/>
    <w:rsid w:val="00163C2A"/>
    <w:rsid w:val="00163F57"/>
    <w:rsid w:val="001645B5"/>
    <w:rsid w:val="00164940"/>
    <w:rsid w:val="00165782"/>
    <w:rsid w:val="00165836"/>
    <w:rsid w:val="00165FD8"/>
    <w:rsid w:val="0016630C"/>
    <w:rsid w:val="00167B9B"/>
    <w:rsid w:val="0017029E"/>
    <w:rsid w:val="00174A52"/>
    <w:rsid w:val="00175932"/>
    <w:rsid w:val="00175FFC"/>
    <w:rsid w:val="001770BD"/>
    <w:rsid w:val="001779DA"/>
    <w:rsid w:val="00177C76"/>
    <w:rsid w:val="00181DED"/>
    <w:rsid w:val="00182CB8"/>
    <w:rsid w:val="00183E10"/>
    <w:rsid w:val="001842F1"/>
    <w:rsid w:val="0018472F"/>
    <w:rsid w:val="001860C2"/>
    <w:rsid w:val="00186D41"/>
    <w:rsid w:val="001875EE"/>
    <w:rsid w:val="00191892"/>
    <w:rsid w:val="001928A1"/>
    <w:rsid w:val="00192CF3"/>
    <w:rsid w:val="00193E50"/>
    <w:rsid w:val="00197404"/>
    <w:rsid w:val="00197487"/>
    <w:rsid w:val="001976EE"/>
    <w:rsid w:val="001A07DB"/>
    <w:rsid w:val="001A1866"/>
    <w:rsid w:val="001A550C"/>
    <w:rsid w:val="001A59C3"/>
    <w:rsid w:val="001A62C6"/>
    <w:rsid w:val="001A6888"/>
    <w:rsid w:val="001A6D79"/>
    <w:rsid w:val="001A7FAB"/>
    <w:rsid w:val="001B1F33"/>
    <w:rsid w:val="001B3788"/>
    <w:rsid w:val="001B3DE8"/>
    <w:rsid w:val="001B44D4"/>
    <w:rsid w:val="001B506A"/>
    <w:rsid w:val="001B5656"/>
    <w:rsid w:val="001B7220"/>
    <w:rsid w:val="001B7A56"/>
    <w:rsid w:val="001B7E11"/>
    <w:rsid w:val="001C2BA2"/>
    <w:rsid w:val="001C426E"/>
    <w:rsid w:val="001C4790"/>
    <w:rsid w:val="001C4BCB"/>
    <w:rsid w:val="001C759E"/>
    <w:rsid w:val="001C7EDE"/>
    <w:rsid w:val="001D008A"/>
    <w:rsid w:val="001D020D"/>
    <w:rsid w:val="001D0969"/>
    <w:rsid w:val="001D0EA7"/>
    <w:rsid w:val="001D2538"/>
    <w:rsid w:val="001D2DD2"/>
    <w:rsid w:val="001D334D"/>
    <w:rsid w:val="001D3708"/>
    <w:rsid w:val="001D5357"/>
    <w:rsid w:val="001D54F1"/>
    <w:rsid w:val="001D5DD7"/>
    <w:rsid w:val="001D7D08"/>
    <w:rsid w:val="001D7D91"/>
    <w:rsid w:val="001E070E"/>
    <w:rsid w:val="001E387C"/>
    <w:rsid w:val="001E3A74"/>
    <w:rsid w:val="001E3BE5"/>
    <w:rsid w:val="001E49A2"/>
    <w:rsid w:val="001E6128"/>
    <w:rsid w:val="001E7DBA"/>
    <w:rsid w:val="001F43A8"/>
    <w:rsid w:val="001F4F6C"/>
    <w:rsid w:val="001FD65C"/>
    <w:rsid w:val="00200064"/>
    <w:rsid w:val="002005E3"/>
    <w:rsid w:val="00202801"/>
    <w:rsid w:val="00203DF1"/>
    <w:rsid w:val="002067D3"/>
    <w:rsid w:val="00206B16"/>
    <w:rsid w:val="00211D7C"/>
    <w:rsid w:val="00213145"/>
    <w:rsid w:val="00213156"/>
    <w:rsid w:val="00214455"/>
    <w:rsid w:val="00220425"/>
    <w:rsid w:val="00220434"/>
    <w:rsid w:val="00220CEA"/>
    <w:rsid w:val="00223115"/>
    <w:rsid w:val="002255B4"/>
    <w:rsid w:val="0022637E"/>
    <w:rsid w:val="002267E0"/>
    <w:rsid w:val="00227CD8"/>
    <w:rsid w:val="0023006F"/>
    <w:rsid w:val="0023044F"/>
    <w:rsid w:val="0023198E"/>
    <w:rsid w:val="00231AEA"/>
    <w:rsid w:val="00231C75"/>
    <w:rsid w:val="00235896"/>
    <w:rsid w:val="00237625"/>
    <w:rsid w:val="002403EB"/>
    <w:rsid w:val="002407CE"/>
    <w:rsid w:val="00240A3D"/>
    <w:rsid w:val="00240DA8"/>
    <w:rsid w:val="00240E29"/>
    <w:rsid w:val="00241AA0"/>
    <w:rsid w:val="00241F08"/>
    <w:rsid w:val="00242345"/>
    <w:rsid w:val="002425FE"/>
    <w:rsid w:val="002447E1"/>
    <w:rsid w:val="00244A85"/>
    <w:rsid w:val="00245B39"/>
    <w:rsid w:val="00245DFE"/>
    <w:rsid w:val="0024609F"/>
    <w:rsid w:val="00246602"/>
    <w:rsid w:val="00247316"/>
    <w:rsid w:val="00247A84"/>
    <w:rsid w:val="002513F5"/>
    <w:rsid w:val="00251953"/>
    <w:rsid w:val="002519EF"/>
    <w:rsid w:val="002530AD"/>
    <w:rsid w:val="00254140"/>
    <w:rsid w:val="00254ADA"/>
    <w:rsid w:val="00257747"/>
    <w:rsid w:val="00257A8A"/>
    <w:rsid w:val="00260737"/>
    <w:rsid w:val="00263641"/>
    <w:rsid w:val="00264249"/>
    <w:rsid w:val="00264C55"/>
    <w:rsid w:val="00264CCE"/>
    <w:rsid w:val="00264D8D"/>
    <w:rsid w:val="002667A5"/>
    <w:rsid w:val="002668F3"/>
    <w:rsid w:val="00267299"/>
    <w:rsid w:val="0027020C"/>
    <w:rsid w:val="00271A9A"/>
    <w:rsid w:val="002720FB"/>
    <w:rsid w:val="00272876"/>
    <w:rsid w:val="00274110"/>
    <w:rsid w:val="00274F53"/>
    <w:rsid w:val="00275BF3"/>
    <w:rsid w:val="00275FD0"/>
    <w:rsid w:val="0027615A"/>
    <w:rsid w:val="00277166"/>
    <w:rsid w:val="002803FB"/>
    <w:rsid w:val="00281DF7"/>
    <w:rsid w:val="002820AA"/>
    <w:rsid w:val="00283FA4"/>
    <w:rsid w:val="0028570F"/>
    <w:rsid w:val="0028709C"/>
    <w:rsid w:val="002870B6"/>
    <w:rsid w:val="0028726C"/>
    <w:rsid w:val="00287398"/>
    <w:rsid w:val="002874A8"/>
    <w:rsid w:val="00287537"/>
    <w:rsid w:val="00287578"/>
    <w:rsid w:val="0029014D"/>
    <w:rsid w:val="002927CC"/>
    <w:rsid w:val="00292E8A"/>
    <w:rsid w:val="002940B5"/>
    <w:rsid w:val="00294382"/>
    <w:rsid w:val="00295628"/>
    <w:rsid w:val="00295CDD"/>
    <w:rsid w:val="00296C7B"/>
    <w:rsid w:val="0029721A"/>
    <w:rsid w:val="00297B77"/>
    <w:rsid w:val="002A050F"/>
    <w:rsid w:val="002A0F18"/>
    <w:rsid w:val="002A1224"/>
    <w:rsid w:val="002A15BD"/>
    <w:rsid w:val="002A200E"/>
    <w:rsid w:val="002A215C"/>
    <w:rsid w:val="002A5D9D"/>
    <w:rsid w:val="002A63E7"/>
    <w:rsid w:val="002A67CB"/>
    <w:rsid w:val="002A6884"/>
    <w:rsid w:val="002A70C3"/>
    <w:rsid w:val="002A717F"/>
    <w:rsid w:val="002A731A"/>
    <w:rsid w:val="002B08A4"/>
    <w:rsid w:val="002B1D29"/>
    <w:rsid w:val="002B1EDA"/>
    <w:rsid w:val="002B20D0"/>
    <w:rsid w:val="002B2128"/>
    <w:rsid w:val="002B2A54"/>
    <w:rsid w:val="002B3010"/>
    <w:rsid w:val="002B342C"/>
    <w:rsid w:val="002B3505"/>
    <w:rsid w:val="002B3974"/>
    <w:rsid w:val="002B4194"/>
    <w:rsid w:val="002B5B96"/>
    <w:rsid w:val="002C005A"/>
    <w:rsid w:val="002C0528"/>
    <w:rsid w:val="002C0549"/>
    <w:rsid w:val="002C1457"/>
    <w:rsid w:val="002C3FD9"/>
    <w:rsid w:val="002D12CB"/>
    <w:rsid w:val="002D31C3"/>
    <w:rsid w:val="002D4D48"/>
    <w:rsid w:val="002D6046"/>
    <w:rsid w:val="002D78BC"/>
    <w:rsid w:val="002E094E"/>
    <w:rsid w:val="002E1E46"/>
    <w:rsid w:val="002E1EE5"/>
    <w:rsid w:val="002E2564"/>
    <w:rsid w:val="002E2842"/>
    <w:rsid w:val="002E3A08"/>
    <w:rsid w:val="002E4423"/>
    <w:rsid w:val="002E4E97"/>
    <w:rsid w:val="002F02C4"/>
    <w:rsid w:val="002F051E"/>
    <w:rsid w:val="002F0CF4"/>
    <w:rsid w:val="002F1854"/>
    <w:rsid w:val="002F22E9"/>
    <w:rsid w:val="002F4863"/>
    <w:rsid w:val="002F4C0B"/>
    <w:rsid w:val="002F5A4A"/>
    <w:rsid w:val="002F7620"/>
    <w:rsid w:val="002F76B6"/>
    <w:rsid w:val="002F7F81"/>
    <w:rsid w:val="003014F9"/>
    <w:rsid w:val="0030251B"/>
    <w:rsid w:val="00303A1F"/>
    <w:rsid w:val="00304687"/>
    <w:rsid w:val="00305796"/>
    <w:rsid w:val="00305C91"/>
    <w:rsid w:val="00306B1F"/>
    <w:rsid w:val="003074A1"/>
    <w:rsid w:val="0030766A"/>
    <w:rsid w:val="00307FC2"/>
    <w:rsid w:val="0031346C"/>
    <w:rsid w:val="003136D1"/>
    <w:rsid w:val="00314BD7"/>
    <w:rsid w:val="00315A4A"/>
    <w:rsid w:val="00315CF7"/>
    <w:rsid w:val="00316E20"/>
    <w:rsid w:val="00320075"/>
    <w:rsid w:val="00320C7A"/>
    <w:rsid w:val="00322447"/>
    <w:rsid w:val="00325853"/>
    <w:rsid w:val="00325F9B"/>
    <w:rsid w:val="003263AC"/>
    <w:rsid w:val="00326B9C"/>
    <w:rsid w:val="00327765"/>
    <w:rsid w:val="0033165D"/>
    <w:rsid w:val="00332048"/>
    <w:rsid w:val="003330FC"/>
    <w:rsid w:val="003365F0"/>
    <w:rsid w:val="00336FD3"/>
    <w:rsid w:val="00340567"/>
    <w:rsid w:val="00340C8B"/>
    <w:rsid w:val="00341DD4"/>
    <w:rsid w:val="00342990"/>
    <w:rsid w:val="00344772"/>
    <w:rsid w:val="003469F7"/>
    <w:rsid w:val="00347065"/>
    <w:rsid w:val="00350E7B"/>
    <w:rsid w:val="00351BB2"/>
    <w:rsid w:val="00351E60"/>
    <w:rsid w:val="00352BD1"/>
    <w:rsid w:val="00352C4D"/>
    <w:rsid w:val="00354245"/>
    <w:rsid w:val="00354386"/>
    <w:rsid w:val="00354B81"/>
    <w:rsid w:val="00354D1B"/>
    <w:rsid w:val="003550AA"/>
    <w:rsid w:val="00355F82"/>
    <w:rsid w:val="003567ED"/>
    <w:rsid w:val="003568CD"/>
    <w:rsid w:val="003578DE"/>
    <w:rsid w:val="0036154E"/>
    <w:rsid w:val="00362C51"/>
    <w:rsid w:val="00364273"/>
    <w:rsid w:val="00365916"/>
    <w:rsid w:val="00365A63"/>
    <w:rsid w:val="00366ACF"/>
    <w:rsid w:val="00367183"/>
    <w:rsid w:val="0036742A"/>
    <w:rsid w:val="003709BD"/>
    <w:rsid w:val="0037126D"/>
    <w:rsid w:val="00372B66"/>
    <w:rsid w:val="00373B85"/>
    <w:rsid w:val="00375574"/>
    <w:rsid w:val="00377758"/>
    <w:rsid w:val="00381AFB"/>
    <w:rsid w:val="00382940"/>
    <w:rsid w:val="003831EB"/>
    <w:rsid w:val="00385676"/>
    <w:rsid w:val="00385A48"/>
    <w:rsid w:val="00385ABF"/>
    <w:rsid w:val="00386285"/>
    <w:rsid w:val="00386FE2"/>
    <w:rsid w:val="003872F8"/>
    <w:rsid w:val="00391583"/>
    <w:rsid w:val="00391FC0"/>
    <w:rsid w:val="0039204A"/>
    <w:rsid w:val="00393687"/>
    <w:rsid w:val="00395F70"/>
    <w:rsid w:val="00397BC6"/>
    <w:rsid w:val="00397DB8"/>
    <w:rsid w:val="00397F25"/>
    <w:rsid w:val="003A0B34"/>
    <w:rsid w:val="003A0D9D"/>
    <w:rsid w:val="003A12D7"/>
    <w:rsid w:val="003A148E"/>
    <w:rsid w:val="003A31B3"/>
    <w:rsid w:val="003A5643"/>
    <w:rsid w:val="003A56B3"/>
    <w:rsid w:val="003A687C"/>
    <w:rsid w:val="003A694E"/>
    <w:rsid w:val="003B0762"/>
    <w:rsid w:val="003B3105"/>
    <w:rsid w:val="003B459F"/>
    <w:rsid w:val="003B554A"/>
    <w:rsid w:val="003B7B0B"/>
    <w:rsid w:val="003C033B"/>
    <w:rsid w:val="003C0CAC"/>
    <w:rsid w:val="003C181E"/>
    <w:rsid w:val="003C26BC"/>
    <w:rsid w:val="003C2B8A"/>
    <w:rsid w:val="003C4455"/>
    <w:rsid w:val="003C4556"/>
    <w:rsid w:val="003C4E30"/>
    <w:rsid w:val="003C4EC6"/>
    <w:rsid w:val="003C4FE5"/>
    <w:rsid w:val="003C540F"/>
    <w:rsid w:val="003D720E"/>
    <w:rsid w:val="003D72EB"/>
    <w:rsid w:val="003E053B"/>
    <w:rsid w:val="003E0BDC"/>
    <w:rsid w:val="003E15AF"/>
    <w:rsid w:val="003E1F95"/>
    <w:rsid w:val="003E5126"/>
    <w:rsid w:val="003F13CA"/>
    <w:rsid w:val="003F1710"/>
    <w:rsid w:val="003F18A6"/>
    <w:rsid w:val="003F21EE"/>
    <w:rsid w:val="003F3A9A"/>
    <w:rsid w:val="003F6436"/>
    <w:rsid w:val="003F6EEE"/>
    <w:rsid w:val="003F7732"/>
    <w:rsid w:val="003F79F4"/>
    <w:rsid w:val="004004A6"/>
    <w:rsid w:val="00404163"/>
    <w:rsid w:val="00405349"/>
    <w:rsid w:val="0040595B"/>
    <w:rsid w:val="00405DD0"/>
    <w:rsid w:val="00406D0C"/>
    <w:rsid w:val="0040784E"/>
    <w:rsid w:val="0041459D"/>
    <w:rsid w:val="0041586E"/>
    <w:rsid w:val="00416B61"/>
    <w:rsid w:val="00416EDF"/>
    <w:rsid w:val="004179B9"/>
    <w:rsid w:val="00420CFD"/>
    <w:rsid w:val="00421C6B"/>
    <w:rsid w:val="00423264"/>
    <w:rsid w:val="0042326D"/>
    <w:rsid w:val="004236F0"/>
    <w:rsid w:val="0042495C"/>
    <w:rsid w:val="00424EE0"/>
    <w:rsid w:val="00430601"/>
    <w:rsid w:val="00432A99"/>
    <w:rsid w:val="00432C24"/>
    <w:rsid w:val="0043307C"/>
    <w:rsid w:val="004346C2"/>
    <w:rsid w:val="00434C70"/>
    <w:rsid w:val="00434CB1"/>
    <w:rsid w:val="00436628"/>
    <w:rsid w:val="004407DB"/>
    <w:rsid w:val="004408FA"/>
    <w:rsid w:val="00440F0A"/>
    <w:rsid w:val="004414A9"/>
    <w:rsid w:val="00441B48"/>
    <w:rsid w:val="00442228"/>
    <w:rsid w:val="0044329E"/>
    <w:rsid w:val="00443FBE"/>
    <w:rsid w:val="00444294"/>
    <w:rsid w:val="00444874"/>
    <w:rsid w:val="00446DFF"/>
    <w:rsid w:val="00446E98"/>
    <w:rsid w:val="00447D71"/>
    <w:rsid w:val="00450022"/>
    <w:rsid w:val="0045008E"/>
    <w:rsid w:val="0045167F"/>
    <w:rsid w:val="0045175B"/>
    <w:rsid w:val="004518C4"/>
    <w:rsid w:val="00451CA8"/>
    <w:rsid w:val="00451EE7"/>
    <w:rsid w:val="00451FF8"/>
    <w:rsid w:val="0045328C"/>
    <w:rsid w:val="00454E77"/>
    <w:rsid w:val="0045530D"/>
    <w:rsid w:val="004555E6"/>
    <w:rsid w:val="00456A0E"/>
    <w:rsid w:val="00460E62"/>
    <w:rsid w:val="004615E9"/>
    <w:rsid w:val="0046183A"/>
    <w:rsid w:val="00462D64"/>
    <w:rsid w:val="0046656C"/>
    <w:rsid w:val="00467DA2"/>
    <w:rsid w:val="004707BC"/>
    <w:rsid w:val="00471526"/>
    <w:rsid w:val="00472555"/>
    <w:rsid w:val="00472C86"/>
    <w:rsid w:val="0047361B"/>
    <w:rsid w:val="00474395"/>
    <w:rsid w:val="00474950"/>
    <w:rsid w:val="00474E96"/>
    <w:rsid w:val="00475B1C"/>
    <w:rsid w:val="00477797"/>
    <w:rsid w:val="00480181"/>
    <w:rsid w:val="004803D8"/>
    <w:rsid w:val="004806AC"/>
    <w:rsid w:val="00482104"/>
    <w:rsid w:val="00482961"/>
    <w:rsid w:val="00483DDE"/>
    <w:rsid w:val="00485F53"/>
    <w:rsid w:val="00485FA2"/>
    <w:rsid w:val="004862B1"/>
    <w:rsid w:val="00486B9D"/>
    <w:rsid w:val="00486E74"/>
    <w:rsid w:val="004874BE"/>
    <w:rsid w:val="00490D2B"/>
    <w:rsid w:val="004919EA"/>
    <w:rsid w:val="00492D66"/>
    <w:rsid w:val="00492DB3"/>
    <w:rsid w:val="00493340"/>
    <w:rsid w:val="0049335D"/>
    <w:rsid w:val="00493C81"/>
    <w:rsid w:val="00495DCA"/>
    <w:rsid w:val="004A031D"/>
    <w:rsid w:val="004A26ED"/>
    <w:rsid w:val="004A2762"/>
    <w:rsid w:val="004A386F"/>
    <w:rsid w:val="004A4034"/>
    <w:rsid w:val="004A44C6"/>
    <w:rsid w:val="004A5144"/>
    <w:rsid w:val="004A62C2"/>
    <w:rsid w:val="004A6360"/>
    <w:rsid w:val="004A7CB1"/>
    <w:rsid w:val="004A7D32"/>
    <w:rsid w:val="004B010E"/>
    <w:rsid w:val="004B2A31"/>
    <w:rsid w:val="004B316A"/>
    <w:rsid w:val="004B3801"/>
    <w:rsid w:val="004B4267"/>
    <w:rsid w:val="004B5D60"/>
    <w:rsid w:val="004B7028"/>
    <w:rsid w:val="004C0313"/>
    <w:rsid w:val="004C0829"/>
    <w:rsid w:val="004C28F6"/>
    <w:rsid w:val="004C29E9"/>
    <w:rsid w:val="004C5284"/>
    <w:rsid w:val="004C5F82"/>
    <w:rsid w:val="004D2007"/>
    <w:rsid w:val="004D2976"/>
    <w:rsid w:val="004D2AA9"/>
    <w:rsid w:val="004D4246"/>
    <w:rsid w:val="004D4F18"/>
    <w:rsid w:val="004D51EE"/>
    <w:rsid w:val="004D6119"/>
    <w:rsid w:val="004D636A"/>
    <w:rsid w:val="004D7A66"/>
    <w:rsid w:val="004D7DB1"/>
    <w:rsid w:val="004E2C67"/>
    <w:rsid w:val="004E3023"/>
    <w:rsid w:val="004E7E6D"/>
    <w:rsid w:val="004F020E"/>
    <w:rsid w:val="004F0BDF"/>
    <w:rsid w:val="004F109F"/>
    <w:rsid w:val="004F1A27"/>
    <w:rsid w:val="004F2955"/>
    <w:rsid w:val="004F4369"/>
    <w:rsid w:val="004F48BD"/>
    <w:rsid w:val="004F4B64"/>
    <w:rsid w:val="004F766B"/>
    <w:rsid w:val="00500D04"/>
    <w:rsid w:val="00505309"/>
    <w:rsid w:val="00506E87"/>
    <w:rsid w:val="005071F8"/>
    <w:rsid w:val="005076CD"/>
    <w:rsid w:val="00507EF7"/>
    <w:rsid w:val="00510197"/>
    <w:rsid w:val="00511799"/>
    <w:rsid w:val="00511AE7"/>
    <w:rsid w:val="00512961"/>
    <w:rsid w:val="00512C87"/>
    <w:rsid w:val="0051342E"/>
    <w:rsid w:val="00514815"/>
    <w:rsid w:val="00516D0B"/>
    <w:rsid w:val="005206FA"/>
    <w:rsid w:val="005218C0"/>
    <w:rsid w:val="00521C73"/>
    <w:rsid w:val="00522488"/>
    <w:rsid w:val="0052446D"/>
    <w:rsid w:val="0052571C"/>
    <w:rsid w:val="00526F03"/>
    <w:rsid w:val="0052728B"/>
    <w:rsid w:val="00527587"/>
    <w:rsid w:val="00527C48"/>
    <w:rsid w:val="0053048B"/>
    <w:rsid w:val="00530552"/>
    <w:rsid w:val="005307F6"/>
    <w:rsid w:val="00530D75"/>
    <w:rsid w:val="00531C9B"/>
    <w:rsid w:val="00532D44"/>
    <w:rsid w:val="0053322E"/>
    <w:rsid w:val="00533989"/>
    <w:rsid w:val="00533EA8"/>
    <w:rsid w:val="00536193"/>
    <w:rsid w:val="00536BB9"/>
    <w:rsid w:val="00536F7C"/>
    <w:rsid w:val="00537A17"/>
    <w:rsid w:val="00537D13"/>
    <w:rsid w:val="0054061B"/>
    <w:rsid w:val="00541D3B"/>
    <w:rsid w:val="00545917"/>
    <w:rsid w:val="00550BE2"/>
    <w:rsid w:val="005521BF"/>
    <w:rsid w:val="00552B14"/>
    <w:rsid w:val="00552F88"/>
    <w:rsid w:val="0055380B"/>
    <w:rsid w:val="00554C53"/>
    <w:rsid w:val="00555796"/>
    <w:rsid w:val="00555DCA"/>
    <w:rsid w:val="00556458"/>
    <w:rsid w:val="0056007E"/>
    <w:rsid w:val="00560EBB"/>
    <w:rsid w:val="00560EDC"/>
    <w:rsid w:val="00560FBB"/>
    <w:rsid w:val="005623CF"/>
    <w:rsid w:val="00563EA3"/>
    <w:rsid w:val="00564CC3"/>
    <w:rsid w:val="00566EC5"/>
    <w:rsid w:val="0056709D"/>
    <w:rsid w:val="00567C18"/>
    <w:rsid w:val="0057007F"/>
    <w:rsid w:val="0057268D"/>
    <w:rsid w:val="0057341B"/>
    <w:rsid w:val="00573B82"/>
    <w:rsid w:val="00573C0F"/>
    <w:rsid w:val="0057453B"/>
    <w:rsid w:val="00580325"/>
    <w:rsid w:val="00580663"/>
    <w:rsid w:val="00580D9A"/>
    <w:rsid w:val="00583EB8"/>
    <w:rsid w:val="005840C9"/>
    <w:rsid w:val="00585725"/>
    <w:rsid w:val="005870E2"/>
    <w:rsid w:val="005873E2"/>
    <w:rsid w:val="005909B6"/>
    <w:rsid w:val="005909DA"/>
    <w:rsid w:val="005922F5"/>
    <w:rsid w:val="00592B4F"/>
    <w:rsid w:val="00593BD6"/>
    <w:rsid w:val="00596288"/>
    <w:rsid w:val="005A0202"/>
    <w:rsid w:val="005A02AD"/>
    <w:rsid w:val="005A0FB5"/>
    <w:rsid w:val="005A1991"/>
    <w:rsid w:val="005A29C8"/>
    <w:rsid w:val="005A3512"/>
    <w:rsid w:val="005A37C6"/>
    <w:rsid w:val="005A3FB4"/>
    <w:rsid w:val="005A4EE3"/>
    <w:rsid w:val="005B0E5B"/>
    <w:rsid w:val="005B4E67"/>
    <w:rsid w:val="005B6401"/>
    <w:rsid w:val="005B69BD"/>
    <w:rsid w:val="005C09CB"/>
    <w:rsid w:val="005C17F4"/>
    <w:rsid w:val="005C23F7"/>
    <w:rsid w:val="005C41D1"/>
    <w:rsid w:val="005C4233"/>
    <w:rsid w:val="005C4250"/>
    <w:rsid w:val="005C50E2"/>
    <w:rsid w:val="005C6C0B"/>
    <w:rsid w:val="005D065C"/>
    <w:rsid w:val="005D0691"/>
    <w:rsid w:val="005D094C"/>
    <w:rsid w:val="005D3057"/>
    <w:rsid w:val="005D31CD"/>
    <w:rsid w:val="005D36EB"/>
    <w:rsid w:val="005D52B4"/>
    <w:rsid w:val="005D53FE"/>
    <w:rsid w:val="005D5EC1"/>
    <w:rsid w:val="005D6C6A"/>
    <w:rsid w:val="005E0DB7"/>
    <w:rsid w:val="005E1C0C"/>
    <w:rsid w:val="005E2FE9"/>
    <w:rsid w:val="005E33FA"/>
    <w:rsid w:val="005E46A9"/>
    <w:rsid w:val="005E50D2"/>
    <w:rsid w:val="005E5144"/>
    <w:rsid w:val="005E682F"/>
    <w:rsid w:val="005E6847"/>
    <w:rsid w:val="005E6BAA"/>
    <w:rsid w:val="005E7759"/>
    <w:rsid w:val="005F076D"/>
    <w:rsid w:val="005F14AE"/>
    <w:rsid w:val="005F23C9"/>
    <w:rsid w:val="005F2BCA"/>
    <w:rsid w:val="005F39E5"/>
    <w:rsid w:val="005F4947"/>
    <w:rsid w:val="005F5212"/>
    <w:rsid w:val="005F56FF"/>
    <w:rsid w:val="005F5D9A"/>
    <w:rsid w:val="005F61C0"/>
    <w:rsid w:val="005F68AF"/>
    <w:rsid w:val="005F6D78"/>
    <w:rsid w:val="006000F4"/>
    <w:rsid w:val="00600170"/>
    <w:rsid w:val="00602279"/>
    <w:rsid w:val="006022F1"/>
    <w:rsid w:val="006038B0"/>
    <w:rsid w:val="0060486D"/>
    <w:rsid w:val="00605D70"/>
    <w:rsid w:val="0060749C"/>
    <w:rsid w:val="00610641"/>
    <w:rsid w:val="00610882"/>
    <w:rsid w:val="00611B00"/>
    <w:rsid w:val="00612D06"/>
    <w:rsid w:val="006146FC"/>
    <w:rsid w:val="00615FFD"/>
    <w:rsid w:val="006178F5"/>
    <w:rsid w:val="0062026C"/>
    <w:rsid w:val="006203CF"/>
    <w:rsid w:val="00621E27"/>
    <w:rsid w:val="00621F8B"/>
    <w:rsid w:val="006228FF"/>
    <w:rsid w:val="006246D1"/>
    <w:rsid w:val="00625A16"/>
    <w:rsid w:val="006260E5"/>
    <w:rsid w:val="006264CA"/>
    <w:rsid w:val="00626803"/>
    <w:rsid w:val="006269B1"/>
    <w:rsid w:val="00626FCF"/>
    <w:rsid w:val="00630936"/>
    <w:rsid w:val="00631CF9"/>
    <w:rsid w:val="00632485"/>
    <w:rsid w:val="00633D48"/>
    <w:rsid w:val="006349CD"/>
    <w:rsid w:val="0063669A"/>
    <w:rsid w:val="0063786E"/>
    <w:rsid w:val="00637BF7"/>
    <w:rsid w:val="00640375"/>
    <w:rsid w:val="00640893"/>
    <w:rsid w:val="00640A44"/>
    <w:rsid w:val="00640ADC"/>
    <w:rsid w:val="0064100C"/>
    <w:rsid w:val="006426A3"/>
    <w:rsid w:val="00642955"/>
    <w:rsid w:val="006441EC"/>
    <w:rsid w:val="0064424C"/>
    <w:rsid w:val="0064522C"/>
    <w:rsid w:val="0064661E"/>
    <w:rsid w:val="006473C0"/>
    <w:rsid w:val="00647F9D"/>
    <w:rsid w:val="00650BE2"/>
    <w:rsid w:val="00650F94"/>
    <w:rsid w:val="006528C8"/>
    <w:rsid w:val="0065354D"/>
    <w:rsid w:val="00655526"/>
    <w:rsid w:val="00656352"/>
    <w:rsid w:val="00660030"/>
    <w:rsid w:val="00660711"/>
    <w:rsid w:val="00660726"/>
    <w:rsid w:val="00660B34"/>
    <w:rsid w:val="00660E8F"/>
    <w:rsid w:val="00660EE3"/>
    <w:rsid w:val="006616FD"/>
    <w:rsid w:val="00662DC6"/>
    <w:rsid w:val="00663618"/>
    <w:rsid w:val="006641F2"/>
    <w:rsid w:val="00664E9E"/>
    <w:rsid w:val="0066574A"/>
    <w:rsid w:val="00666712"/>
    <w:rsid w:val="00666A07"/>
    <w:rsid w:val="00666CF4"/>
    <w:rsid w:val="00667DEA"/>
    <w:rsid w:val="006707B8"/>
    <w:rsid w:val="00672891"/>
    <w:rsid w:val="00673252"/>
    <w:rsid w:val="00673B87"/>
    <w:rsid w:val="00673DF7"/>
    <w:rsid w:val="006757E7"/>
    <w:rsid w:val="00675963"/>
    <w:rsid w:val="00675BB8"/>
    <w:rsid w:val="00675F3A"/>
    <w:rsid w:val="006760FF"/>
    <w:rsid w:val="00676838"/>
    <w:rsid w:val="00681CD0"/>
    <w:rsid w:val="006820F3"/>
    <w:rsid w:val="00682B44"/>
    <w:rsid w:val="00685012"/>
    <w:rsid w:val="006856F2"/>
    <w:rsid w:val="006911F1"/>
    <w:rsid w:val="006918F1"/>
    <w:rsid w:val="0069436B"/>
    <w:rsid w:val="006947E1"/>
    <w:rsid w:val="006955E9"/>
    <w:rsid w:val="00697DDF"/>
    <w:rsid w:val="00697FF1"/>
    <w:rsid w:val="006A02FA"/>
    <w:rsid w:val="006A0A99"/>
    <w:rsid w:val="006A4635"/>
    <w:rsid w:val="006A6ED0"/>
    <w:rsid w:val="006A77E8"/>
    <w:rsid w:val="006B091B"/>
    <w:rsid w:val="006B18C2"/>
    <w:rsid w:val="006B1FE5"/>
    <w:rsid w:val="006B2602"/>
    <w:rsid w:val="006B51ED"/>
    <w:rsid w:val="006B620E"/>
    <w:rsid w:val="006B629F"/>
    <w:rsid w:val="006B78CD"/>
    <w:rsid w:val="006C16BD"/>
    <w:rsid w:val="006C2910"/>
    <w:rsid w:val="006C4878"/>
    <w:rsid w:val="006C7545"/>
    <w:rsid w:val="006D03F1"/>
    <w:rsid w:val="006D1474"/>
    <w:rsid w:val="006D1C02"/>
    <w:rsid w:val="006D24F9"/>
    <w:rsid w:val="006D2895"/>
    <w:rsid w:val="006D3BC1"/>
    <w:rsid w:val="006D3EBC"/>
    <w:rsid w:val="006D4816"/>
    <w:rsid w:val="006D51D1"/>
    <w:rsid w:val="006D62E7"/>
    <w:rsid w:val="006D6EE9"/>
    <w:rsid w:val="006E0778"/>
    <w:rsid w:val="006E1FAE"/>
    <w:rsid w:val="006E3198"/>
    <w:rsid w:val="006E32DF"/>
    <w:rsid w:val="006E603F"/>
    <w:rsid w:val="006E6D04"/>
    <w:rsid w:val="006F05EB"/>
    <w:rsid w:val="006F1055"/>
    <w:rsid w:val="006F132E"/>
    <w:rsid w:val="006F29DF"/>
    <w:rsid w:val="006F497D"/>
    <w:rsid w:val="006F5C2E"/>
    <w:rsid w:val="006F5D38"/>
    <w:rsid w:val="006F6D85"/>
    <w:rsid w:val="007021EB"/>
    <w:rsid w:val="007022F1"/>
    <w:rsid w:val="00702D9F"/>
    <w:rsid w:val="0070407E"/>
    <w:rsid w:val="0070490B"/>
    <w:rsid w:val="0070555E"/>
    <w:rsid w:val="007079C9"/>
    <w:rsid w:val="00710446"/>
    <w:rsid w:val="00711C25"/>
    <w:rsid w:val="00711D42"/>
    <w:rsid w:val="007132C3"/>
    <w:rsid w:val="00714F87"/>
    <w:rsid w:val="007155F0"/>
    <w:rsid w:val="007159F4"/>
    <w:rsid w:val="007179A3"/>
    <w:rsid w:val="00717AA5"/>
    <w:rsid w:val="0072169C"/>
    <w:rsid w:val="007224A5"/>
    <w:rsid w:val="0072397F"/>
    <w:rsid w:val="0072550A"/>
    <w:rsid w:val="00726AE5"/>
    <w:rsid w:val="00727D1E"/>
    <w:rsid w:val="0073369A"/>
    <w:rsid w:val="00734A2A"/>
    <w:rsid w:val="00735688"/>
    <w:rsid w:val="007417BE"/>
    <w:rsid w:val="007425A9"/>
    <w:rsid w:val="00742682"/>
    <w:rsid w:val="007433AD"/>
    <w:rsid w:val="00744983"/>
    <w:rsid w:val="00747B96"/>
    <w:rsid w:val="00750384"/>
    <w:rsid w:val="00751071"/>
    <w:rsid w:val="00751211"/>
    <w:rsid w:val="00751258"/>
    <w:rsid w:val="007514FC"/>
    <w:rsid w:val="007521F2"/>
    <w:rsid w:val="0075277E"/>
    <w:rsid w:val="007531CE"/>
    <w:rsid w:val="007546DB"/>
    <w:rsid w:val="00754AD4"/>
    <w:rsid w:val="00756153"/>
    <w:rsid w:val="0075664C"/>
    <w:rsid w:val="0075678F"/>
    <w:rsid w:val="00756D0A"/>
    <w:rsid w:val="00757995"/>
    <w:rsid w:val="00760A8A"/>
    <w:rsid w:val="007616A5"/>
    <w:rsid w:val="00762134"/>
    <w:rsid w:val="00762190"/>
    <w:rsid w:val="00762A62"/>
    <w:rsid w:val="00762B24"/>
    <w:rsid w:val="00763AD7"/>
    <w:rsid w:val="007647C1"/>
    <w:rsid w:val="00764E20"/>
    <w:rsid w:val="00766C0C"/>
    <w:rsid w:val="00766C6E"/>
    <w:rsid w:val="00770C69"/>
    <w:rsid w:val="00771366"/>
    <w:rsid w:val="00771952"/>
    <w:rsid w:val="00772CC5"/>
    <w:rsid w:val="007745F7"/>
    <w:rsid w:val="00774978"/>
    <w:rsid w:val="00774AF0"/>
    <w:rsid w:val="00774D3C"/>
    <w:rsid w:val="0077555A"/>
    <w:rsid w:val="007763D2"/>
    <w:rsid w:val="00776448"/>
    <w:rsid w:val="00780F87"/>
    <w:rsid w:val="00781765"/>
    <w:rsid w:val="0078321F"/>
    <w:rsid w:val="007841D0"/>
    <w:rsid w:val="00784EF2"/>
    <w:rsid w:val="00785581"/>
    <w:rsid w:val="00785767"/>
    <w:rsid w:val="00785ECD"/>
    <w:rsid w:val="00786535"/>
    <w:rsid w:val="0078709A"/>
    <w:rsid w:val="00787C64"/>
    <w:rsid w:val="00790FB3"/>
    <w:rsid w:val="0079602D"/>
    <w:rsid w:val="007963F5"/>
    <w:rsid w:val="007A070B"/>
    <w:rsid w:val="007A0D5C"/>
    <w:rsid w:val="007A19A4"/>
    <w:rsid w:val="007A27F2"/>
    <w:rsid w:val="007A393C"/>
    <w:rsid w:val="007A43DE"/>
    <w:rsid w:val="007A4498"/>
    <w:rsid w:val="007A4AF4"/>
    <w:rsid w:val="007A6086"/>
    <w:rsid w:val="007A642F"/>
    <w:rsid w:val="007A7005"/>
    <w:rsid w:val="007B02B4"/>
    <w:rsid w:val="007B0D9B"/>
    <w:rsid w:val="007B2057"/>
    <w:rsid w:val="007B21FD"/>
    <w:rsid w:val="007B41B9"/>
    <w:rsid w:val="007B4C2F"/>
    <w:rsid w:val="007B6349"/>
    <w:rsid w:val="007B7D75"/>
    <w:rsid w:val="007C0C98"/>
    <w:rsid w:val="007C12F1"/>
    <w:rsid w:val="007C33A3"/>
    <w:rsid w:val="007C3DE2"/>
    <w:rsid w:val="007C48C8"/>
    <w:rsid w:val="007C4B3E"/>
    <w:rsid w:val="007C521C"/>
    <w:rsid w:val="007C54A7"/>
    <w:rsid w:val="007C57CD"/>
    <w:rsid w:val="007C5A0B"/>
    <w:rsid w:val="007C68BC"/>
    <w:rsid w:val="007C6D0C"/>
    <w:rsid w:val="007D01C8"/>
    <w:rsid w:val="007D163D"/>
    <w:rsid w:val="007D2572"/>
    <w:rsid w:val="007D2C8C"/>
    <w:rsid w:val="007D2DC0"/>
    <w:rsid w:val="007D3598"/>
    <w:rsid w:val="007D6C51"/>
    <w:rsid w:val="007E00C7"/>
    <w:rsid w:val="007E11E7"/>
    <w:rsid w:val="007E19B4"/>
    <w:rsid w:val="007E2FE6"/>
    <w:rsid w:val="007E3915"/>
    <w:rsid w:val="007E46EA"/>
    <w:rsid w:val="007E5077"/>
    <w:rsid w:val="007E65B7"/>
    <w:rsid w:val="007E681E"/>
    <w:rsid w:val="007E79F5"/>
    <w:rsid w:val="007F14F2"/>
    <w:rsid w:val="007F1A33"/>
    <w:rsid w:val="007F1A9E"/>
    <w:rsid w:val="007F268E"/>
    <w:rsid w:val="007F27EA"/>
    <w:rsid w:val="007F56A4"/>
    <w:rsid w:val="007F6375"/>
    <w:rsid w:val="007F6BE3"/>
    <w:rsid w:val="00800021"/>
    <w:rsid w:val="008003E2"/>
    <w:rsid w:val="00800444"/>
    <w:rsid w:val="0080171A"/>
    <w:rsid w:val="00803166"/>
    <w:rsid w:val="008035FE"/>
    <w:rsid w:val="008037B9"/>
    <w:rsid w:val="00803C07"/>
    <w:rsid w:val="00804BD6"/>
    <w:rsid w:val="00805C35"/>
    <w:rsid w:val="008068A5"/>
    <w:rsid w:val="00806C1F"/>
    <w:rsid w:val="0080722D"/>
    <w:rsid w:val="00807549"/>
    <w:rsid w:val="00810904"/>
    <w:rsid w:val="0081492B"/>
    <w:rsid w:val="008149EB"/>
    <w:rsid w:val="008151EE"/>
    <w:rsid w:val="00816006"/>
    <w:rsid w:val="00816FC4"/>
    <w:rsid w:val="00817998"/>
    <w:rsid w:val="00817B9F"/>
    <w:rsid w:val="00820F0E"/>
    <w:rsid w:val="00825925"/>
    <w:rsid w:val="00825D22"/>
    <w:rsid w:val="00830362"/>
    <w:rsid w:val="00833D9A"/>
    <w:rsid w:val="00833EDB"/>
    <w:rsid w:val="00834A2C"/>
    <w:rsid w:val="00834CEE"/>
    <w:rsid w:val="0083503C"/>
    <w:rsid w:val="008359BE"/>
    <w:rsid w:val="008362E9"/>
    <w:rsid w:val="00836898"/>
    <w:rsid w:val="00836AFB"/>
    <w:rsid w:val="00836E21"/>
    <w:rsid w:val="00840214"/>
    <w:rsid w:val="00845C1A"/>
    <w:rsid w:val="00846C68"/>
    <w:rsid w:val="00847A1C"/>
    <w:rsid w:val="0084FD73"/>
    <w:rsid w:val="008500B8"/>
    <w:rsid w:val="0085108C"/>
    <w:rsid w:val="008518E3"/>
    <w:rsid w:val="00851BA5"/>
    <w:rsid w:val="008557D9"/>
    <w:rsid w:val="00855FF8"/>
    <w:rsid w:val="00856C31"/>
    <w:rsid w:val="008572B0"/>
    <w:rsid w:val="00857BE0"/>
    <w:rsid w:val="00860A4A"/>
    <w:rsid w:val="00860D10"/>
    <w:rsid w:val="0086130F"/>
    <w:rsid w:val="00861813"/>
    <w:rsid w:val="00861A22"/>
    <w:rsid w:val="00861D6B"/>
    <w:rsid w:val="00861DE8"/>
    <w:rsid w:val="008630D3"/>
    <w:rsid w:val="00865675"/>
    <w:rsid w:val="00866316"/>
    <w:rsid w:val="0086660F"/>
    <w:rsid w:val="00866947"/>
    <w:rsid w:val="00867367"/>
    <w:rsid w:val="00871872"/>
    <w:rsid w:val="00871A2A"/>
    <w:rsid w:val="00871C35"/>
    <w:rsid w:val="00872C17"/>
    <w:rsid w:val="00872D40"/>
    <w:rsid w:val="008731CF"/>
    <w:rsid w:val="008743EF"/>
    <w:rsid w:val="0087482C"/>
    <w:rsid w:val="00876832"/>
    <w:rsid w:val="008769CF"/>
    <w:rsid w:val="00877A42"/>
    <w:rsid w:val="00877DE5"/>
    <w:rsid w:val="00880C48"/>
    <w:rsid w:val="00881306"/>
    <w:rsid w:val="00881D77"/>
    <w:rsid w:val="0088317E"/>
    <w:rsid w:val="008833FE"/>
    <w:rsid w:val="00883408"/>
    <w:rsid w:val="00883C5F"/>
    <w:rsid w:val="008846AC"/>
    <w:rsid w:val="00885A7A"/>
    <w:rsid w:val="008864A1"/>
    <w:rsid w:val="00886C27"/>
    <w:rsid w:val="00886F1D"/>
    <w:rsid w:val="00890805"/>
    <w:rsid w:val="008910A6"/>
    <w:rsid w:val="00891B47"/>
    <w:rsid w:val="00892A24"/>
    <w:rsid w:val="00895B3E"/>
    <w:rsid w:val="008A0A2B"/>
    <w:rsid w:val="008A2D2F"/>
    <w:rsid w:val="008A323A"/>
    <w:rsid w:val="008A3E99"/>
    <w:rsid w:val="008A757E"/>
    <w:rsid w:val="008B1002"/>
    <w:rsid w:val="008B14CF"/>
    <w:rsid w:val="008B1A55"/>
    <w:rsid w:val="008B1EF0"/>
    <w:rsid w:val="008B2DB7"/>
    <w:rsid w:val="008B2E13"/>
    <w:rsid w:val="008B4948"/>
    <w:rsid w:val="008B51FB"/>
    <w:rsid w:val="008C0023"/>
    <w:rsid w:val="008C00E1"/>
    <w:rsid w:val="008C1430"/>
    <w:rsid w:val="008C20E8"/>
    <w:rsid w:val="008C295B"/>
    <w:rsid w:val="008C343D"/>
    <w:rsid w:val="008C38C5"/>
    <w:rsid w:val="008C6282"/>
    <w:rsid w:val="008C6949"/>
    <w:rsid w:val="008C6A41"/>
    <w:rsid w:val="008C6D8F"/>
    <w:rsid w:val="008C6F98"/>
    <w:rsid w:val="008D0D3A"/>
    <w:rsid w:val="008D11F2"/>
    <w:rsid w:val="008D27B4"/>
    <w:rsid w:val="008D3D04"/>
    <w:rsid w:val="008D55E2"/>
    <w:rsid w:val="008D7AB2"/>
    <w:rsid w:val="008E1BF0"/>
    <w:rsid w:val="008E4AF9"/>
    <w:rsid w:val="008E5394"/>
    <w:rsid w:val="008E5B83"/>
    <w:rsid w:val="008E5BF8"/>
    <w:rsid w:val="008E6190"/>
    <w:rsid w:val="008E6C27"/>
    <w:rsid w:val="008E728A"/>
    <w:rsid w:val="008F283B"/>
    <w:rsid w:val="008F37F6"/>
    <w:rsid w:val="008F5B29"/>
    <w:rsid w:val="008F5E5D"/>
    <w:rsid w:val="008F65C9"/>
    <w:rsid w:val="008F681C"/>
    <w:rsid w:val="008F74E7"/>
    <w:rsid w:val="008F7A58"/>
    <w:rsid w:val="009013A7"/>
    <w:rsid w:val="00904172"/>
    <w:rsid w:val="009050E6"/>
    <w:rsid w:val="00905368"/>
    <w:rsid w:val="00906EB3"/>
    <w:rsid w:val="009078D2"/>
    <w:rsid w:val="00907910"/>
    <w:rsid w:val="00907B64"/>
    <w:rsid w:val="00907BE6"/>
    <w:rsid w:val="00907C70"/>
    <w:rsid w:val="00910ADA"/>
    <w:rsid w:val="00910DEF"/>
    <w:rsid w:val="00913F76"/>
    <w:rsid w:val="00915323"/>
    <w:rsid w:val="00915665"/>
    <w:rsid w:val="00916AB6"/>
    <w:rsid w:val="00917E5A"/>
    <w:rsid w:val="009201BB"/>
    <w:rsid w:val="00921C42"/>
    <w:rsid w:val="00922C5F"/>
    <w:rsid w:val="00924449"/>
    <w:rsid w:val="009271D9"/>
    <w:rsid w:val="00930203"/>
    <w:rsid w:val="009310ED"/>
    <w:rsid w:val="00931678"/>
    <w:rsid w:val="009316F0"/>
    <w:rsid w:val="00933957"/>
    <w:rsid w:val="00933B27"/>
    <w:rsid w:val="00934164"/>
    <w:rsid w:val="00934B7F"/>
    <w:rsid w:val="00935911"/>
    <w:rsid w:val="00935FF7"/>
    <w:rsid w:val="00936D61"/>
    <w:rsid w:val="00941C7B"/>
    <w:rsid w:val="00943FF2"/>
    <w:rsid w:val="00945E27"/>
    <w:rsid w:val="00947FA5"/>
    <w:rsid w:val="009501BA"/>
    <w:rsid w:val="00950AAA"/>
    <w:rsid w:val="009510E9"/>
    <w:rsid w:val="0095127A"/>
    <w:rsid w:val="00951321"/>
    <w:rsid w:val="00956049"/>
    <w:rsid w:val="009578A5"/>
    <w:rsid w:val="00960A92"/>
    <w:rsid w:val="00961866"/>
    <w:rsid w:val="00961CE1"/>
    <w:rsid w:val="00962D42"/>
    <w:rsid w:val="00963251"/>
    <w:rsid w:val="0096423C"/>
    <w:rsid w:val="009646FB"/>
    <w:rsid w:val="009649B6"/>
    <w:rsid w:val="00966DDD"/>
    <w:rsid w:val="009673C7"/>
    <w:rsid w:val="0097014D"/>
    <w:rsid w:val="009712C6"/>
    <w:rsid w:val="00972476"/>
    <w:rsid w:val="009738A3"/>
    <w:rsid w:val="00973990"/>
    <w:rsid w:val="00973C75"/>
    <w:rsid w:val="009758F6"/>
    <w:rsid w:val="00977EB4"/>
    <w:rsid w:val="009812EE"/>
    <w:rsid w:val="009829AE"/>
    <w:rsid w:val="00983065"/>
    <w:rsid w:val="009834A4"/>
    <w:rsid w:val="00985E5D"/>
    <w:rsid w:val="009871D1"/>
    <w:rsid w:val="00987C4F"/>
    <w:rsid w:val="00991C02"/>
    <w:rsid w:val="00992A67"/>
    <w:rsid w:val="00992B4A"/>
    <w:rsid w:val="00993819"/>
    <w:rsid w:val="00994ECB"/>
    <w:rsid w:val="0099520F"/>
    <w:rsid w:val="009958EA"/>
    <w:rsid w:val="009A00BF"/>
    <w:rsid w:val="009A1BA9"/>
    <w:rsid w:val="009A1EF4"/>
    <w:rsid w:val="009A3147"/>
    <w:rsid w:val="009A37E3"/>
    <w:rsid w:val="009A3CAF"/>
    <w:rsid w:val="009A404A"/>
    <w:rsid w:val="009A4334"/>
    <w:rsid w:val="009A48EC"/>
    <w:rsid w:val="009A53AB"/>
    <w:rsid w:val="009A5DA1"/>
    <w:rsid w:val="009A6C26"/>
    <w:rsid w:val="009A6DAD"/>
    <w:rsid w:val="009A6FE5"/>
    <w:rsid w:val="009B00AE"/>
    <w:rsid w:val="009B442B"/>
    <w:rsid w:val="009B4D49"/>
    <w:rsid w:val="009B5F0A"/>
    <w:rsid w:val="009B628C"/>
    <w:rsid w:val="009B6DE5"/>
    <w:rsid w:val="009C0F30"/>
    <w:rsid w:val="009C377A"/>
    <w:rsid w:val="009C4E3E"/>
    <w:rsid w:val="009C65BD"/>
    <w:rsid w:val="009C7A31"/>
    <w:rsid w:val="009C7EE3"/>
    <w:rsid w:val="009D0B3C"/>
    <w:rsid w:val="009D10B6"/>
    <w:rsid w:val="009D44BC"/>
    <w:rsid w:val="009E0C87"/>
    <w:rsid w:val="009E12D2"/>
    <w:rsid w:val="009E1B38"/>
    <w:rsid w:val="009E273B"/>
    <w:rsid w:val="009E3C8C"/>
    <w:rsid w:val="009E414D"/>
    <w:rsid w:val="009E606E"/>
    <w:rsid w:val="009F0BA8"/>
    <w:rsid w:val="009F1BF4"/>
    <w:rsid w:val="009F2191"/>
    <w:rsid w:val="009F3465"/>
    <w:rsid w:val="009F39E4"/>
    <w:rsid w:val="009F5125"/>
    <w:rsid w:val="009F65C1"/>
    <w:rsid w:val="009F6788"/>
    <w:rsid w:val="009F6C70"/>
    <w:rsid w:val="009F765D"/>
    <w:rsid w:val="00A01445"/>
    <w:rsid w:val="00A03C09"/>
    <w:rsid w:val="00A03D03"/>
    <w:rsid w:val="00A06A24"/>
    <w:rsid w:val="00A07908"/>
    <w:rsid w:val="00A10DFD"/>
    <w:rsid w:val="00A114C3"/>
    <w:rsid w:val="00A162C2"/>
    <w:rsid w:val="00A1661D"/>
    <w:rsid w:val="00A16FF4"/>
    <w:rsid w:val="00A17715"/>
    <w:rsid w:val="00A21960"/>
    <w:rsid w:val="00A221AE"/>
    <w:rsid w:val="00A24DE2"/>
    <w:rsid w:val="00A259BA"/>
    <w:rsid w:val="00A2690D"/>
    <w:rsid w:val="00A27AC6"/>
    <w:rsid w:val="00A30126"/>
    <w:rsid w:val="00A30CCA"/>
    <w:rsid w:val="00A31242"/>
    <w:rsid w:val="00A319F6"/>
    <w:rsid w:val="00A35306"/>
    <w:rsid w:val="00A3531C"/>
    <w:rsid w:val="00A35920"/>
    <w:rsid w:val="00A36382"/>
    <w:rsid w:val="00A37F5C"/>
    <w:rsid w:val="00A4056C"/>
    <w:rsid w:val="00A41C2B"/>
    <w:rsid w:val="00A42113"/>
    <w:rsid w:val="00A42C5B"/>
    <w:rsid w:val="00A45CF4"/>
    <w:rsid w:val="00A463B5"/>
    <w:rsid w:val="00A46D16"/>
    <w:rsid w:val="00A473A8"/>
    <w:rsid w:val="00A502D2"/>
    <w:rsid w:val="00A5053A"/>
    <w:rsid w:val="00A50A14"/>
    <w:rsid w:val="00A50BF0"/>
    <w:rsid w:val="00A50CAF"/>
    <w:rsid w:val="00A51B18"/>
    <w:rsid w:val="00A53ED3"/>
    <w:rsid w:val="00A53F33"/>
    <w:rsid w:val="00A55F5C"/>
    <w:rsid w:val="00A56428"/>
    <w:rsid w:val="00A566A3"/>
    <w:rsid w:val="00A56B37"/>
    <w:rsid w:val="00A5773F"/>
    <w:rsid w:val="00A603F5"/>
    <w:rsid w:val="00A61CDB"/>
    <w:rsid w:val="00A63B32"/>
    <w:rsid w:val="00A64B21"/>
    <w:rsid w:val="00A651C9"/>
    <w:rsid w:val="00A674E5"/>
    <w:rsid w:val="00A7012B"/>
    <w:rsid w:val="00A7134A"/>
    <w:rsid w:val="00A71B2E"/>
    <w:rsid w:val="00A73C95"/>
    <w:rsid w:val="00A73F3E"/>
    <w:rsid w:val="00A75275"/>
    <w:rsid w:val="00A82B25"/>
    <w:rsid w:val="00A84EF5"/>
    <w:rsid w:val="00A85E48"/>
    <w:rsid w:val="00A8605E"/>
    <w:rsid w:val="00A864E8"/>
    <w:rsid w:val="00A8654B"/>
    <w:rsid w:val="00A86DB2"/>
    <w:rsid w:val="00A91837"/>
    <w:rsid w:val="00A92FAD"/>
    <w:rsid w:val="00A9772B"/>
    <w:rsid w:val="00AA0B92"/>
    <w:rsid w:val="00AA4CB5"/>
    <w:rsid w:val="00AA64C7"/>
    <w:rsid w:val="00AA7B2C"/>
    <w:rsid w:val="00AB007C"/>
    <w:rsid w:val="00AB2343"/>
    <w:rsid w:val="00AB243C"/>
    <w:rsid w:val="00AB494E"/>
    <w:rsid w:val="00AB4A89"/>
    <w:rsid w:val="00AB4BDB"/>
    <w:rsid w:val="00AB6410"/>
    <w:rsid w:val="00AB7165"/>
    <w:rsid w:val="00AB7560"/>
    <w:rsid w:val="00AB790E"/>
    <w:rsid w:val="00AC0F1C"/>
    <w:rsid w:val="00AC17DA"/>
    <w:rsid w:val="00AC397D"/>
    <w:rsid w:val="00AC49D8"/>
    <w:rsid w:val="00AC535C"/>
    <w:rsid w:val="00AC5A8F"/>
    <w:rsid w:val="00AD0735"/>
    <w:rsid w:val="00AD1768"/>
    <w:rsid w:val="00AD17E2"/>
    <w:rsid w:val="00AD5EB3"/>
    <w:rsid w:val="00AD619F"/>
    <w:rsid w:val="00AD6483"/>
    <w:rsid w:val="00AE2585"/>
    <w:rsid w:val="00AE3F43"/>
    <w:rsid w:val="00AE542E"/>
    <w:rsid w:val="00AE6A13"/>
    <w:rsid w:val="00AE7359"/>
    <w:rsid w:val="00AF0892"/>
    <w:rsid w:val="00AF2ECD"/>
    <w:rsid w:val="00AF32C6"/>
    <w:rsid w:val="00AF32E8"/>
    <w:rsid w:val="00AF495E"/>
    <w:rsid w:val="00AF633B"/>
    <w:rsid w:val="00AF6A50"/>
    <w:rsid w:val="00AF6C67"/>
    <w:rsid w:val="00AF7B2A"/>
    <w:rsid w:val="00B00D82"/>
    <w:rsid w:val="00B01F7F"/>
    <w:rsid w:val="00B022BE"/>
    <w:rsid w:val="00B031ED"/>
    <w:rsid w:val="00B04F50"/>
    <w:rsid w:val="00B05C8C"/>
    <w:rsid w:val="00B05F97"/>
    <w:rsid w:val="00B12412"/>
    <w:rsid w:val="00B12491"/>
    <w:rsid w:val="00B12841"/>
    <w:rsid w:val="00B13D92"/>
    <w:rsid w:val="00B21619"/>
    <w:rsid w:val="00B223DD"/>
    <w:rsid w:val="00B22ED7"/>
    <w:rsid w:val="00B234B3"/>
    <w:rsid w:val="00B23784"/>
    <w:rsid w:val="00B247B2"/>
    <w:rsid w:val="00B24809"/>
    <w:rsid w:val="00B24A6B"/>
    <w:rsid w:val="00B254CA"/>
    <w:rsid w:val="00B25AD5"/>
    <w:rsid w:val="00B2798A"/>
    <w:rsid w:val="00B3266D"/>
    <w:rsid w:val="00B341BF"/>
    <w:rsid w:val="00B350A9"/>
    <w:rsid w:val="00B3512B"/>
    <w:rsid w:val="00B36317"/>
    <w:rsid w:val="00B366EB"/>
    <w:rsid w:val="00B36A5F"/>
    <w:rsid w:val="00B40683"/>
    <w:rsid w:val="00B41125"/>
    <w:rsid w:val="00B414AB"/>
    <w:rsid w:val="00B418E4"/>
    <w:rsid w:val="00B41ED4"/>
    <w:rsid w:val="00B420B0"/>
    <w:rsid w:val="00B424FA"/>
    <w:rsid w:val="00B43C11"/>
    <w:rsid w:val="00B44AB3"/>
    <w:rsid w:val="00B44F8F"/>
    <w:rsid w:val="00B45445"/>
    <w:rsid w:val="00B470D4"/>
    <w:rsid w:val="00B47B6D"/>
    <w:rsid w:val="00B5019A"/>
    <w:rsid w:val="00B509D1"/>
    <w:rsid w:val="00B50B10"/>
    <w:rsid w:val="00B51C6C"/>
    <w:rsid w:val="00B5414D"/>
    <w:rsid w:val="00B5414F"/>
    <w:rsid w:val="00B55EE3"/>
    <w:rsid w:val="00B5620A"/>
    <w:rsid w:val="00B571BF"/>
    <w:rsid w:val="00B5748F"/>
    <w:rsid w:val="00B6048B"/>
    <w:rsid w:val="00B60F64"/>
    <w:rsid w:val="00B61C93"/>
    <w:rsid w:val="00B61DF2"/>
    <w:rsid w:val="00B61F04"/>
    <w:rsid w:val="00B65388"/>
    <w:rsid w:val="00B6556D"/>
    <w:rsid w:val="00B6600D"/>
    <w:rsid w:val="00B66471"/>
    <w:rsid w:val="00B66BBB"/>
    <w:rsid w:val="00B678B1"/>
    <w:rsid w:val="00B67BFA"/>
    <w:rsid w:val="00B67CE7"/>
    <w:rsid w:val="00B70408"/>
    <w:rsid w:val="00B7242C"/>
    <w:rsid w:val="00B72866"/>
    <w:rsid w:val="00B72C58"/>
    <w:rsid w:val="00B7414A"/>
    <w:rsid w:val="00B74D4B"/>
    <w:rsid w:val="00B76371"/>
    <w:rsid w:val="00B76D7C"/>
    <w:rsid w:val="00B76E6E"/>
    <w:rsid w:val="00B7760A"/>
    <w:rsid w:val="00B77DCA"/>
    <w:rsid w:val="00B804B7"/>
    <w:rsid w:val="00B80E3A"/>
    <w:rsid w:val="00B8562F"/>
    <w:rsid w:val="00B86379"/>
    <w:rsid w:val="00B86FAE"/>
    <w:rsid w:val="00B87F7B"/>
    <w:rsid w:val="00B91814"/>
    <w:rsid w:val="00B930F8"/>
    <w:rsid w:val="00B9315D"/>
    <w:rsid w:val="00B9600D"/>
    <w:rsid w:val="00B96E6B"/>
    <w:rsid w:val="00BA03FF"/>
    <w:rsid w:val="00BA1D89"/>
    <w:rsid w:val="00BA3674"/>
    <w:rsid w:val="00BA46E8"/>
    <w:rsid w:val="00BA4AD3"/>
    <w:rsid w:val="00BA5237"/>
    <w:rsid w:val="00BA5E6F"/>
    <w:rsid w:val="00BA6421"/>
    <w:rsid w:val="00BB050F"/>
    <w:rsid w:val="00BB174A"/>
    <w:rsid w:val="00BB323C"/>
    <w:rsid w:val="00BB3A10"/>
    <w:rsid w:val="00BB3B71"/>
    <w:rsid w:val="00BB5196"/>
    <w:rsid w:val="00BB5BA7"/>
    <w:rsid w:val="00BC1E2A"/>
    <w:rsid w:val="00BC1E79"/>
    <w:rsid w:val="00BC26E3"/>
    <w:rsid w:val="00BC49CD"/>
    <w:rsid w:val="00BC4BFE"/>
    <w:rsid w:val="00BC54DC"/>
    <w:rsid w:val="00BC6007"/>
    <w:rsid w:val="00BC6EB8"/>
    <w:rsid w:val="00BD21DE"/>
    <w:rsid w:val="00BD2D30"/>
    <w:rsid w:val="00BD48D9"/>
    <w:rsid w:val="00BD57BB"/>
    <w:rsid w:val="00BD5C39"/>
    <w:rsid w:val="00BD623C"/>
    <w:rsid w:val="00BD7BE2"/>
    <w:rsid w:val="00BE15FA"/>
    <w:rsid w:val="00BE1C5E"/>
    <w:rsid w:val="00BE2664"/>
    <w:rsid w:val="00BE2DE9"/>
    <w:rsid w:val="00BE3075"/>
    <w:rsid w:val="00BE33C8"/>
    <w:rsid w:val="00BE4803"/>
    <w:rsid w:val="00BE4BA5"/>
    <w:rsid w:val="00BE586B"/>
    <w:rsid w:val="00BE60AB"/>
    <w:rsid w:val="00BE63BC"/>
    <w:rsid w:val="00BE65BE"/>
    <w:rsid w:val="00BE715F"/>
    <w:rsid w:val="00BE79E4"/>
    <w:rsid w:val="00BF00D0"/>
    <w:rsid w:val="00BF1675"/>
    <w:rsid w:val="00BF1794"/>
    <w:rsid w:val="00BF18E2"/>
    <w:rsid w:val="00BF1995"/>
    <w:rsid w:val="00BF3300"/>
    <w:rsid w:val="00BF36BB"/>
    <w:rsid w:val="00BF3891"/>
    <w:rsid w:val="00BF389C"/>
    <w:rsid w:val="00BF4124"/>
    <w:rsid w:val="00BF6057"/>
    <w:rsid w:val="00BF6C0E"/>
    <w:rsid w:val="00BF7DE5"/>
    <w:rsid w:val="00C00141"/>
    <w:rsid w:val="00C0305A"/>
    <w:rsid w:val="00C03787"/>
    <w:rsid w:val="00C04B4C"/>
    <w:rsid w:val="00C04B90"/>
    <w:rsid w:val="00C0578C"/>
    <w:rsid w:val="00C061EE"/>
    <w:rsid w:val="00C1068F"/>
    <w:rsid w:val="00C10BD5"/>
    <w:rsid w:val="00C11942"/>
    <w:rsid w:val="00C136A7"/>
    <w:rsid w:val="00C1576F"/>
    <w:rsid w:val="00C157C2"/>
    <w:rsid w:val="00C15C16"/>
    <w:rsid w:val="00C15C61"/>
    <w:rsid w:val="00C16E5B"/>
    <w:rsid w:val="00C17B41"/>
    <w:rsid w:val="00C20E28"/>
    <w:rsid w:val="00C22A84"/>
    <w:rsid w:val="00C23D0A"/>
    <w:rsid w:val="00C2460C"/>
    <w:rsid w:val="00C2462F"/>
    <w:rsid w:val="00C2465E"/>
    <w:rsid w:val="00C24BFA"/>
    <w:rsid w:val="00C2662B"/>
    <w:rsid w:val="00C2764E"/>
    <w:rsid w:val="00C30036"/>
    <w:rsid w:val="00C30625"/>
    <w:rsid w:val="00C313A3"/>
    <w:rsid w:val="00C31670"/>
    <w:rsid w:val="00C321B3"/>
    <w:rsid w:val="00C34175"/>
    <w:rsid w:val="00C341BB"/>
    <w:rsid w:val="00C34EF8"/>
    <w:rsid w:val="00C35C7D"/>
    <w:rsid w:val="00C36030"/>
    <w:rsid w:val="00C36A3F"/>
    <w:rsid w:val="00C37389"/>
    <w:rsid w:val="00C3743E"/>
    <w:rsid w:val="00C414B2"/>
    <w:rsid w:val="00C45F72"/>
    <w:rsid w:val="00C462F7"/>
    <w:rsid w:val="00C47738"/>
    <w:rsid w:val="00C47C27"/>
    <w:rsid w:val="00C49C94"/>
    <w:rsid w:val="00C51EC6"/>
    <w:rsid w:val="00C5204D"/>
    <w:rsid w:val="00C5211B"/>
    <w:rsid w:val="00C522ED"/>
    <w:rsid w:val="00C52CDE"/>
    <w:rsid w:val="00C53B6E"/>
    <w:rsid w:val="00C54409"/>
    <w:rsid w:val="00C5497F"/>
    <w:rsid w:val="00C553ED"/>
    <w:rsid w:val="00C554D9"/>
    <w:rsid w:val="00C57388"/>
    <w:rsid w:val="00C57CD4"/>
    <w:rsid w:val="00C603F6"/>
    <w:rsid w:val="00C62450"/>
    <w:rsid w:val="00C63011"/>
    <w:rsid w:val="00C63769"/>
    <w:rsid w:val="00C64A4C"/>
    <w:rsid w:val="00C64F24"/>
    <w:rsid w:val="00C652CC"/>
    <w:rsid w:val="00C67E49"/>
    <w:rsid w:val="00C70EC4"/>
    <w:rsid w:val="00C71DB2"/>
    <w:rsid w:val="00C721FD"/>
    <w:rsid w:val="00C75CF5"/>
    <w:rsid w:val="00C811F9"/>
    <w:rsid w:val="00C81DFD"/>
    <w:rsid w:val="00C83B37"/>
    <w:rsid w:val="00C83EE5"/>
    <w:rsid w:val="00C84257"/>
    <w:rsid w:val="00C84DC8"/>
    <w:rsid w:val="00C8565F"/>
    <w:rsid w:val="00C8713F"/>
    <w:rsid w:val="00C877F9"/>
    <w:rsid w:val="00C90850"/>
    <w:rsid w:val="00C90E38"/>
    <w:rsid w:val="00C91D82"/>
    <w:rsid w:val="00C931B3"/>
    <w:rsid w:val="00C9387E"/>
    <w:rsid w:val="00C94618"/>
    <w:rsid w:val="00C961C0"/>
    <w:rsid w:val="00C96398"/>
    <w:rsid w:val="00C96863"/>
    <w:rsid w:val="00C976ED"/>
    <w:rsid w:val="00C9773B"/>
    <w:rsid w:val="00CA0758"/>
    <w:rsid w:val="00CA3E38"/>
    <w:rsid w:val="00CA5035"/>
    <w:rsid w:val="00CA51BE"/>
    <w:rsid w:val="00CB0082"/>
    <w:rsid w:val="00CB1B35"/>
    <w:rsid w:val="00CB29B4"/>
    <w:rsid w:val="00CB3352"/>
    <w:rsid w:val="00CB352D"/>
    <w:rsid w:val="00CB55AC"/>
    <w:rsid w:val="00CB69E2"/>
    <w:rsid w:val="00CB7C37"/>
    <w:rsid w:val="00CC198E"/>
    <w:rsid w:val="00CC3305"/>
    <w:rsid w:val="00CC3751"/>
    <w:rsid w:val="00CC4161"/>
    <w:rsid w:val="00CC6AC1"/>
    <w:rsid w:val="00CC6D54"/>
    <w:rsid w:val="00CC71EB"/>
    <w:rsid w:val="00CD2833"/>
    <w:rsid w:val="00CD2FCB"/>
    <w:rsid w:val="00CD388B"/>
    <w:rsid w:val="00CD4175"/>
    <w:rsid w:val="00CD470F"/>
    <w:rsid w:val="00CD51D7"/>
    <w:rsid w:val="00CD5448"/>
    <w:rsid w:val="00CD5B8B"/>
    <w:rsid w:val="00CD6FDB"/>
    <w:rsid w:val="00CD769C"/>
    <w:rsid w:val="00CE0611"/>
    <w:rsid w:val="00CE0C56"/>
    <w:rsid w:val="00CE0E15"/>
    <w:rsid w:val="00CE1F01"/>
    <w:rsid w:val="00CE2A16"/>
    <w:rsid w:val="00CE2F31"/>
    <w:rsid w:val="00CE3AFC"/>
    <w:rsid w:val="00CE5C64"/>
    <w:rsid w:val="00CF00AD"/>
    <w:rsid w:val="00CF092E"/>
    <w:rsid w:val="00CF2054"/>
    <w:rsid w:val="00CF22B0"/>
    <w:rsid w:val="00CF3159"/>
    <w:rsid w:val="00CF37FE"/>
    <w:rsid w:val="00CF50F8"/>
    <w:rsid w:val="00D02344"/>
    <w:rsid w:val="00D04CCC"/>
    <w:rsid w:val="00D0626F"/>
    <w:rsid w:val="00D11257"/>
    <w:rsid w:val="00D142C0"/>
    <w:rsid w:val="00D15D7C"/>
    <w:rsid w:val="00D16157"/>
    <w:rsid w:val="00D1672E"/>
    <w:rsid w:val="00D1759F"/>
    <w:rsid w:val="00D1769B"/>
    <w:rsid w:val="00D200BD"/>
    <w:rsid w:val="00D20DDC"/>
    <w:rsid w:val="00D22455"/>
    <w:rsid w:val="00D22C84"/>
    <w:rsid w:val="00D231B7"/>
    <w:rsid w:val="00D24BF8"/>
    <w:rsid w:val="00D24F73"/>
    <w:rsid w:val="00D26BAA"/>
    <w:rsid w:val="00D307E3"/>
    <w:rsid w:val="00D31FF4"/>
    <w:rsid w:val="00D327A7"/>
    <w:rsid w:val="00D33522"/>
    <w:rsid w:val="00D33C0F"/>
    <w:rsid w:val="00D36840"/>
    <w:rsid w:val="00D36B4F"/>
    <w:rsid w:val="00D37844"/>
    <w:rsid w:val="00D439A6"/>
    <w:rsid w:val="00D43EB5"/>
    <w:rsid w:val="00D45766"/>
    <w:rsid w:val="00D470BD"/>
    <w:rsid w:val="00D472C6"/>
    <w:rsid w:val="00D52464"/>
    <w:rsid w:val="00D52EAD"/>
    <w:rsid w:val="00D55D7B"/>
    <w:rsid w:val="00D56371"/>
    <w:rsid w:val="00D5648F"/>
    <w:rsid w:val="00D6222B"/>
    <w:rsid w:val="00D63B81"/>
    <w:rsid w:val="00D640E7"/>
    <w:rsid w:val="00D641EA"/>
    <w:rsid w:val="00D664C4"/>
    <w:rsid w:val="00D669C0"/>
    <w:rsid w:val="00D6756A"/>
    <w:rsid w:val="00D67D71"/>
    <w:rsid w:val="00D701B9"/>
    <w:rsid w:val="00D7135A"/>
    <w:rsid w:val="00D72C23"/>
    <w:rsid w:val="00D741F8"/>
    <w:rsid w:val="00D742AA"/>
    <w:rsid w:val="00D74601"/>
    <w:rsid w:val="00D75DE1"/>
    <w:rsid w:val="00D76C44"/>
    <w:rsid w:val="00D77960"/>
    <w:rsid w:val="00D8038F"/>
    <w:rsid w:val="00D8088D"/>
    <w:rsid w:val="00D8164C"/>
    <w:rsid w:val="00D835EA"/>
    <w:rsid w:val="00D8390A"/>
    <w:rsid w:val="00D83D40"/>
    <w:rsid w:val="00D87824"/>
    <w:rsid w:val="00D9058E"/>
    <w:rsid w:val="00D913AE"/>
    <w:rsid w:val="00D9272C"/>
    <w:rsid w:val="00D93192"/>
    <w:rsid w:val="00D93839"/>
    <w:rsid w:val="00D93C52"/>
    <w:rsid w:val="00D94C2E"/>
    <w:rsid w:val="00D94CF9"/>
    <w:rsid w:val="00D94F10"/>
    <w:rsid w:val="00D96948"/>
    <w:rsid w:val="00DA07F6"/>
    <w:rsid w:val="00DA19FB"/>
    <w:rsid w:val="00DA1B45"/>
    <w:rsid w:val="00DA2EDD"/>
    <w:rsid w:val="00DA3761"/>
    <w:rsid w:val="00DA3CE7"/>
    <w:rsid w:val="00DA5B1A"/>
    <w:rsid w:val="00DA602B"/>
    <w:rsid w:val="00DA6955"/>
    <w:rsid w:val="00DB04FB"/>
    <w:rsid w:val="00DB0675"/>
    <w:rsid w:val="00DB0837"/>
    <w:rsid w:val="00DB0DB2"/>
    <w:rsid w:val="00DB3124"/>
    <w:rsid w:val="00DB321A"/>
    <w:rsid w:val="00DB3533"/>
    <w:rsid w:val="00DB426C"/>
    <w:rsid w:val="00DB54A1"/>
    <w:rsid w:val="00DB6850"/>
    <w:rsid w:val="00DB747B"/>
    <w:rsid w:val="00DB77B8"/>
    <w:rsid w:val="00DB7DA8"/>
    <w:rsid w:val="00DC0E93"/>
    <w:rsid w:val="00DC1722"/>
    <w:rsid w:val="00DC24DD"/>
    <w:rsid w:val="00DC3D52"/>
    <w:rsid w:val="00DC55C0"/>
    <w:rsid w:val="00DC5F6A"/>
    <w:rsid w:val="00DC709A"/>
    <w:rsid w:val="00DD0EE9"/>
    <w:rsid w:val="00DD288F"/>
    <w:rsid w:val="00DD34BC"/>
    <w:rsid w:val="00DD3939"/>
    <w:rsid w:val="00DD4B69"/>
    <w:rsid w:val="00DD6817"/>
    <w:rsid w:val="00DE0F80"/>
    <w:rsid w:val="00DE2489"/>
    <w:rsid w:val="00DE4466"/>
    <w:rsid w:val="00DE5833"/>
    <w:rsid w:val="00DE5E8F"/>
    <w:rsid w:val="00DF0D99"/>
    <w:rsid w:val="00DF1A5F"/>
    <w:rsid w:val="00DF2E36"/>
    <w:rsid w:val="00DF3099"/>
    <w:rsid w:val="00DF33CE"/>
    <w:rsid w:val="00DF39F1"/>
    <w:rsid w:val="00DF3DC6"/>
    <w:rsid w:val="00DF5775"/>
    <w:rsid w:val="00DF5E16"/>
    <w:rsid w:val="00DF6108"/>
    <w:rsid w:val="00E0070A"/>
    <w:rsid w:val="00E00C29"/>
    <w:rsid w:val="00E00D12"/>
    <w:rsid w:val="00E00DEF"/>
    <w:rsid w:val="00E01123"/>
    <w:rsid w:val="00E01627"/>
    <w:rsid w:val="00E01ADF"/>
    <w:rsid w:val="00E04710"/>
    <w:rsid w:val="00E04ED9"/>
    <w:rsid w:val="00E05E85"/>
    <w:rsid w:val="00E06DE8"/>
    <w:rsid w:val="00E079E8"/>
    <w:rsid w:val="00E10014"/>
    <w:rsid w:val="00E114D6"/>
    <w:rsid w:val="00E11709"/>
    <w:rsid w:val="00E1181F"/>
    <w:rsid w:val="00E12300"/>
    <w:rsid w:val="00E15D98"/>
    <w:rsid w:val="00E164E0"/>
    <w:rsid w:val="00E221E9"/>
    <w:rsid w:val="00E22D0D"/>
    <w:rsid w:val="00E246D4"/>
    <w:rsid w:val="00E27648"/>
    <w:rsid w:val="00E303E1"/>
    <w:rsid w:val="00E3326F"/>
    <w:rsid w:val="00E33FF1"/>
    <w:rsid w:val="00E34D80"/>
    <w:rsid w:val="00E3624B"/>
    <w:rsid w:val="00E36E65"/>
    <w:rsid w:val="00E375E3"/>
    <w:rsid w:val="00E37EBC"/>
    <w:rsid w:val="00E40097"/>
    <w:rsid w:val="00E40215"/>
    <w:rsid w:val="00E44A09"/>
    <w:rsid w:val="00E451E4"/>
    <w:rsid w:val="00E458B0"/>
    <w:rsid w:val="00E45ED1"/>
    <w:rsid w:val="00E470F3"/>
    <w:rsid w:val="00E504D0"/>
    <w:rsid w:val="00E50A5F"/>
    <w:rsid w:val="00E5191D"/>
    <w:rsid w:val="00E53484"/>
    <w:rsid w:val="00E53EF0"/>
    <w:rsid w:val="00E545FC"/>
    <w:rsid w:val="00E57159"/>
    <w:rsid w:val="00E57482"/>
    <w:rsid w:val="00E579C0"/>
    <w:rsid w:val="00E6415B"/>
    <w:rsid w:val="00E6462A"/>
    <w:rsid w:val="00E646BE"/>
    <w:rsid w:val="00E674F9"/>
    <w:rsid w:val="00E709F3"/>
    <w:rsid w:val="00E71D4F"/>
    <w:rsid w:val="00E71FDD"/>
    <w:rsid w:val="00E7298B"/>
    <w:rsid w:val="00E7401F"/>
    <w:rsid w:val="00E767B3"/>
    <w:rsid w:val="00E76823"/>
    <w:rsid w:val="00E76BDF"/>
    <w:rsid w:val="00E76C76"/>
    <w:rsid w:val="00E77C37"/>
    <w:rsid w:val="00E81B53"/>
    <w:rsid w:val="00E845BE"/>
    <w:rsid w:val="00E84F24"/>
    <w:rsid w:val="00E85508"/>
    <w:rsid w:val="00E86E77"/>
    <w:rsid w:val="00E86FED"/>
    <w:rsid w:val="00E91262"/>
    <w:rsid w:val="00E91EBB"/>
    <w:rsid w:val="00E92233"/>
    <w:rsid w:val="00E93495"/>
    <w:rsid w:val="00E93B7D"/>
    <w:rsid w:val="00E94573"/>
    <w:rsid w:val="00E9476C"/>
    <w:rsid w:val="00E958D6"/>
    <w:rsid w:val="00E95C29"/>
    <w:rsid w:val="00E95D8C"/>
    <w:rsid w:val="00E95FF0"/>
    <w:rsid w:val="00E963ED"/>
    <w:rsid w:val="00E97786"/>
    <w:rsid w:val="00E97B98"/>
    <w:rsid w:val="00EA0B0D"/>
    <w:rsid w:val="00EA0BAD"/>
    <w:rsid w:val="00EA0CBB"/>
    <w:rsid w:val="00EA3DF1"/>
    <w:rsid w:val="00EA6069"/>
    <w:rsid w:val="00EB0AE6"/>
    <w:rsid w:val="00EB0E59"/>
    <w:rsid w:val="00EB2532"/>
    <w:rsid w:val="00EB458B"/>
    <w:rsid w:val="00EB53E7"/>
    <w:rsid w:val="00EB7549"/>
    <w:rsid w:val="00EC200C"/>
    <w:rsid w:val="00EC3473"/>
    <w:rsid w:val="00EC530A"/>
    <w:rsid w:val="00EC5724"/>
    <w:rsid w:val="00EC5D32"/>
    <w:rsid w:val="00EC7407"/>
    <w:rsid w:val="00ED0158"/>
    <w:rsid w:val="00ED0C4C"/>
    <w:rsid w:val="00ED2CA1"/>
    <w:rsid w:val="00ED35E1"/>
    <w:rsid w:val="00ED4106"/>
    <w:rsid w:val="00ED7AF0"/>
    <w:rsid w:val="00EE0704"/>
    <w:rsid w:val="00EE0E8B"/>
    <w:rsid w:val="00EE25B9"/>
    <w:rsid w:val="00EE4293"/>
    <w:rsid w:val="00EE488D"/>
    <w:rsid w:val="00EE4AF2"/>
    <w:rsid w:val="00EE58FD"/>
    <w:rsid w:val="00EE5E73"/>
    <w:rsid w:val="00EE798D"/>
    <w:rsid w:val="00EF08EE"/>
    <w:rsid w:val="00EF141D"/>
    <w:rsid w:val="00EF1CD5"/>
    <w:rsid w:val="00EF317D"/>
    <w:rsid w:val="00F00122"/>
    <w:rsid w:val="00F047E0"/>
    <w:rsid w:val="00F05406"/>
    <w:rsid w:val="00F06253"/>
    <w:rsid w:val="00F06E65"/>
    <w:rsid w:val="00F06EC0"/>
    <w:rsid w:val="00F1002E"/>
    <w:rsid w:val="00F1058E"/>
    <w:rsid w:val="00F1113B"/>
    <w:rsid w:val="00F13BC1"/>
    <w:rsid w:val="00F155A4"/>
    <w:rsid w:val="00F1701C"/>
    <w:rsid w:val="00F20095"/>
    <w:rsid w:val="00F20501"/>
    <w:rsid w:val="00F22A58"/>
    <w:rsid w:val="00F22F82"/>
    <w:rsid w:val="00F24729"/>
    <w:rsid w:val="00F2509C"/>
    <w:rsid w:val="00F279DD"/>
    <w:rsid w:val="00F27B46"/>
    <w:rsid w:val="00F27C36"/>
    <w:rsid w:val="00F30195"/>
    <w:rsid w:val="00F30844"/>
    <w:rsid w:val="00F3258E"/>
    <w:rsid w:val="00F330FF"/>
    <w:rsid w:val="00F353DE"/>
    <w:rsid w:val="00F35FE2"/>
    <w:rsid w:val="00F3795E"/>
    <w:rsid w:val="00F40EDB"/>
    <w:rsid w:val="00F42700"/>
    <w:rsid w:val="00F45816"/>
    <w:rsid w:val="00F47E64"/>
    <w:rsid w:val="00F521D6"/>
    <w:rsid w:val="00F528B1"/>
    <w:rsid w:val="00F532B9"/>
    <w:rsid w:val="00F53ACE"/>
    <w:rsid w:val="00F53B6F"/>
    <w:rsid w:val="00F542FB"/>
    <w:rsid w:val="00F5489D"/>
    <w:rsid w:val="00F55BDE"/>
    <w:rsid w:val="00F5714F"/>
    <w:rsid w:val="00F57498"/>
    <w:rsid w:val="00F579B0"/>
    <w:rsid w:val="00F57B89"/>
    <w:rsid w:val="00F57E35"/>
    <w:rsid w:val="00F60663"/>
    <w:rsid w:val="00F606EE"/>
    <w:rsid w:val="00F63517"/>
    <w:rsid w:val="00F636E7"/>
    <w:rsid w:val="00F657CD"/>
    <w:rsid w:val="00F67C78"/>
    <w:rsid w:val="00F706A1"/>
    <w:rsid w:val="00F709C0"/>
    <w:rsid w:val="00F71FF0"/>
    <w:rsid w:val="00F74AC7"/>
    <w:rsid w:val="00F74B7C"/>
    <w:rsid w:val="00F763BD"/>
    <w:rsid w:val="00F76B4A"/>
    <w:rsid w:val="00F776E3"/>
    <w:rsid w:val="00F809A2"/>
    <w:rsid w:val="00F81DE9"/>
    <w:rsid w:val="00F82CB2"/>
    <w:rsid w:val="00F83535"/>
    <w:rsid w:val="00F83803"/>
    <w:rsid w:val="00F8453A"/>
    <w:rsid w:val="00F8610A"/>
    <w:rsid w:val="00F87357"/>
    <w:rsid w:val="00F9097D"/>
    <w:rsid w:val="00F90BFE"/>
    <w:rsid w:val="00F92974"/>
    <w:rsid w:val="00F92BA6"/>
    <w:rsid w:val="00F94454"/>
    <w:rsid w:val="00F94CB6"/>
    <w:rsid w:val="00F951DA"/>
    <w:rsid w:val="00F95557"/>
    <w:rsid w:val="00F963C1"/>
    <w:rsid w:val="00FA2380"/>
    <w:rsid w:val="00FA2AAD"/>
    <w:rsid w:val="00FA370C"/>
    <w:rsid w:val="00FA4F59"/>
    <w:rsid w:val="00FA6004"/>
    <w:rsid w:val="00FA691A"/>
    <w:rsid w:val="00FA6F1D"/>
    <w:rsid w:val="00FA76CD"/>
    <w:rsid w:val="00FB00C2"/>
    <w:rsid w:val="00FB0961"/>
    <w:rsid w:val="00FB0C7B"/>
    <w:rsid w:val="00FB193B"/>
    <w:rsid w:val="00FB3010"/>
    <w:rsid w:val="00FB3ACB"/>
    <w:rsid w:val="00FB3B2D"/>
    <w:rsid w:val="00FB514E"/>
    <w:rsid w:val="00FB612F"/>
    <w:rsid w:val="00FC0053"/>
    <w:rsid w:val="00FC267B"/>
    <w:rsid w:val="00FC3A58"/>
    <w:rsid w:val="00FC54BB"/>
    <w:rsid w:val="00FC64F4"/>
    <w:rsid w:val="00FC7C96"/>
    <w:rsid w:val="00FD1813"/>
    <w:rsid w:val="00FD1E49"/>
    <w:rsid w:val="00FD2A1A"/>
    <w:rsid w:val="00FD2F4B"/>
    <w:rsid w:val="00FD4FC8"/>
    <w:rsid w:val="00FD56EF"/>
    <w:rsid w:val="00FD5BA4"/>
    <w:rsid w:val="00FD6020"/>
    <w:rsid w:val="00FD6665"/>
    <w:rsid w:val="00FD6C87"/>
    <w:rsid w:val="00FE0A6C"/>
    <w:rsid w:val="00FE21B6"/>
    <w:rsid w:val="00FE2456"/>
    <w:rsid w:val="00FE2C1D"/>
    <w:rsid w:val="00FE2D3A"/>
    <w:rsid w:val="00FE476D"/>
    <w:rsid w:val="00FF131E"/>
    <w:rsid w:val="00FF2C1D"/>
    <w:rsid w:val="00FF54C9"/>
    <w:rsid w:val="00FF6D16"/>
    <w:rsid w:val="0190F0B0"/>
    <w:rsid w:val="021B0236"/>
    <w:rsid w:val="028255C3"/>
    <w:rsid w:val="02E1A685"/>
    <w:rsid w:val="02EC37EA"/>
    <w:rsid w:val="037C699A"/>
    <w:rsid w:val="03AFBE83"/>
    <w:rsid w:val="04F8AA8F"/>
    <w:rsid w:val="06B2395A"/>
    <w:rsid w:val="073197BD"/>
    <w:rsid w:val="07E4636D"/>
    <w:rsid w:val="0881989A"/>
    <w:rsid w:val="09233D10"/>
    <w:rsid w:val="09425EA3"/>
    <w:rsid w:val="096B16AF"/>
    <w:rsid w:val="0991B33C"/>
    <w:rsid w:val="09A358A3"/>
    <w:rsid w:val="0AAADE34"/>
    <w:rsid w:val="0B454043"/>
    <w:rsid w:val="0BD06BF5"/>
    <w:rsid w:val="0C94A0B5"/>
    <w:rsid w:val="0CEB4AAB"/>
    <w:rsid w:val="0D13FBFF"/>
    <w:rsid w:val="0D32EAD7"/>
    <w:rsid w:val="0E5367ED"/>
    <w:rsid w:val="0F24B808"/>
    <w:rsid w:val="1030F55D"/>
    <w:rsid w:val="104E63BE"/>
    <w:rsid w:val="109FA69C"/>
    <w:rsid w:val="11755D3A"/>
    <w:rsid w:val="11A10CB6"/>
    <w:rsid w:val="12D909C5"/>
    <w:rsid w:val="1321225C"/>
    <w:rsid w:val="135F51EE"/>
    <w:rsid w:val="137F57C7"/>
    <w:rsid w:val="13AC5EBD"/>
    <w:rsid w:val="13BB97E2"/>
    <w:rsid w:val="13DB4CBB"/>
    <w:rsid w:val="1410B5EC"/>
    <w:rsid w:val="1450EFAC"/>
    <w:rsid w:val="14B61870"/>
    <w:rsid w:val="15C1470E"/>
    <w:rsid w:val="1613215D"/>
    <w:rsid w:val="16B12655"/>
    <w:rsid w:val="16C5AFE0"/>
    <w:rsid w:val="177505AA"/>
    <w:rsid w:val="18888093"/>
    <w:rsid w:val="1920387D"/>
    <w:rsid w:val="19770AB5"/>
    <w:rsid w:val="1ABC08DE"/>
    <w:rsid w:val="1AF635AC"/>
    <w:rsid w:val="1B27A11B"/>
    <w:rsid w:val="1B70A102"/>
    <w:rsid w:val="1B7D448D"/>
    <w:rsid w:val="1CC3717C"/>
    <w:rsid w:val="1D327ACC"/>
    <w:rsid w:val="1E919F74"/>
    <w:rsid w:val="1EDF1F8D"/>
    <w:rsid w:val="1F131BCD"/>
    <w:rsid w:val="1F7EB74A"/>
    <w:rsid w:val="1FE27BE1"/>
    <w:rsid w:val="203CD2E1"/>
    <w:rsid w:val="205C861A"/>
    <w:rsid w:val="20F6F833"/>
    <w:rsid w:val="2141D4E6"/>
    <w:rsid w:val="21753402"/>
    <w:rsid w:val="219092CD"/>
    <w:rsid w:val="2299E160"/>
    <w:rsid w:val="231284FB"/>
    <w:rsid w:val="234F37A6"/>
    <w:rsid w:val="25130D17"/>
    <w:rsid w:val="2695A195"/>
    <w:rsid w:val="26ECF650"/>
    <w:rsid w:val="276C1B19"/>
    <w:rsid w:val="2797F04E"/>
    <w:rsid w:val="27F02C97"/>
    <w:rsid w:val="28DA5647"/>
    <w:rsid w:val="291FDDBE"/>
    <w:rsid w:val="297033C1"/>
    <w:rsid w:val="29AA5489"/>
    <w:rsid w:val="2A01A874"/>
    <w:rsid w:val="2A03297E"/>
    <w:rsid w:val="2A2D8024"/>
    <w:rsid w:val="2B09C29F"/>
    <w:rsid w:val="2B9B3752"/>
    <w:rsid w:val="2C75EA8F"/>
    <w:rsid w:val="2C7C56FC"/>
    <w:rsid w:val="2DA407DD"/>
    <w:rsid w:val="2E731A47"/>
    <w:rsid w:val="311B7492"/>
    <w:rsid w:val="31415AAD"/>
    <w:rsid w:val="31DEAF3F"/>
    <w:rsid w:val="327055C3"/>
    <w:rsid w:val="3350C450"/>
    <w:rsid w:val="3460F724"/>
    <w:rsid w:val="354498EE"/>
    <w:rsid w:val="36559399"/>
    <w:rsid w:val="39E7E9C2"/>
    <w:rsid w:val="3A910335"/>
    <w:rsid w:val="3C4C87B8"/>
    <w:rsid w:val="3CE5D536"/>
    <w:rsid w:val="3CF4C7F7"/>
    <w:rsid w:val="400BD726"/>
    <w:rsid w:val="41EBE289"/>
    <w:rsid w:val="427C2F22"/>
    <w:rsid w:val="437185AC"/>
    <w:rsid w:val="43D5EA73"/>
    <w:rsid w:val="44C16EB2"/>
    <w:rsid w:val="456083E6"/>
    <w:rsid w:val="457C9732"/>
    <w:rsid w:val="46346F76"/>
    <w:rsid w:val="48406C6B"/>
    <w:rsid w:val="4927CEF3"/>
    <w:rsid w:val="49D7656B"/>
    <w:rsid w:val="4A452BF7"/>
    <w:rsid w:val="4BE0FC58"/>
    <w:rsid w:val="4C2C3FF5"/>
    <w:rsid w:val="4C890FAA"/>
    <w:rsid w:val="4CB8A511"/>
    <w:rsid w:val="4CCEA549"/>
    <w:rsid w:val="4CD2F225"/>
    <w:rsid w:val="4D5E3ADD"/>
    <w:rsid w:val="4DAF962E"/>
    <w:rsid w:val="4E3F4E8A"/>
    <w:rsid w:val="502A4197"/>
    <w:rsid w:val="50FFDDAC"/>
    <w:rsid w:val="513B8EEE"/>
    <w:rsid w:val="515C80CD"/>
    <w:rsid w:val="51EB60F5"/>
    <w:rsid w:val="5210593C"/>
    <w:rsid w:val="521857B9"/>
    <w:rsid w:val="53502EB8"/>
    <w:rsid w:val="53919E59"/>
    <w:rsid w:val="5494CD74"/>
    <w:rsid w:val="55CF49B5"/>
    <w:rsid w:val="56D3522E"/>
    <w:rsid w:val="59AB42EC"/>
    <w:rsid w:val="5ADFCCE9"/>
    <w:rsid w:val="5AE30F50"/>
    <w:rsid w:val="5D567B52"/>
    <w:rsid w:val="5E3BAE65"/>
    <w:rsid w:val="5E7F5C80"/>
    <w:rsid w:val="5F3E0A1B"/>
    <w:rsid w:val="5F7C2716"/>
    <w:rsid w:val="60CA9729"/>
    <w:rsid w:val="61597751"/>
    <w:rsid w:val="6195CE40"/>
    <w:rsid w:val="61A5AE2A"/>
    <w:rsid w:val="61A9024D"/>
    <w:rsid w:val="61F672F0"/>
    <w:rsid w:val="6357DBB0"/>
    <w:rsid w:val="65039189"/>
    <w:rsid w:val="656042A6"/>
    <w:rsid w:val="65F8D24D"/>
    <w:rsid w:val="6651429B"/>
    <w:rsid w:val="67B84E37"/>
    <w:rsid w:val="67DADB0B"/>
    <w:rsid w:val="68449DA2"/>
    <w:rsid w:val="687C693E"/>
    <w:rsid w:val="68800CEE"/>
    <w:rsid w:val="68BC80B1"/>
    <w:rsid w:val="699FAD47"/>
    <w:rsid w:val="69DF4981"/>
    <w:rsid w:val="6A02DCF3"/>
    <w:rsid w:val="6AEE351F"/>
    <w:rsid w:val="6B23E975"/>
    <w:rsid w:val="6B7ACC9A"/>
    <w:rsid w:val="6CABB2E7"/>
    <w:rsid w:val="6D48E803"/>
    <w:rsid w:val="6FCE545F"/>
    <w:rsid w:val="7020FFEF"/>
    <w:rsid w:val="70A54199"/>
    <w:rsid w:val="71562190"/>
    <w:rsid w:val="71AB80E5"/>
    <w:rsid w:val="71BF9103"/>
    <w:rsid w:val="723120CD"/>
    <w:rsid w:val="73EE38E7"/>
    <w:rsid w:val="75028F98"/>
    <w:rsid w:val="75447AE1"/>
    <w:rsid w:val="7673AF9E"/>
    <w:rsid w:val="7750DDF2"/>
    <w:rsid w:val="77D38BCB"/>
    <w:rsid w:val="78B2788C"/>
    <w:rsid w:val="79608884"/>
    <w:rsid w:val="7B0E0049"/>
    <w:rsid w:val="7B36B542"/>
    <w:rsid w:val="7B7486F2"/>
    <w:rsid w:val="7BC105C5"/>
    <w:rsid w:val="7BD5B7AE"/>
    <w:rsid w:val="7BF7B554"/>
    <w:rsid w:val="7C1232C3"/>
    <w:rsid w:val="7C167654"/>
    <w:rsid w:val="7C1D5EA9"/>
    <w:rsid w:val="7D58D231"/>
    <w:rsid w:val="7D9ED2B3"/>
    <w:rsid w:val="7E16C112"/>
    <w:rsid w:val="7E1B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17F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70A"/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75664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75664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75664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7566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7566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7566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7566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7566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7566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C73988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73988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3988"/>
    <w:rPr>
      <w:rFonts w:ascii="Tahoma" w:hAnsi="Tahoma" w:cs="Times New Roman"/>
      <w:sz w:val="16"/>
    </w:rPr>
  </w:style>
  <w:style w:type="character" w:styleId="Pogrubienie">
    <w:name w:val="Strong"/>
    <w:basedOn w:val="Domylnaczcionkaakapitu"/>
    <w:uiPriority w:val="22"/>
    <w:qFormat/>
    <w:locked/>
    <w:rsid w:val="00E0070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C73988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73988"/>
    <w:rPr>
      <w:rFonts w:cs="Times New Roman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73988"/>
    <w:rPr>
      <w:rFonts w:cs="Times New Roman"/>
      <w:b/>
      <w:bCs/>
      <w:lang w:eastAsia="en-US"/>
    </w:rPr>
  </w:style>
  <w:style w:type="character" w:customStyle="1" w:styleId="Wyrnienie">
    <w:name w:val="Wyróżnienie"/>
    <w:basedOn w:val="Domylnaczcionkaakapitu"/>
    <w:uiPriority w:val="20"/>
    <w:locked/>
    <w:rsid w:val="002948E5"/>
    <w:rPr>
      <w:rFonts w:cs="Times New Roman"/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5C7D80"/>
    <w:rPr>
      <w:rFonts w:cs="Times New Roman"/>
      <w:color w:val="0000FF"/>
      <w:u w:val="single"/>
    </w:rPr>
  </w:style>
  <w:style w:type="character" w:customStyle="1" w:styleId="HeaderChar1">
    <w:name w:val="Header Char1"/>
    <w:basedOn w:val="Domylnaczcionkaakapitu"/>
    <w:uiPriority w:val="99"/>
    <w:semiHidden/>
    <w:rsid w:val="003C72D1"/>
    <w:rPr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3C72D1"/>
    <w:rPr>
      <w:lang w:eastAsia="en-US"/>
    </w:rPr>
  </w:style>
  <w:style w:type="character" w:customStyle="1" w:styleId="FooterChar1">
    <w:name w:val="Footer Char1"/>
    <w:basedOn w:val="Domylnaczcionkaakapitu"/>
    <w:uiPriority w:val="99"/>
    <w:semiHidden/>
    <w:rsid w:val="003C72D1"/>
    <w:rPr>
      <w:lang w:eastAsia="en-US"/>
    </w:rPr>
  </w:style>
  <w:style w:type="character" w:customStyle="1" w:styleId="BalloonTextChar1">
    <w:name w:val="Balloon Text Char1"/>
    <w:basedOn w:val="Domylnaczcionkaakapitu"/>
    <w:uiPriority w:val="99"/>
    <w:semiHidden/>
    <w:rsid w:val="003C72D1"/>
    <w:rPr>
      <w:rFonts w:ascii="Times New Roman" w:hAnsi="Times New Roman"/>
      <w:sz w:val="0"/>
      <w:szCs w:val="0"/>
      <w:lang w:eastAsia="en-US"/>
    </w:rPr>
  </w:style>
  <w:style w:type="character" w:customStyle="1" w:styleId="CommentTextChar1">
    <w:name w:val="Comment Text Char1"/>
    <w:basedOn w:val="Domylnaczcionkaakapitu"/>
    <w:uiPriority w:val="99"/>
    <w:semiHidden/>
    <w:rsid w:val="003C72D1"/>
    <w:rPr>
      <w:sz w:val="20"/>
      <w:szCs w:val="20"/>
      <w:lang w:eastAsia="en-US"/>
    </w:rPr>
  </w:style>
  <w:style w:type="character" w:customStyle="1" w:styleId="CommentSubjectChar1">
    <w:name w:val="Comment Subject Char1"/>
    <w:basedOn w:val="TekstkomentarzaZnak"/>
    <w:uiPriority w:val="99"/>
    <w:semiHidden/>
    <w:rsid w:val="003C72D1"/>
    <w:rPr>
      <w:rFonts w:cs="Times New Roman"/>
      <w:b/>
      <w:bCs/>
      <w:sz w:val="20"/>
      <w:szCs w:val="20"/>
      <w:lang w:eastAsia="en-US"/>
    </w:rPr>
  </w:style>
  <w:style w:type="character" w:customStyle="1" w:styleId="apple-converted-space">
    <w:name w:val="apple-converted-space"/>
    <w:basedOn w:val="Domylnaczcionkaakapitu"/>
    <w:rsid w:val="00C876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C28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3C2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512F6"/>
    <w:rPr>
      <w:color w:val="800080"/>
      <w:u w:val="single"/>
    </w:rPr>
  </w:style>
  <w:style w:type="character" w:customStyle="1" w:styleId="valueblacksmalll">
    <w:name w:val="value_black_small_l"/>
    <w:basedOn w:val="Domylnaczcionkaakapitu"/>
    <w:rsid w:val="00373514"/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uiPriority w:val="99"/>
    <w:rsid w:val="00C04E9A"/>
    <w:pPr>
      <w:spacing w:after="140" w:line="288" w:lineRule="auto"/>
    </w:pPr>
  </w:style>
  <w:style w:type="paragraph" w:styleId="Lista">
    <w:name w:val="List"/>
    <w:basedOn w:val="Tretekstu"/>
    <w:uiPriority w:val="99"/>
    <w:rsid w:val="00C04E9A"/>
    <w:rPr>
      <w:rFonts w:cs="FreeSans"/>
    </w:rPr>
  </w:style>
  <w:style w:type="paragraph" w:styleId="Podpis">
    <w:name w:val="Signature"/>
    <w:basedOn w:val="Normalny"/>
    <w:link w:val="PodpisZnak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C04E9A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rsid w:val="00C73988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0"/>
      <w:szCs w:val="20"/>
    </w:rPr>
  </w:style>
  <w:style w:type="paragraph" w:customStyle="1" w:styleId="Sygnatura">
    <w:name w:val="Sygnatura"/>
    <w:basedOn w:val="Normalny"/>
    <w:uiPriority w:val="99"/>
    <w:rsid w:val="00C04E9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7398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73988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C73988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C7398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C73988"/>
    <w:rPr>
      <w:b/>
      <w:bCs/>
    </w:rPr>
  </w:style>
  <w:style w:type="paragraph" w:styleId="Bezodstpw">
    <w:name w:val="No Spacing"/>
    <w:uiPriority w:val="1"/>
    <w:qFormat/>
    <w:rsid w:val="00E0070A"/>
    <w:pPr>
      <w:spacing w:after="0" w:line="240" w:lineRule="auto"/>
    </w:pPr>
  </w:style>
  <w:style w:type="paragraph" w:customStyle="1" w:styleId="Normalny1">
    <w:name w:val="Normalny1"/>
    <w:rsid w:val="00C73988"/>
    <w:pPr>
      <w:suppressAutoHyphens/>
      <w:spacing w:line="276" w:lineRule="auto"/>
    </w:pPr>
    <w:rPr>
      <w:rFonts w:ascii="Arial" w:hAnsi="Arial" w:cs="Arial"/>
      <w:color w:val="000000"/>
      <w:szCs w:val="20"/>
    </w:rPr>
  </w:style>
  <w:style w:type="paragraph" w:styleId="Akapitzlist">
    <w:name w:val="List Paragraph"/>
    <w:basedOn w:val="Normalny"/>
    <w:uiPriority w:val="34"/>
    <w:qFormat/>
    <w:rsid w:val="00DB09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3C28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rsid w:val="003E6D8C"/>
    <w:pPr>
      <w:suppressAutoHyphens/>
    </w:pPr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E164E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3C7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0070A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7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70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70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70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70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70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70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70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locked/>
    <w:rsid w:val="0075664C"/>
    <w:pPr>
      <w:spacing w:line="240" w:lineRule="auto"/>
    </w:pPr>
    <w:rPr>
      <w:b/>
      <w:bCs/>
      <w:smallCaps/>
      <w:color w:val="1F497D" w:themeColor="text2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75664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E0070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75664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070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Uwydatnienie">
    <w:name w:val="Emphasis"/>
    <w:basedOn w:val="Domylnaczcionkaakapitu"/>
    <w:uiPriority w:val="20"/>
    <w:qFormat/>
    <w:locked/>
    <w:rsid w:val="00E0070A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75664C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0070A"/>
    <w:rPr>
      <w:color w:val="1F497D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64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70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E0070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E0070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0070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E0070A"/>
    <w:rPr>
      <w:b/>
      <w:bCs/>
      <w:smallCaps/>
      <w:color w:val="1F497D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E0070A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0070A"/>
    <w:pPr>
      <w:outlineLvl w:val="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84EF5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9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96863"/>
  </w:style>
  <w:style w:type="character" w:customStyle="1" w:styleId="eop">
    <w:name w:val="eop"/>
    <w:basedOn w:val="Domylnaczcionkaakapitu"/>
    <w:rsid w:val="00C96863"/>
  </w:style>
  <w:style w:type="character" w:styleId="Wzmianka">
    <w:name w:val="Mention"/>
    <w:basedOn w:val="Domylnaczcionkaakapitu"/>
    <w:uiPriority w:val="99"/>
    <w:unhideWhenUsed/>
    <w:rsid w:val="00526F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867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7F9F8-4225-4DDF-A71D-63CA778E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2025-11-27T08:31:00Z</dcterms:created>
  <dcterms:modified xsi:type="dcterms:W3CDTF">2025-11-27T08:31:00Z</dcterms:modified>
  <dc:language/>
</cp:coreProperties>
</file>