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716B" w14:textId="77777777" w:rsidR="009E49C8" w:rsidRPr="00130F09" w:rsidRDefault="009E49C8" w:rsidP="009E49C8">
      <w:pPr>
        <w:rPr>
          <w:rFonts w:ascii="Calibri" w:eastAsia="Calibri" w:hAnsi="Calibri" w:cs="Calibri"/>
          <w:color w:val="000000" w:themeColor="text1"/>
          <w:sz w:val="22"/>
        </w:rPr>
      </w:pPr>
      <w:r w:rsidRPr="00130F09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7E3F9B8C" w14:textId="3665FB42" w:rsidR="009E49C8" w:rsidRPr="00AD5F8C" w:rsidRDefault="00AD5F8C" w:rsidP="00AD5F8C">
      <w:pPr>
        <w:jc w:val="right"/>
        <w:rPr>
          <w:rFonts w:ascii="Calibri" w:hAnsi="Calibri" w:cs="Calibri"/>
          <w:noProof/>
          <w:sz w:val="22"/>
        </w:rPr>
      </w:pPr>
      <w:r w:rsidRPr="00AD5F8C">
        <w:rPr>
          <w:rFonts w:ascii="Calibri" w:hAnsi="Calibri" w:cs="Calibri"/>
          <w:noProof/>
          <w:sz w:val="22"/>
        </w:rPr>
        <w:t>Warszawa, 27.11.2025 r.</w:t>
      </w:r>
    </w:p>
    <w:p w14:paraId="44D84931" w14:textId="77777777" w:rsidR="00AD5F8C" w:rsidRDefault="00AD5F8C" w:rsidP="009E49C8">
      <w:pPr>
        <w:jc w:val="center"/>
        <w:rPr>
          <w:rFonts w:ascii="Calibri" w:hAnsi="Calibri" w:cs="Calibri"/>
          <w:b/>
          <w:bCs/>
          <w:noProof/>
          <w:sz w:val="22"/>
        </w:rPr>
      </w:pPr>
    </w:p>
    <w:p w14:paraId="4DA63CF4" w14:textId="2522D87F" w:rsidR="009E49C8" w:rsidRDefault="00637739" w:rsidP="009E49C8">
      <w:pPr>
        <w:jc w:val="center"/>
        <w:rPr>
          <w:rFonts w:ascii="Calibri" w:hAnsi="Calibri" w:cs="Calibri"/>
          <w:b/>
          <w:bCs/>
          <w:noProof/>
          <w:sz w:val="22"/>
        </w:rPr>
      </w:pPr>
      <w:r>
        <w:rPr>
          <w:rFonts w:ascii="Calibri" w:hAnsi="Calibri" w:cs="Calibri"/>
          <w:b/>
          <w:bCs/>
          <w:noProof/>
          <w:sz w:val="22"/>
        </w:rPr>
        <w:t xml:space="preserve">Prościej niż kiedykolwiek wcześniej </w:t>
      </w:r>
      <w:r w:rsidR="00D53615">
        <w:rPr>
          <w:rFonts w:ascii="Calibri" w:hAnsi="Calibri" w:cs="Calibri"/>
          <w:b/>
          <w:bCs/>
          <w:noProof/>
          <w:sz w:val="22"/>
        </w:rPr>
        <w:t>–</w:t>
      </w:r>
      <w:r>
        <w:rPr>
          <w:rFonts w:ascii="Calibri" w:hAnsi="Calibri" w:cs="Calibri"/>
          <w:b/>
          <w:bCs/>
          <w:noProof/>
          <w:sz w:val="22"/>
        </w:rPr>
        <w:t xml:space="preserve"> n</w:t>
      </w:r>
      <w:r w:rsidR="009E49C8" w:rsidRPr="007F7BEC">
        <w:rPr>
          <w:rFonts w:ascii="Calibri" w:hAnsi="Calibri" w:cs="Calibri"/>
          <w:b/>
          <w:bCs/>
          <w:noProof/>
          <w:sz w:val="22"/>
        </w:rPr>
        <w:t>owa odsłona Alior Mobile</w:t>
      </w:r>
    </w:p>
    <w:p w14:paraId="7D7D4C94" w14:textId="77777777" w:rsidR="009E49C8" w:rsidRPr="009060C9" w:rsidRDefault="009E49C8" w:rsidP="009E49C8">
      <w:pPr>
        <w:jc w:val="center"/>
        <w:rPr>
          <w:rFonts w:ascii="Calibri" w:hAnsi="Calibri" w:cs="Calibri"/>
          <w:b/>
          <w:bCs/>
          <w:noProof/>
          <w:sz w:val="22"/>
        </w:rPr>
      </w:pPr>
    </w:p>
    <w:p w14:paraId="15860219" w14:textId="50699565" w:rsidR="00C32982" w:rsidRDefault="009E49C8" w:rsidP="00111188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  <w:r w:rsidRPr="79791F72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Alior Bank </w:t>
      </w:r>
      <w:r w:rsidR="008B4E64">
        <w:rPr>
          <w:rFonts w:ascii="Calibri" w:eastAsia="Calibri" w:hAnsi="Calibri" w:cs="Calibri"/>
          <w:b/>
          <w:bCs/>
          <w:color w:val="000000" w:themeColor="text1"/>
          <w:sz w:val="22"/>
        </w:rPr>
        <w:t>udostępnia klientom</w:t>
      </w:r>
      <w:r w:rsidR="00D53615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</w:t>
      </w:r>
      <w:r w:rsidR="00FE3C63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nową odsłonę </w:t>
      </w:r>
      <w:r w:rsidR="008B4E64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aplikacji Alior Mobile. </w:t>
      </w:r>
      <w:r w:rsidR="00FE3C63">
        <w:rPr>
          <w:rFonts w:ascii="Calibri" w:eastAsia="Calibri" w:hAnsi="Calibri" w:cs="Calibri"/>
          <w:b/>
          <w:bCs/>
          <w:color w:val="000000" w:themeColor="text1"/>
          <w:sz w:val="22"/>
        </w:rPr>
        <w:t>Zamiana</w:t>
      </w:r>
      <w:r w:rsidR="00373E45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ma na celu </w:t>
      </w:r>
      <w:r w:rsidR="00522230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ułatwienie codziennego korzystania z usług bankowych dzięki bardziej przejrzystemu układowi i intuicyjnej treści. </w:t>
      </w:r>
      <w:r w:rsidR="00EC30CD">
        <w:rPr>
          <w:rFonts w:ascii="Calibri" w:eastAsia="Calibri" w:hAnsi="Calibri" w:cs="Calibri"/>
          <w:b/>
          <w:bCs/>
          <w:color w:val="000000" w:themeColor="text1"/>
          <w:sz w:val="22"/>
        </w:rPr>
        <w:t>Na koniec II kwartału 2025 r. l</w:t>
      </w:r>
      <w:r w:rsidR="00EC30CD" w:rsidRPr="00111188">
        <w:rPr>
          <w:rFonts w:ascii="Calibri" w:eastAsia="Calibri" w:hAnsi="Calibri" w:cs="Calibri"/>
          <w:b/>
          <w:bCs/>
          <w:color w:val="000000" w:themeColor="text1"/>
          <w:sz w:val="22"/>
        </w:rPr>
        <w:t>iczba aktywnych użytkowników bankowych</w:t>
      </w:r>
      <w:r w:rsidR="00EC30CD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</w:t>
      </w:r>
      <w:r w:rsidR="00EC30CD" w:rsidRPr="00111188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aplikacji mobilnych wyniosła </w:t>
      </w:r>
      <w:r w:rsidR="005A5707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w Polsce </w:t>
      </w:r>
      <w:r w:rsidR="00EC30CD" w:rsidRPr="00111188">
        <w:rPr>
          <w:rFonts w:ascii="Calibri" w:eastAsia="Calibri" w:hAnsi="Calibri" w:cs="Calibri"/>
          <w:b/>
          <w:bCs/>
          <w:color w:val="000000" w:themeColor="text1"/>
          <w:sz w:val="22"/>
        </w:rPr>
        <w:t>ponad 26 mln</w:t>
      </w:r>
      <w:r w:rsidR="00EC30CD">
        <w:rPr>
          <w:rStyle w:val="Odwoanieprzypisudolnego"/>
          <w:rFonts w:ascii="Calibri" w:eastAsia="Calibri" w:hAnsi="Calibri" w:cs="Calibri"/>
          <w:b/>
          <w:bCs/>
          <w:color w:val="000000" w:themeColor="text1"/>
          <w:sz w:val="22"/>
        </w:rPr>
        <w:footnoteReference w:id="2"/>
      </w:r>
      <w:r w:rsidR="00EC30CD" w:rsidRPr="00111188">
        <w:rPr>
          <w:rFonts w:ascii="Calibri" w:eastAsia="Calibri" w:hAnsi="Calibri" w:cs="Calibri"/>
          <w:b/>
          <w:bCs/>
          <w:color w:val="000000" w:themeColor="text1"/>
          <w:sz w:val="22"/>
        </w:rPr>
        <w:t>.</w:t>
      </w:r>
      <w:r w:rsidR="00A05F55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</w:t>
      </w:r>
      <w:r w:rsidR="00522230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Wprowadzane </w:t>
      </w:r>
      <w:r w:rsidR="00FE3C63">
        <w:rPr>
          <w:rFonts w:ascii="Calibri" w:eastAsia="Calibri" w:hAnsi="Calibri" w:cs="Calibri"/>
          <w:b/>
          <w:bCs/>
          <w:color w:val="000000" w:themeColor="text1"/>
          <w:sz w:val="22"/>
        </w:rPr>
        <w:t>aktualizacje</w:t>
      </w:r>
      <w:r w:rsidR="00522230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są </w:t>
      </w:r>
      <w:r w:rsidR="00EC30CD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więc </w:t>
      </w:r>
      <w:r w:rsidR="00522230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bezpośrednią odpowiedzią na dynamiczny </w:t>
      </w:r>
      <w:r w:rsidR="00CD1BE1">
        <w:rPr>
          <w:rFonts w:ascii="Calibri" w:eastAsia="Calibri" w:hAnsi="Calibri" w:cs="Calibri"/>
          <w:b/>
          <w:bCs/>
          <w:color w:val="000000" w:themeColor="text1"/>
          <w:sz w:val="22"/>
        </w:rPr>
        <w:t>rozwój rynku i rosnące oczekiwania klientów detalicznych</w:t>
      </w:r>
      <w:r w:rsidR="00382938">
        <w:rPr>
          <w:rFonts w:ascii="Calibri" w:eastAsia="Calibri" w:hAnsi="Calibri" w:cs="Calibri"/>
          <w:b/>
          <w:bCs/>
          <w:color w:val="000000" w:themeColor="text1"/>
          <w:sz w:val="22"/>
        </w:rPr>
        <w:t>, dla których aplikacja staje się</w:t>
      </w:r>
      <w:r w:rsidR="00CD1BE1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kompleksowym cent</w:t>
      </w:r>
      <w:r w:rsidR="00D15227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rum zarządzania finansami osobistymi. </w:t>
      </w:r>
    </w:p>
    <w:p w14:paraId="1B98D397" w14:textId="77777777" w:rsidR="00D15227" w:rsidRDefault="00D15227" w:rsidP="009E49C8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</w:p>
    <w:p w14:paraId="06F1CCD0" w14:textId="5E9CFACD" w:rsidR="008B5354" w:rsidRDefault="000D4239" w:rsidP="009E49C8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t xml:space="preserve">Wdrożenie </w:t>
      </w:r>
      <w:r w:rsidR="00D53615">
        <w:rPr>
          <w:rFonts w:ascii="Calibri" w:eastAsia="Calibri" w:hAnsi="Calibri" w:cs="Calibri"/>
          <w:color w:val="000000" w:themeColor="text1"/>
          <w:sz w:val="22"/>
        </w:rPr>
        <w:t xml:space="preserve">odświeżonej </w:t>
      </w:r>
      <w:r>
        <w:rPr>
          <w:rFonts w:ascii="Calibri" w:eastAsia="Calibri" w:hAnsi="Calibri" w:cs="Calibri"/>
          <w:color w:val="000000" w:themeColor="text1"/>
          <w:sz w:val="22"/>
        </w:rPr>
        <w:t xml:space="preserve">aplikacji jest kolejnym krokiem w realizacji </w:t>
      </w:r>
      <w:r w:rsidR="00EC30CD">
        <w:rPr>
          <w:rFonts w:ascii="Calibri" w:eastAsia="Calibri" w:hAnsi="Calibri" w:cs="Calibri"/>
          <w:color w:val="000000" w:themeColor="text1"/>
          <w:sz w:val="22"/>
        </w:rPr>
        <w:t>strategii „Alior Bank. Albo nic”</w:t>
      </w:r>
      <w:r w:rsidR="00DF4E43">
        <w:rPr>
          <w:rFonts w:ascii="Calibri" w:eastAsia="Calibri" w:hAnsi="Calibri" w:cs="Calibri"/>
          <w:color w:val="000000" w:themeColor="text1"/>
          <w:sz w:val="22"/>
        </w:rPr>
        <w:t xml:space="preserve"> i </w:t>
      </w:r>
      <w:r w:rsidR="0026379F">
        <w:rPr>
          <w:rFonts w:ascii="Calibri" w:eastAsia="Calibri" w:hAnsi="Calibri" w:cs="Calibri"/>
          <w:color w:val="000000" w:themeColor="text1"/>
          <w:sz w:val="22"/>
        </w:rPr>
        <w:t>konsekwentnego zwiększania innowacyjności i cyfryzacji usług.</w:t>
      </w:r>
      <w:r w:rsidR="00852080">
        <w:rPr>
          <w:rFonts w:ascii="Calibri" w:eastAsia="Calibri" w:hAnsi="Calibri" w:cs="Calibri"/>
          <w:color w:val="000000" w:themeColor="text1"/>
          <w:sz w:val="22"/>
        </w:rPr>
        <w:t xml:space="preserve"> Nowa odsłona Alior Mobile </w:t>
      </w:r>
      <w:r w:rsidR="008B5354">
        <w:rPr>
          <w:rFonts w:ascii="Calibri" w:eastAsia="Calibri" w:hAnsi="Calibri" w:cs="Calibri"/>
          <w:color w:val="000000" w:themeColor="text1"/>
          <w:sz w:val="22"/>
        </w:rPr>
        <w:t xml:space="preserve">ma sprawić, że codzienne bankowanie będzie jeszcze prostsze, szybsze i bardziej intuicyjne. </w:t>
      </w:r>
    </w:p>
    <w:p w14:paraId="463A0899" w14:textId="77777777" w:rsidR="00094DE5" w:rsidRDefault="00094DE5" w:rsidP="009E49C8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65946819" w14:textId="5E01A94C" w:rsidR="00997EFA" w:rsidRPr="00D2162C" w:rsidRDefault="00C70D14" w:rsidP="009E49C8">
      <w:pPr>
        <w:jc w:val="both"/>
        <w:rPr>
          <w:rFonts w:ascii="Calibri" w:eastAsia="Calibri" w:hAnsi="Calibri" w:cs="Calibri"/>
          <w:i/>
          <w:iCs/>
          <w:color w:val="000000" w:themeColor="text1"/>
          <w:sz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</w:rPr>
        <w:t>–</w:t>
      </w:r>
      <w:r w:rsidR="008B5354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8B5354">
        <w:rPr>
          <w:rFonts w:ascii="Calibri" w:eastAsia="Calibri" w:hAnsi="Calibri" w:cs="Calibri"/>
          <w:i/>
          <w:iCs/>
          <w:color w:val="000000" w:themeColor="text1"/>
          <w:sz w:val="22"/>
        </w:rPr>
        <w:t>Kon</w:t>
      </w:r>
      <w:r w:rsidR="00641C2B">
        <w:rPr>
          <w:rFonts w:ascii="Calibri" w:eastAsia="Calibri" w:hAnsi="Calibri" w:cs="Calibri"/>
          <w:i/>
          <w:iCs/>
          <w:color w:val="000000" w:themeColor="text1"/>
          <w:sz w:val="22"/>
        </w:rPr>
        <w:t>sekwentnie dążymy do maksymalizacji cyfryzacji naszych usług, odpowiadając na zmieniające się trendy i preferencje klientó</w:t>
      </w:r>
      <w:r w:rsidR="00F67B18">
        <w:rPr>
          <w:rFonts w:ascii="Calibri" w:eastAsia="Calibri" w:hAnsi="Calibri" w:cs="Calibri"/>
          <w:i/>
          <w:iCs/>
          <w:color w:val="000000" w:themeColor="text1"/>
          <w:sz w:val="22"/>
        </w:rPr>
        <w:t>w</w:t>
      </w:r>
      <w:r w:rsidR="008B5354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. </w:t>
      </w:r>
      <w:r w:rsidR="00D53615">
        <w:rPr>
          <w:rFonts w:ascii="Calibri" w:eastAsia="Calibri" w:hAnsi="Calibri" w:cs="Calibri"/>
          <w:i/>
          <w:iCs/>
          <w:color w:val="000000" w:themeColor="text1"/>
          <w:sz w:val="22"/>
        </w:rPr>
        <w:t>Aktualizacja</w:t>
      </w:r>
      <w:r w:rsidR="00FF3A99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</w:t>
      </w:r>
      <w:r w:rsidR="008B5354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Alior Mobile to nie tylko </w:t>
      </w:r>
      <w:r w:rsidR="006743C3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zmiana designu, ale przede wszystkim </w:t>
      </w:r>
      <w:r w:rsidR="00CF5BE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wyjście naprzeciw </w:t>
      </w:r>
      <w:r w:rsidR="00FF3A99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konkretnym </w:t>
      </w:r>
      <w:r w:rsidR="00FA781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oczekiwaniom </w:t>
      </w:r>
      <w:r w:rsidR="00CF5BEC">
        <w:rPr>
          <w:rFonts w:ascii="Calibri" w:eastAsia="Calibri" w:hAnsi="Calibri" w:cs="Calibri"/>
          <w:i/>
          <w:iCs/>
          <w:color w:val="000000" w:themeColor="text1"/>
          <w:sz w:val="22"/>
        </w:rPr>
        <w:t>użytkowni</w:t>
      </w:r>
      <w:r w:rsidR="00FA781C">
        <w:rPr>
          <w:rFonts w:ascii="Calibri" w:eastAsia="Calibri" w:hAnsi="Calibri" w:cs="Calibri"/>
          <w:i/>
          <w:iCs/>
          <w:color w:val="000000" w:themeColor="text1"/>
          <w:sz w:val="22"/>
        </w:rPr>
        <w:t>ków</w:t>
      </w:r>
      <w:r w:rsidR="00F15864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. </w:t>
      </w:r>
      <w:r w:rsidR="00FD5F36">
        <w:rPr>
          <w:rFonts w:ascii="Calibri" w:eastAsia="Calibri" w:hAnsi="Calibri" w:cs="Calibri"/>
          <w:i/>
          <w:iCs/>
          <w:color w:val="000000" w:themeColor="text1"/>
          <w:sz w:val="22"/>
        </w:rPr>
        <w:t>Nasze rozwiązania są alternatywą dla innych aplikacji bankowych, które</w:t>
      </w:r>
      <w:r w:rsidR="00D2162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– </w:t>
      </w:r>
      <w:r w:rsidR="00FD5F36">
        <w:rPr>
          <w:rFonts w:ascii="Calibri" w:eastAsia="Calibri" w:hAnsi="Calibri" w:cs="Calibri"/>
          <w:i/>
          <w:iCs/>
          <w:color w:val="000000" w:themeColor="text1"/>
          <w:sz w:val="22"/>
        </w:rPr>
        <w:t>wychodząc poza sferę bankowości i finansów</w:t>
      </w:r>
      <w:r w:rsidR="00D2162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–</w:t>
      </w:r>
      <w:r w:rsidR="00FD5F36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często stają się zbyt skomplikowane i </w:t>
      </w:r>
      <w:r w:rsidR="00D2162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mogą </w:t>
      </w:r>
      <w:r w:rsidR="00FD5F36">
        <w:rPr>
          <w:rFonts w:ascii="Calibri" w:eastAsia="Calibri" w:hAnsi="Calibri" w:cs="Calibri"/>
          <w:i/>
          <w:iCs/>
          <w:color w:val="000000" w:themeColor="text1"/>
          <w:sz w:val="22"/>
        </w:rPr>
        <w:t>odwraca</w:t>
      </w:r>
      <w:r w:rsidR="00D2162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ć </w:t>
      </w:r>
      <w:r w:rsidR="00FD5F36">
        <w:rPr>
          <w:rFonts w:ascii="Calibri" w:eastAsia="Calibri" w:hAnsi="Calibri" w:cs="Calibri"/>
          <w:i/>
          <w:iCs/>
          <w:color w:val="000000" w:themeColor="text1"/>
          <w:sz w:val="22"/>
        </w:rPr>
        <w:t>uwagę od tego, co najważniejsze – sprawnego zarządzania finansami osobistymi. Szanujemy mądrość naszych</w:t>
      </w:r>
      <w:r w:rsidR="00D2162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, </w:t>
      </w:r>
      <w:r w:rsidR="00FD5F36">
        <w:rPr>
          <w:rFonts w:ascii="Calibri" w:eastAsia="Calibri" w:hAnsi="Calibri" w:cs="Calibri"/>
          <w:i/>
          <w:iCs/>
          <w:color w:val="000000" w:themeColor="text1"/>
          <w:sz w:val="22"/>
        </w:rPr>
        <w:t>pewnych swego</w:t>
      </w:r>
      <w:r w:rsidR="00D2162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</w:t>
      </w:r>
      <w:r w:rsidR="00FD5F36">
        <w:rPr>
          <w:rFonts w:ascii="Calibri" w:eastAsia="Calibri" w:hAnsi="Calibri" w:cs="Calibri"/>
          <w:i/>
          <w:iCs/>
          <w:color w:val="000000" w:themeColor="text1"/>
          <w:sz w:val="22"/>
        </w:rPr>
        <w:t>klientów, którzy najlepiej wiedzą, czego potrzebują</w:t>
      </w:r>
      <w:r w:rsidR="00D2162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</w:t>
      </w:r>
      <w:r w:rsidR="00E077AF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– </w:t>
      </w:r>
      <w:r w:rsidR="00E077AF">
        <w:rPr>
          <w:rFonts w:ascii="Calibri" w:eastAsia="Calibri" w:hAnsi="Calibri" w:cs="Calibri"/>
          <w:color w:val="000000" w:themeColor="text1"/>
          <w:sz w:val="22"/>
        </w:rPr>
        <w:t xml:space="preserve">mówi </w:t>
      </w:r>
      <w:r w:rsidR="00E077AF" w:rsidRPr="00C70D14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Jacek </w:t>
      </w:r>
      <w:proofErr w:type="spellStart"/>
      <w:r w:rsidR="00E077AF" w:rsidRPr="00C70D14">
        <w:rPr>
          <w:rFonts w:ascii="Calibri" w:eastAsia="Calibri" w:hAnsi="Calibri" w:cs="Calibri"/>
          <w:b/>
          <w:bCs/>
          <w:color w:val="000000" w:themeColor="text1"/>
          <w:sz w:val="22"/>
        </w:rPr>
        <w:t>Il</w:t>
      </w:r>
      <w:r w:rsidR="00997EFA" w:rsidRPr="00C70D14">
        <w:rPr>
          <w:rFonts w:ascii="Calibri" w:eastAsia="Calibri" w:hAnsi="Calibri" w:cs="Calibri"/>
          <w:b/>
          <w:bCs/>
          <w:color w:val="000000" w:themeColor="text1"/>
          <w:sz w:val="22"/>
        </w:rPr>
        <w:t>jin</w:t>
      </w:r>
      <w:proofErr w:type="spellEnd"/>
      <w:r w:rsidR="00997EFA">
        <w:rPr>
          <w:rFonts w:ascii="Calibri" w:eastAsia="Calibri" w:hAnsi="Calibri" w:cs="Calibri"/>
          <w:color w:val="000000" w:themeColor="text1"/>
          <w:sz w:val="22"/>
        </w:rPr>
        <w:t>, wiceprezes Alior Banku</w:t>
      </w:r>
      <w:r>
        <w:rPr>
          <w:rFonts w:ascii="Calibri" w:eastAsia="Calibri" w:hAnsi="Calibri" w:cs="Calibri"/>
          <w:color w:val="000000" w:themeColor="text1"/>
          <w:sz w:val="22"/>
        </w:rPr>
        <w:t xml:space="preserve">, odpowiedzialny za obszar klienta indywidualnego. </w:t>
      </w:r>
    </w:p>
    <w:p w14:paraId="55ADAABC" w14:textId="77777777" w:rsidR="00FC6C41" w:rsidRDefault="00FC6C41" w:rsidP="009E49C8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611B9F7F" w14:textId="67D12724" w:rsidR="00FC6C41" w:rsidRDefault="00322ADB" w:rsidP="009E49C8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</w:rPr>
        <w:t>Bardziej intuicyjne i szybsze zarządzanie płatnościami</w:t>
      </w:r>
    </w:p>
    <w:p w14:paraId="2E96908F" w14:textId="77777777" w:rsidR="00322ADB" w:rsidRDefault="00322ADB" w:rsidP="009E49C8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</w:p>
    <w:p w14:paraId="36CA536C" w14:textId="3A351805" w:rsidR="00322ADB" w:rsidRDefault="009E7AE5" w:rsidP="009E49C8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bookmarkStart w:id="0" w:name="_Hlk214446476"/>
      <w:r>
        <w:rPr>
          <w:rFonts w:ascii="Calibri" w:eastAsia="Calibri" w:hAnsi="Calibri" w:cs="Calibri"/>
          <w:color w:val="000000" w:themeColor="text1"/>
          <w:sz w:val="22"/>
        </w:rPr>
        <w:t>Wdrażane u</w:t>
      </w:r>
      <w:r w:rsidR="00637739">
        <w:rPr>
          <w:rFonts w:ascii="Calibri" w:eastAsia="Calibri" w:hAnsi="Calibri" w:cs="Calibri"/>
          <w:color w:val="000000" w:themeColor="text1"/>
          <w:sz w:val="22"/>
        </w:rPr>
        <w:t>s</w:t>
      </w:r>
      <w:r>
        <w:rPr>
          <w:rFonts w:ascii="Calibri" w:eastAsia="Calibri" w:hAnsi="Calibri" w:cs="Calibri"/>
          <w:color w:val="000000" w:themeColor="text1"/>
          <w:sz w:val="22"/>
        </w:rPr>
        <w:t xml:space="preserve">prawnienia </w:t>
      </w:r>
      <w:r w:rsidR="007F1E99">
        <w:rPr>
          <w:rFonts w:ascii="Calibri" w:eastAsia="Calibri" w:hAnsi="Calibri" w:cs="Calibri"/>
          <w:color w:val="000000" w:themeColor="text1"/>
          <w:sz w:val="22"/>
        </w:rPr>
        <w:t xml:space="preserve">poprzedzone </w:t>
      </w:r>
      <w:r w:rsidR="0031381D">
        <w:rPr>
          <w:rFonts w:ascii="Calibri" w:eastAsia="Calibri" w:hAnsi="Calibri" w:cs="Calibri"/>
          <w:color w:val="000000" w:themeColor="text1"/>
          <w:sz w:val="22"/>
        </w:rPr>
        <w:t xml:space="preserve">zostały badaniami i testami </w:t>
      </w:r>
      <w:r w:rsidR="00F064CC">
        <w:rPr>
          <w:rFonts w:ascii="Calibri" w:eastAsia="Calibri" w:hAnsi="Calibri" w:cs="Calibri"/>
          <w:color w:val="000000" w:themeColor="text1"/>
          <w:sz w:val="22"/>
        </w:rPr>
        <w:t>użyteczności z udziałem klientów, które</w:t>
      </w:r>
      <w:r w:rsidR="00E912F1">
        <w:rPr>
          <w:rFonts w:ascii="Calibri" w:eastAsia="Calibri" w:hAnsi="Calibri" w:cs="Calibri"/>
          <w:color w:val="000000" w:themeColor="text1"/>
          <w:sz w:val="22"/>
        </w:rPr>
        <w:t xml:space="preserve"> wykazały pozytywny odbiór </w:t>
      </w:r>
      <w:r w:rsidR="00E912F1" w:rsidRPr="006B136C">
        <w:rPr>
          <w:rFonts w:ascii="Calibri" w:eastAsia="Calibri" w:hAnsi="Calibri" w:cs="Calibri"/>
          <w:color w:val="000000" w:themeColor="text1"/>
          <w:sz w:val="22"/>
        </w:rPr>
        <w:t xml:space="preserve">nowego, bardziej przejrzystego i spójnego wizualnie interfejsu. </w:t>
      </w:r>
      <w:r w:rsidR="00637739" w:rsidRPr="006B136C">
        <w:rPr>
          <w:rFonts w:ascii="Calibri" w:eastAsia="Calibri" w:hAnsi="Calibri" w:cs="Calibri"/>
          <w:color w:val="000000" w:themeColor="text1"/>
          <w:sz w:val="22"/>
        </w:rPr>
        <w:t>Aktualizacje wdrażane będą stopniowo. Pierwsze</w:t>
      </w:r>
      <w:r w:rsidR="00D53615" w:rsidRPr="006B136C">
        <w:rPr>
          <w:rFonts w:ascii="Calibri" w:eastAsia="Calibri" w:hAnsi="Calibri" w:cs="Calibri"/>
          <w:color w:val="000000" w:themeColor="text1"/>
          <w:sz w:val="22"/>
        </w:rPr>
        <w:t xml:space="preserve"> pojawiły się w połowie listopada, kolejne</w:t>
      </w:r>
      <w:r w:rsidR="00637739" w:rsidRPr="006B136C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EA2726" w:rsidRPr="006B136C">
        <w:rPr>
          <w:rFonts w:ascii="Calibri" w:eastAsia="Calibri" w:hAnsi="Calibri" w:cs="Calibri"/>
          <w:color w:val="000000" w:themeColor="text1"/>
          <w:sz w:val="22"/>
        </w:rPr>
        <w:t xml:space="preserve">będą </w:t>
      </w:r>
      <w:r w:rsidR="00637739" w:rsidRPr="006B136C">
        <w:rPr>
          <w:rFonts w:ascii="Calibri" w:eastAsia="Calibri" w:hAnsi="Calibri" w:cs="Calibri"/>
          <w:color w:val="000000" w:themeColor="text1"/>
          <w:sz w:val="22"/>
        </w:rPr>
        <w:t>udostępni</w:t>
      </w:r>
      <w:r w:rsidR="00EA2726" w:rsidRPr="006B136C">
        <w:rPr>
          <w:rFonts w:ascii="Calibri" w:eastAsia="Calibri" w:hAnsi="Calibri" w:cs="Calibri"/>
          <w:color w:val="000000" w:themeColor="text1"/>
          <w:sz w:val="22"/>
        </w:rPr>
        <w:t>ane systematycznie</w:t>
      </w:r>
      <w:r w:rsidR="00637739" w:rsidRPr="006B136C">
        <w:rPr>
          <w:rFonts w:ascii="Calibri" w:eastAsia="Calibri" w:hAnsi="Calibri" w:cs="Calibri"/>
          <w:color w:val="000000" w:themeColor="text1"/>
          <w:sz w:val="22"/>
        </w:rPr>
        <w:t xml:space="preserve">. </w:t>
      </w:r>
      <w:bookmarkEnd w:id="0"/>
      <w:r w:rsidR="002C76A7" w:rsidRPr="006B136C">
        <w:rPr>
          <w:rFonts w:ascii="Calibri" w:eastAsia="Calibri" w:hAnsi="Calibri" w:cs="Calibri"/>
          <w:color w:val="000000" w:themeColor="text1"/>
          <w:sz w:val="22"/>
        </w:rPr>
        <w:t>Zmiany</w:t>
      </w:r>
      <w:r w:rsidR="00637739" w:rsidRPr="006B136C">
        <w:rPr>
          <w:rFonts w:ascii="Calibri" w:eastAsia="Calibri" w:hAnsi="Calibri" w:cs="Calibri"/>
          <w:color w:val="000000" w:themeColor="text1"/>
          <w:sz w:val="22"/>
        </w:rPr>
        <w:t xml:space="preserve"> te</w:t>
      </w:r>
      <w:r w:rsidR="0013266B" w:rsidRPr="006B136C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637739" w:rsidRPr="006B136C">
        <w:rPr>
          <w:rFonts w:ascii="Calibri" w:eastAsia="Calibri" w:hAnsi="Calibri" w:cs="Calibri"/>
          <w:color w:val="000000" w:themeColor="text1"/>
          <w:sz w:val="22"/>
        </w:rPr>
        <w:t>będą</w:t>
      </w:r>
      <w:r w:rsidR="002C76A7" w:rsidRPr="006B136C">
        <w:rPr>
          <w:rFonts w:ascii="Calibri" w:eastAsia="Calibri" w:hAnsi="Calibri" w:cs="Calibri"/>
          <w:color w:val="000000" w:themeColor="text1"/>
          <w:sz w:val="22"/>
        </w:rPr>
        <w:t xml:space="preserve"> wid</w:t>
      </w:r>
      <w:r w:rsidR="00BE7E1B" w:rsidRPr="006B136C">
        <w:rPr>
          <w:rFonts w:ascii="Calibri" w:eastAsia="Calibri" w:hAnsi="Calibri" w:cs="Calibri"/>
          <w:color w:val="000000" w:themeColor="text1"/>
          <w:sz w:val="22"/>
        </w:rPr>
        <w:t xml:space="preserve">oczne już na ekranie głównym, zarówno przed, jak i po zalogowaniu. </w:t>
      </w:r>
      <w:r w:rsidR="002470B0" w:rsidRPr="006B136C">
        <w:rPr>
          <w:rFonts w:ascii="Calibri" w:eastAsia="Calibri" w:hAnsi="Calibri" w:cs="Calibri"/>
          <w:color w:val="000000" w:themeColor="text1"/>
          <w:sz w:val="22"/>
        </w:rPr>
        <w:t>Dostępne tam elementy został</w:t>
      </w:r>
      <w:r w:rsidR="002470B0">
        <w:rPr>
          <w:rFonts w:ascii="Calibri" w:eastAsia="Calibri" w:hAnsi="Calibri" w:cs="Calibri"/>
          <w:color w:val="000000" w:themeColor="text1"/>
          <w:sz w:val="22"/>
        </w:rPr>
        <w:t xml:space="preserve">y rozmieszczone w taki sposób, </w:t>
      </w:r>
      <w:r w:rsidR="00BE7E1B">
        <w:rPr>
          <w:rFonts w:ascii="Calibri" w:eastAsia="Calibri" w:hAnsi="Calibri" w:cs="Calibri"/>
          <w:color w:val="000000" w:themeColor="text1"/>
          <w:sz w:val="22"/>
        </w:rPr>
        <w:t xml:space="preserve">aby użytkownikom jak najłatwiej było poruszać się po aplikacji. </w:t>
      </w:r>
      <w:r w:rsidR="00033AA9">
        <w:rPr>
          <w:rFonts w:ascii="Calibri" w:eastAsia="Calibri" w:hAnsi="Calibri" w:cs="Calibri"/>
          <w:color w:val="000000" w:themeColor="text1"/>
          <w:sz w:val="22"/>
        </w:rPr>
        <w:t xml:space="preserve">Kluczowym ułatwieniem jest usprawniony dostęp do najczęściej używanych </w:t>
      </w:r>
      <w:r w:rsidR="007C706D">
        <w:rPr>
          <w:rFonts w:ascii="Calibri" w:eastAsia="Calibri" w:hAnsi="Calibri" w:cs="Calibri"/>
          <w:color w:val="000000" w:themeColor="text1"/>
          <w:sz w:val="22"/>
        </w:rPr>
        <w:t xml:space="preserve">funkcji, w tym transakcji </w:t>
      </w:r>
      <w:r w:rsidR="007C706D" w:rsidRPr="00B03A0D">
        <w:rPr>
          <w:rFonts w:ascii="Calibri" w:eastAsia="Calibri" w:hAnsi="Calibri" w:cs="Calibri"/>
          <w:color w:val="000000" w:themeColor="text1"/>
          <w:sz w:val="22"/>
        </w:rPr>
        <w:t>BLIK.</w:t>
      </w:r>
      <w:r w:rsidR="007C706D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E72800" w:rsidRPr="00E72800">
        <w:rPr>
          <w:rFonts w:ascii="Calibri" w:eastAsia="Calibri" w:hAnsi="Calibri" w:cs="Calibri"/>
          <w:color w:val="000000" w:themeColor="text1"/>
          <w:sz w:val="22"/>
        </w:rPr>
        <w:t xml:space="preserve">Duży i centralnie umiejscowiony przycisk pozwala na wygodniejsze kliknięcie kciukiem. </w:t>
      </w:r>
    </w:p>
    <w:p w14:paraId="709879A6" w14:textId="77777777" w:rsidR="00E72800" w:rsidRDefault="00E72800" w:rsidP="009E49C8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766E98E5" w14:textId="603AAC93" w:rsidR="00320D39" w:rsidRDefault="00320D39" w:rsidP="009E49C8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t xml:space="preserve">Przeprojektowana została także zakładka „Produkty”. Odświeżony układ dzieli </w:t>
      </w:r>
      <w:r w:rsidR="008926AA">
        <w:rPr>
          <w:rFonts w:ascii="Calibri" w:eastAsia="Calibri" w:hAnsi="Calibri" w:cs="Calibri"/>
          <w:color w:val="000000" w:themeColor="text1"/>
          <w:sz w:val="22"/>
        </w:rPr>
        <w:t>dostępne w niej elementy na kategorie, dzięki którym możliwe jest</w:t>
      </w:r>
      <w:r w:rsidR="00175EB1">
        <w:rPr>
          <w:rFonts w:ascii="Calibri" w:eastAsia="Calibri" w:hAnsi="Calibri" w:cs="Calibri"/>
          <w:color w:val="000000" w:themeColor="text1"/>
          <w:sz w:val="22"/>
        </w:rPr>
        <w:t xml:space="preserve"> m.in.</w:t>
      </w:r>
      <w:r w:rsidR="008926AA">
        <w:rPr>
          <w:rFonts w:ascii="Calibri" w:eastAsia="Calibri" w:hAnsi="Calibri" w:cs="Calibri"/>
          <w:color w:val="000000" w:themeColor="text1"/>
          <w:sz w:val="22"/>
        </w:rPr>
        <w:t xml:space="preserve"> łatwiejsze dotarcie do </w:t>
      </w:r>
      <w:r w:rsidR="000B4C0A">
        <w:rPr>
          <w:rFonts w:ascii="Calibri" w:eastAsia="Calibri" w:hAnsi="Calibri" w:cs="Calibri"/>
          <w:color w:val="000000" w:themeColor="text1"/>
          <w:sz w:val="22"/>
        </w:rPr>
        <w:t>kart</w:t>
      </w:r>
      <w:r w:rsidR="00175EB1">
        <w:rPr>
          <w:rFonts w:ascii="Calibri" w:eastAsia="Calibri" w:hAnsi="Calibri" w:cs="Calibri"/>
          <w:color w:val="000000" w:themeColor="text1"/>
          <w:sz w:val="22"/>
        </w:rPr>
        <w:t>, ponieważ ich statusy widoczne będą od razu po wejściu w zakładkę, bez konieczności dodatkowego wyboru kategorii. Nowa architektura</w:t>
      </w:r>
      <w:r w:rsidR="009E3FF9">
        <w:rPr>
          <w:rFonts w:ascii="Calibri" w:eastAsia="Calibri" w:hAnsi="Calibri" w:cs="Calibri"/>
          <w:color w:val="000000" w:themeColor="text1"/>
          <w:sz w:val="22"/>
        </w:rPr>
        <w:t xml:space="preserve"> ułatwia również klientom zakup dodatkowych produktów. </w:t>
      </w:r>
      <w:r w:rsidR="00637739">
        <w:rPr>
          <w:rFonts w:ascii="Calibri" w:eastAsia="Calibri" w:hAnsi="Calibri" w:cs="Calibri"/>
          <w:color w:val="000000" w:themeColor="text1"/>
          <w:sz w:val="22"/>
        </w:rPr>
        <w:t>Wprowadzone zostało także dodatkowe menu, ułatwiające nawigację, które pozwala łatwo przełączać się pomiędzy poszczególnymi kategoriami produktowymi.</w:t>
      </w:r>
    </w:p>
    <w:p w14:paraId="0A040400" w14:textId="77777777" w:rsidR="00D15227" w:rsidRPr="000D4239" w:rsidRDefault="00D15227" w:rsidP="009E49C8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56C28F31" w14:textId="729F2653" w:rsidR="009E49C8" w:rsidRDefault="00C70D14" w:rsidP="009E49C8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lastRenderedPageBreak/>
        <w:t>–</w:t>
      </w:r>
      <w:r w:rsidR="00B23176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B23176" w:rsidRPr="000B39C9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Aplikacja została zaprojektowana razem z klientami i ma uczynić ich życie finansowe łatwiejszym i bardziej efektywnym. Zależy nam, by korzystanie z Alior Mobile było szybkie i bezpieczne, ale też po prostu przyjemne. Wszystkie zmiany zaprojektowaliśmy z maksymalnym uwzględnieniem zasad </w:t>
      </w:r>
      <w:r w:rsidR="00B23176" w:rsidRPr="001727DF">
        <w:rPr>
          <w:rFonts w:ascii="Calibri" w:eastAsia="Calibri" w:hAnsi="Calibri" w:cs="Calibri"/>
          <w:i/>
          <w:iCs/>
          <w:color w:val="000000" w:themeColor="text1"/>
          <w:sz w:val="22"/>
        </w:rPr>
        <w:t>użyteczności i dostępności. Stawiamy na wygodę, przejrzystość i nowoczesne rozwiązania, które ułatwiają życie naszym klientom, co potwierdzają pozytywne wyniki badań UX</w:t>
      </w:r>
      <w:r w:rsidR="000B39C9" w:rsidRPr="001727DF">
        <w:rPr>
          <w:rFonts w:ascii="Calibri" w:eastAsia="Calibri" w:hAnsi="Calibri" w:cs="Calibri"/>
          <w:color w:val="000000" w:themeColor="text1"/>
          <w:sz w:val="22"/>
        </w:rPr>
        <w:t xml:space="preserve"> –</w:t>
      </w:r>
      <w:r w:rsidR="00FF3A99" w:rsidRPr="001727DF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0B39C9" w:rsidRPr="001727DF">
        <w:rPr>
          <w:rFonts w:ascii="Calibri" w:eastAsia="Calibri" w:hAnsi="Calibri" w:cs="Calibri"/>
          <w:color w:val="000000" w:themeColor="text1"/>
          <w:sz w:val="22"/>
        </w:rPr>
        <w:t xml:space="preserve">mówi </w:t>
      </w:r>
      <w:r w:rsidRPr="001727DF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Łukasz </w:t>
      </w:r>
      <w:r w:rsidR="0059184B" w:rsidRPr="001727DF">
        <w:rPr>
          <w:rFonts w:ascii="Calibri" w:eastAsia="Calibri" w:hAnsi="Calibri" w:cs="Calibri"/>
          <w:b/>
          <w:bCs/>
          <w:color w:val="000000" w:themeColor="text1"/>
          <w:sz w:val="22"/>
        </w:rPr>
        <w:t>Wiktor</w:t>
      </w:r>
      <w:r w:rsidR="0059184B" w:rsidRPr="001727DF">
        <w:rPr>
          <w:rFonts w:ascii="Calibri" w:eastAsia="Calibri" w:hAnsi="Calibri" w:cs="Calibri"/>
          <w:color w:val="000000" w:themeColor="text1"/>
          <w:sz w:val="22"/>
        </w:rPr>
        <w:t>, dyrektor</w:t>
      </w:r>
      <w:r w:rsidR="001727DF" w:rsidRPr="001727DF">
        <w:rPr>
          <w:rFonts w:ascii="Calibri" w:eastAsia="Calibri" w:hAnsi="Calibri" w:cs="Calibri"/>
          <w:color w:val="000000" w:themeColor="text1"/>
          <w:sz w:val="22"/>
        </w:rPr>
        <w:t xml:space="preserve"> zarządzający Pionem Kanałów Dystrybucji</w:t>
      </w:r>
      <w:r w:rsidR="000B39C9" w:rsidRPr="001727DF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1727DF" w:rsidRPr="001727DF">
        <w:rPr>
          <w:rFonts w:ascii="Calibri" w:eastAsia="Calibri" w:hAnsi="Calibri" w:cs="Calibri"/>
          <w:color w:val="000000" w:themeColor="text1"/>
          <w:sz w:val="22"/>
        </w:rPr>
        <w:t>Klienta</w:t>
      </w:r>
      <w:r w:rsidR="001727DF">
        <w:rPr>
          <w:rFonts w:ascii="Calibri" w:eastAsia="Calibri" w:hAnsi="Calibri" w:cs="Calibri"/>
          <w:color w:val="000000" w:themeColor="text1"/>
          <w:sz w:val="22"/>
        </w:rPr>
        <w:t xml:space="preserve"> Indywidualnego </w:t>
      </w:r>
      <w:r w:rsidR="000B39C9" w:rsidRPr="00013608">
        <w:rPr>
          <w:rFonts w:ascii="Calibri" w:eastAsia="Calibri" w:hAnsi="Calibri" w:cs="Calibri"/>
          <w:color w:val="000000" w:themeColor="text1"/>
          <w:sz w:val="22"/>
        </w:rPr>
        <w:t>Alior Banku.</w:t>
      </w:r>
    </w:p>
    <w:p w14:paraId="3FD1DE2F" w14:textId="77777777" w:rsidR="000B39C9" w:rsidRPr="00B23176" w:rsidRDefault="000B39C9" w:rsidP="009E49C8">
      <w:pPr>
        <w:jc w:val="both"/>
        <w:rPr>
          <w:rFonts w:ascii="Calibri" w:eastAsia="Calibri" w:hAnsi="Calibri" w:cs="Calibri"/>
          <w:i/>
          <w:iCs/>
          <w:color w:val="000000" w:themeColor="text1"/>
          <w:sz w:val="22"/>
        </w:rPr>
      </w:pPr>
    </w:p>
    <w:p w14:paraId="126B1762" w14:textId="4499662D" w:rsidR="000642EE" w:rsidRDefault="002A0A32" w:rsidP="003653BA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t>Wcześniej, w październiku odświeżona została zakładka „Płatności”.</w:t>
      </w:r>
      <w:r w:rsidRPr="005D5317">
        <w:t xml:space="preserve"> </w:t>
      </w:r>
      <w:r w:rsidRPr="005D5317">
        <w:rPr>
          <w:rFonts w:ascii="Calibri" w:eastAsia="Calibri" w:hAnsi="Calibri" w:cs="Calibri"/>
          <w:color w:val="000000" w:themeColor="text1"/>
          <w:sz w:val="22"/>
        </w:rPr>
        <w:t>W jej zaktualizowanej wersji wszystkie funkcje zostały uporządkowane w czytelne kategorie. Obejmują one zapisanych odbiorców, różne typy przelewów – krajowy, własny, walutowy czy z innego banku – a także kompleksowe rozwiązania BLIK, takie jak kod</w:t>
      </w:r>
      <w:r w:rsidR="00E878DF">
        <w:rPr>
          <w:rFonts w:ascii="Calibri" w:eastAsia="Calibri" w:hAnsi="Calibri" w:cs="Calibri"/>
          <w:color w:val="000000" w:themeColor="text1"/>
          <w:sz w:val="22"/>
        </w:rPr>
        <w:t xml:space="preserve"> BLIK</w:t>
      </w:r>
      <w:r w:rsidRPr="005D5317">
        <w:rPr>
          <w:rFonts w:ascii="Calibri" w:eastAsia="Calibri" w:hAnsi="Calibri" w:cs="Calibri"/>
          <w:color w:val="000000" w:themeColor="text1"/>
          <w:sz w:val="22"/>
        </w:rPr>
        <w:t xml:space="preserve">, BLIK zbliżeniowy czy płatności powtarzalne. </w:t>
      </w:r>
      <w:r w:rsidRPr="7589E13E">
        <w:rPr>
          <w:rFonts w:ascii="Calibri" w:eastAsia="Calibri" w:hAnsi="Calibri" w:cs="Calibri"/>
          <w:color w:val="000000" w:themeColor="text1"/>
          <w:sz w:val="22"/>
        </w:rPr>
        <w:t>Użytkownicy mogą też wygodnie opłacać bilety komunikacji miejskiej, parkingi i przejazdy autostradami w kategorii „Transport”. W zakładce dostępne są również sekcje „Zapłać”, obejmująca m.in. zlecenia stałe i doładowania telefonów, oraz „Karty” i „Pozostałe”, gdzie można znaleźć historię transakcji czy dostęp do Kantoru</w:t>
      </w:r>
      <w:r w:rsidR="0059184B">
        <w:rPr>
          <w:rFonts w:ascii="Calibri" w:eastAsia="Calibri" w:hAnsi="Calibri" w:cs="Calibri"/>
          <w:color w:val="000000" w:themeColor="text1"/>
          <w:sz w:val="22"/>
        </w:rPr>
        <w:t>.</w:t>
      </w:r>
    </w:p>
    <w:p w14:paraId="073BE6DA" w14:textId="77777777" w:rsidR="003653BA" w:rsidRDefault="003653BA" w:rsidP="003653BA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6E165312" w14:textId="68BB8549" w:rsidR="00AB7525" w:rsidRDefault="00361D8A" w:rsidP="003653BA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Większa przejrzystość i samodzielność </w:t>
      </w:r>
    </w:p>
    <w:p w14:paraId="637D7AB4" w14:textId="77777777" w:rsidR="00361D8A" w:rsidRDefault="00361D8A" w:rsidP="003653BA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</w:p>
    <w:p w14:paraId="29A6CC66" w14:textId="6DA5FA83" w:rsidR="00361D8A" w:rsidRPr="00361D8A" w:rsidRDefault="00361D8A" w:rsidP="003653BA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005A5707">
        <w:rPr>
          <w:rFonts w:ascii="Calibri" w:eastAsia="Calibri" w:hAnsi="Calibri" w:cs="Calibri"/>
          <w:color w:val="000000" w:themeColor="text1"/>
          <w:sz w:val="22"/>
        </w:rPr>
        <w:t xml:space="preserve">W </w:t>
      </w:r>
      <w:r w:rsidR="00D53615" w:rsidRPr="005A5707">
        <w:rPr>
          <w:rFonts w:ascii="Calibri" w:eastAsia="Calibri" w:hAnsi="Calibri" w:cs="Calibri"/>
          <w:color w:val="000000" w:themeColor="text1"/>
          <w:sz w:val="22"/>
        </w:rPr>
        <w:t xml:space="preserve">zaktualizowanej aplikacji </w:t>
      </w:r>
      <w:r w:rsidRPr="005A5707">
        <w:rPr>
          <w:rFonts w:ascii="Calibri" w:eastAsia="Calibri" w:hAnsi="Calibri" w:cs="Calibri"/>
          <w:color w:val="000000" w:themeColor="text1"/>
          <w:sz w:val="22"/>
        </w:rPr>
        <w:t>Alior</w:t>
      </w:r>
      <w:r w:rsidRPr="00361D8A">
        <w:rPr>
          <w:rFonts w:ascii="Calibri" w:eastAsia="Calibri" w:hAnsi="Calibri" w:cs="Calibri"/>
          <w:color w:val="000000" w:themeColor="text1"/>
          <w:sz w:val="22"/>
        </w:rPr>
        <w:t xml:space="preserve"> Mobile szczególny nacisk położono na zwiększenie autonomii użytkownika i transparentność komunikacji. Wprowadzono opisy o przeznaczeniu kanałów</w:t>
      </w:r>
      <w:r w:rsidR="0042248C">
        <w:rPr>
          <w:rFonts w:ascii="Calibri" w:eastAsia="Calibri" w:hAnsi="Calibri" w:cs="Calibri"/>
          <w:color w:val="000000" w:themeColor="text1"/>
          <w:sz w:val="22"/>
        </w:rPr>
        <w:t xml:space="preserve"> kontaktu z bankiem</w:t>
      </w:r>
      <w:r w:rsidRPr="00361D8A">
        <w:rPr>
          <w:rFonts w:ascii="Calibri" w:eastAsia="Calibri" w:hAnsi="Calibri" w:cs="Calibri"/>
          <w:color w:val="000000" w:themeColor="text1"/>
          <w:sz w:val="22"/>
        </w:rPr>
        <w:t xml:space="preserve"> oraz informacje o czasie oczekiwania na konsultanta.</w:t>
      </w:r>
      <w:r w:rsidR="0042248C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D35EA1">
        <w:rPr>
          <w:rFonts w:ascii="Calibri" w:eastAsia="Calibri" w:hAnsi="Calibri" w:cs="Calibri"/>
          <w:color w:val="000000" w:themeColor="text1"/>
          <w:sz w:val="22"/>
        </w:rPr>
        <w:t>Dodane zostały</w:t>
      </w:r>
      <w:r w:rsidRPr="00361D8A">
        <w:rPr>
          <w:rFonts w:ascii="Calibri" w:eastAsia="Calibri" w:hAnsi="Calibri" w:cs="Calibri"/>
          <w:color w:val="000000" w:themeColor="text1"/>
          <w:sz w:val="22"/>
        </w:rPr>
        <w:t xml:space="preserve"> też dwie </w:t>
      </w:r>
      <w:r w:rsidR="00D35EA1">
        <w:rPr>
          <w:rFonts w:ascii="Calibri" w:eastAsia="Calibri" w:hAnsi="Calibri" w:cs="Calibri"/>
          <w:color w:val="000000" w:themeColor="text1"/>
          <w:sz w:val="22"/>
        </w:rPr>
        <w:t>nowe</w:t>
      </w:r>
      <w:r w:rsidRPr="00361D8A">
        <w:rPr>
          <w:rFonts w:ascii="Calibri" w:eastAsia="Calibri" w:hAnsi="Calibri" w:cs="Calibri"/>
          <w:color w:val="000000" w:themeColor="text1"/>
          <w:sz w:val="22"/>
        </w:rPr>
        <w:t xml:space="preserve"> opcje samoobsługowe: „Zablokuj kartę” i „Zmień limity</w:t>
      </w:r>
      <w:r w:rsidR="00D53615">
        <w:rPr>
          <w:rFonts w:ascii="Calibri" w:eastAsia="Calibri" w:hAnsi="Calibri" w:cs="Calibri"/>
          <w:color w:val="000000" w:themeColor="text1"/>
          <w:sz w:val="22"/>
        </w:rPr>
        <w:t xml:space="preserve"> karty</w:t>
      </w:r>
      <w:r w:rsidRPr="00361D8A">
        <w:rPr>
          <w:rFonts w:ascii="Calibri" w:eastAsia="Calibri" w:hAnsi="Calibri" w:cs="Calibri"/>
          <w:color w:val="000000" w:themeColor="text1"/>
          <w:sz w:val="22"/>
        </w:rPr>
        <w:t xml:space="preserve">”, </w:t>
      </w:r>
      <w:r w:rsidR="00030575">
        <w:rPr>
          <w:rFonts w:ascii="Calibri" w:eastAsia="Calibri" w:hAnsi="Calibri" w:cs="Calibri"/>
          <w:color w:val="000000" w:themeColor="text1"/>
          <w:sz w:val="22"/>
        </w:rPr>
        <w:t xml:space="preserve">które </w:t>
      </w:r>
      <w:r w:rsidRPr="00361D8A">
        <w:rPr>
          <w:rFonts w:ascii="Calibri" w:eastAsia="Calibri" w:hAnsi="Calibri" w:cs="Calibri"/>
          <w:color w:val="000000" w:themeColor="text1"/>
          <w:sz w:val="22"/>
        </w:rPr>
        <w:t>umożliwi</w:t>
      </w:r>
      <w:r w:rsidR="00030575">
        <w:rPr>
          <w:rFonts w:ascii="Calibri" w:eastAsia="Calibri" w:hAnsi="Calibri" w:cs="Calibri"/>
          <w:color w:val="000000" w:themeColor="text1"/>
          <w:sz w:val="22"/>
        </w:rPr>
        <w:t xml:space="preserve">ą </w:t>
      </w:r>
      <w:r w:rsidRPr="00361D8A">
        <w:rPr>
          <w:rFonts w:ascii="Calibri" w:eastAsia="Calibri" w:hAnsi="Calibri" w:cs="Calibri"/>
          <w:color w:val="000000" w:themeColor="text1"/>
          <w:sz w:val="22"/>
        </w:rPr>
        <w:t>załatwienie pilnych spraw samodzielnie. Dodatkowo utworzono jedno miejsce do składania zgłoszeń i ich podglądu, co upraszcza i poprawia kontrolę nad zgłoszonymi sprawami oraz skraca ścieżkę dotarcia do pisemnych form kontaktu (Wyślij wiadomość, Złóż wniosek, Złóż reklamację).</w:t>
      </w:r>
    </w:p>
    <w:p w14:paraId="1C703BD7" w14:textId="77777777" w:rsidR="00AB7525" w:rsidRDefault="00AB7525" w:rsidP="003653BA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54B3D94E" w14:textId="56D2928E" w:rsidR="000D03FC" w:rsidRDefault="00C70D14" w:rsidP="000D03FC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t>–</w:t>
      </w:r>
      <w:r w:rsidR="00207FF0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207FF0" w:rsidRPr="00B03A0D">
        <w:rPr>
          <w:rFonts w:ascii="Calibri" w:eastAsia="Calibri" w:hAnsi="Calibri" w:cs="Calibri"/>
          <w:i/>
          <w:color w:val="000000" w:themeColor="text1"/>
          <w:sz w:val="22"/>
        </w:rPr>
        <w:t>Wiemy, że coraz więcej naszych klientów wybiera telefon</w:t>
      </w:r>
      <w:r w:rsidR="00813831" w:rsidRPr="00B03A0D">
        <w:rPr>
          <w:rFonts w:ascii="Calibri" w:eastAsia="Calibri" w:hAnsi="Calibri" w:cs="Calibri"/>
          <w:i/>
          <w:color w:val="000000" w:themeColor="text1"/>
          <w:sz w:val="22"/>
        </w:rPr>
        <w:t xml:space="preserve"> jako podstawowe </w:t>
      </w:r>
      <w:r w:rsidR="00BE3251" w:rsidRPr="00B03A0D">
        <w:rPr>
          <w:rFonts w:ascii="Calibri" w:eastAsia="Calibri" w:hAnsi="Calibri" w:cs="Calibri"/>
          <w:i/>
          <w:color w:val="000000" w:themeColor="text1"/>
          <w:sz w:val="22"/>
        </w:rPr>
        <w:t xml:space="preserve">narzędzie </w:t>
      </w:r>
      <w:r w:rsidR="00EC4E66" w:rsidRPr="00B03A0D">
        <w:rPr>
          <w:rFonts w:ascii="Calibri" w:eastAsia="Calibri" w:hAnsi="Calibri" w:cs="Calibri"/>
          <w:i/>
          <w:color w:val="000000" w:themeColor="text1"/>
          <w:sz w:val="22"/>
        </w:rPr>
        <w:t>zarządzania finansami. Dlatego chcemy</w:t>
      </w:r>
      <w:r w:rsidR="003A3021" w:rsidRPr="00B03A0D">
        <w:rPr>
          <w:rFonts w:ascii="Calibri" w:eastAsia="Calibri" w:hAnsi="Calibri" w:cs="Calibri"/>
          <w:i/>
          <w:color w:val="000000" w:themeColor="text1"/>
          <w:sz w:val="22"/>
        </w:rPr>
        <w:t xml:space="preserve"> dostarczyć usługi, które wzmocnią </w:t>
      </w:r>
      <w:proofErr w:type="spellStart"/>
      <w:r w:rsidR="003A3021" w:rsidRPr="00B03A0D">
        <w:rPr>
          <w:rFonts w:ascii="Calibri" w:eastAsia="Calibri" w:hAnsi="Calibri" w:cs="Calibri"/>
          <w:i/>
          <w:color w:val="000000" w:themeColor="text1"/>
          <w:sz w:val="22"/>
        </w:rPr>
        <w:t>self</w:t>
      </w:r>
      <w:proofErr w:type="spellEnd"/>
      <w:r w:rsidR="003A3021" w:rsidRPr="00B03A0D">
        <w:rPr>
          <w:rFonts w:ascii="Calibri" w:eastAsia="Calibri" w:hAnsi="Calibri" w:cs="Calibri"/>
          <w:i/>
          <w:color w:val="000000" w:themeColor="text1"/>
          <w:sz w:val="22"/>
        </w:rPr>
        <w:t>-service</w:t>
      </w:r>
      <w:r w:rsidR="00030575">
        <w:rPr>
          <w:rFonts w:ascii="Calibri" w:eastAsia="Calibri" w:hAnsi="Calibri" w:cs="Calibri"/>
          <w:i/>
          <w:color w:val="000000" w:themeColor="text1"/>
          <w:sz w:val="22"/>
        </w:rPr>
        <w:t xml:space="preserve">, bez </w:t>
      </w:r>
      <w:r w:rsidR="00FF3A99">
        <w:rPr>
          <w:rFonts w:ascii="Calibri" w:eastAsia="Calibri" w:hAnsi="Calibri" w:cs="Calibri"/>
          <w:i/>
          <w:color w:val="000000" w:themeColor="text1"/>
          <w:sz w:val="22"/>
        </w:rPr>
        <w:t xml:space="preserve">kontaktu z </w:t>
      </w:r>
      <w:r w:rsidR="003A3021" w:rsidRPr="00B03A0D">
        <w:rPr>
          <w:rFonts w:ascii="Calibri" w:eastAsia="Calibri" w:hAnsi="Calibri" w:cs="Calibri"/>
          <w:i/>
          <w:color w:val="000000" w:themeColor="text1"/>
          <w:sz w:val="22"/>
        </w:rPr>
        <w:t>infolini</w:t>
      </w:r>
      <w:r w:rsidR="00FF3A99">
        <w:rPr>
          <w:rFonts w:ascii="Calibri" w:eastAsia="Calibri" w:hAnsi="Calibri" w:cs="Calibri"/>
          <w:i/>
          <w:color w:val="000000" w:themeColor="text1"/>
          <w:sz w:val="22"/>
        </w:rPr>
        <w:t>ą</w:t>
      </w:r>
      <w:r w:rsidR="003A3021" w:rsidRPr="00B03A0D">
        <w:rPr>
          <w:rFonts w:ascii="Calibri" w:eastAsia="Calibri" w:hAnsi="Calibri" w:cs="Calibri"/>
          <w:i/>
          <w:color w:val="000000" w:themeColor="text1"/>
          <w:sz w:val="22"/>
        </w:rPr>
        <w:t>, dając pełną kontrolę nad finansami z poziomu telefonu. Zwiększenie autonomii użytkownika jest naszym priorytetem</w:t>
      </w:r>
      <w:r w:rsidR="000D03FC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</w:rPr>
        <w:t xml:space="preserve">– </w:t>
      </w:r>
      <w:r w:rsidR="000D03FC" w:rsidRPr="30B82ABB">
        <w:rPr>
          <w:rFonts w:ascii="Calibri" w:eastAsia="Calibri" w:hAnsi="Calibri" w:cs="Calibri"/>
          <w:color w:val="000000" w:themeColor="text1"/>
          <w:sz w:val="22"/>
        </w:rPr>
        <w:t xml:space="preserve">mówi </w:t>
      </w:r>
      <w:r w:rsidRPr="00C70D14">
        <w:rPr>
          <w:rFonts w:ascii="Calibri" w:eastAsia="Calibri" w:hAnsi="Calibri" w:cs="Calibri"/>
          <w:b/>
          <w:bCs/>
          <w:color w:val="000000" w:themeColor="text1"/>
          <w:sz w:val="22"/>
        </w:rPr>
        <w:t>Leszek Piekut</w:t>
      </w:r>
      <w:r w:rsidRPr="00C70D14">
        <w:rPr>
          <w:rFonts w:ascii="Calibri" w:eastAsia="Calibri" w:hAnsi="Calibri" w:cs="Calibri"/>
          <w:color w:val="000000" w:themeColor="text1"/>
          <w:sz w:val="22"/>
        </w:rPr>
        <w:t xml:space="preserve">, </w:t>
      </w:r>
      <w:r w:rsidR="001727DF">
        <w:rPr>
          <w:rFonts w:ascii="Calibri" w:eastAsia="Calibri" w:hAnsi="Calibri" w:cs="Calibri"/>
          <w:color w:val="000000" w:themeColor="text1"/>
          <w:sz w:val="22"/>
        </w:rPr>
        <w:t>d</w:t>
      </w:r>
      <w:r w:rsidR="001727DF" w:rsidRPr="001727DF">
        <w:rPr>
          <w:rFonts w:ascii="Calibri" w:eastAsia="Calibri" w:hAnsi="Calibri" w:cs="Calibri"/>
          <w:color w:val="000000" w:themeColor="text1"/>
          <w:sz w:val="22"/>
        </w:rPr>
        <w:t xml:space="preserve">yrektor Departamentu Rozwoju </w:t>
      </w:r>
      <w:proofErr w:type="spellStart"/>
      <w:r w:rsidR="001727DF" w:rsidRPr="001727DF">
        <w:rPr>
          <w:rFonts w:ascii="Calibri" w:eastAsia="Calibri" w:hAnsi="Calibri" w:cs="Calibri"/>
          <w:color w:val="000000" w:themeColor="text1"/>
          <w:sz w:val="22"/>
        </w:rPr>
        <w:t>Omnichannel</w:t>
      </w:r>
      <w:proofErr w:type="spellEnd"/>
      <w:r w:rsidR="001727DF">
        <w:rPr>
          <w:rFonts w:ascii="Calibri" w:eastAsia="Calibri" w:hAnsi="Calibri" w:cs="Calibri"/>
          <w:color w:val="000000" w:themeColor="text1"/>
          <w:sz w:val="22"/>
        </w:rPr>
        <w:t xml:space="preserve"> w</w:t>
      </w:r>
      <w:r w:rsidR="000D03FC" w:rsidRPr="00C70D14">
        <w:rPr>
          <w:rFonts w:ascii="Calibri" w:eastAsia="Calibri" w:hAnsi="Calibri" w:cs="Calibri"/>
          <w:color w:val="000000" w:themeColor="text1"/>
          <w:sz w:val="22"/>
        </w:rPr>
        <w:t xml:space="preserve"> Alior</w:t>
      </w:r>
      <w:r w:rsidR="000D03FC" w:rsidRPr="00013608">
        <w:rPr>
          <w:rFonts w:ascii="Calibri" w:eastAsia="Calibri" w:hAnsi="Calibri" w:cs="Calibri"/>
          <w:color w:val="000000" w:themeColor="text1"/>
          <w:sz w:val="22"/>
        </w:rPr>
        <w:t xml:space="preserve"> Banku.</w:t>
      </w:r>
    </w:p>
    <w:p w14:paraId="6306A793" w14:textId="77777777" w:rsidR="00207FF0" w:rsidRDefault="00207FF0" w:rsidP="003653BA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2BC47834" w14:textId="32F82296" w:rsidR="00D35EA1" w:rsidRPr="00D35EA1" w:rsidRDefault="00D35EA1" w:rsidP="003653BA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</w:rPr>
        <w:t>Rosnąca liczba użytkowników</w:t>
      </w:r>
    </w:p>
    <w:p w14:paraId="71ED8FC0" w14:textId="77777777" w:rsidR="00183587" w:rsidRDefault="00183587" w:rsidP="00183587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4228DE01" w14:textId="671A2AEC" w:rsidR="00183587" w:rsidRPr="00183587" w:rsidRDefault="00183587" w:rsidP="00183587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00183587">
        <w:rPr>
          <w:rFonts w:ascii="Calibri" w:eastAsia="Calibri" w:hAnsi="Calibri" w:cs="Calibri"/>
          <w:color w:val="000000" w:themeColor="text1"/>
          <w:sz w:val="22"/>
        </w:rPr>
        <w:t>W III kwartale 2025 roku liczba użytkowników Alior Mobile wzrosła o 15 proc. rok do roku, a udział użytkowników aplikacji wśród klientów relacyjnych i ratalnych zwiększył się o 4,6 proc., osiągając poziom 47,3 proc. Na koniec września 2025 r. liczba użytkowników aplikacji mobilnej wyniosła 1,6 mln, co oznacza wzrost o 0,2 mln w ciągu ostatnich 12 miesięcy. Dodatkowo udział sprzedaży inicjowanej w kanale mobilnym wzrósł o 5,4 punktu procentowego rok do roku. Dane te potwierdzają rosnące znaczenie kanałów mobilnych i konsekwentny wzrost popularności aplikacji wśród klientów banku.</w:t>
      </w:r>
    </w:p>
    <w:p w14:paraId="13DA709E" w14:textId="77777777" w:rsidR="00183587" w:rsidRDefault="00183587" w:rsidP="003653BA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369C5D78" w14:textId="016F7A5A" w:rsidR="003653BA" w:rsidRDefault="003653BA" w:rsidP="003653BA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t xml:space="preserve">Alior Bank zapowiada także kolejne zmiany w wyglądzie i użytkowaniu aplikacji. </w:t>
      </w:r>
      <w:r w:rsidR="00D53615">
        <w:rPr>
          <w:rFonts w:ascii="Calibri" w:eastAsia="Calibri" w:hAnsi="Calibri" w:cs="Calibri"/>
          <w:color w:val="000000" w:themeColor="text1"/>
          <w:sz w:val="22"/>
        </w:rPr>
        <w:t xml:space="preserve">Udostępnienie </w:t>
      </w:r>
      <w:r w:rsidR="00FB3899">
        <w:rPr>
          <w:rFonts w:ascii="Calibri" w:eastAsia="Calibri" w:hAnsi="Calibri" w:cs="Calibri"/>
          <w:color w:val="000000" w:themeColor="text1"/>
          <w:sz w:val="22"/>
        </w:rPr>
        <w:t>klient</w:t>
      </w:r>
      <w:r w:rsidR="00D53615">
        <w:rPr>
          <w:rFonts w:ascii="Calibri" w:eastAsia="Calibri" w:hAnsi="Calibri" w:cs="Calibri"/>
          <w:color w:val="000000" w:themeColor="text1"/>
          <w:sz w:val="22"/>
        </w:rPr>
        <w:t>om</w:t>
      </w:r>
      <w:r w:rsidR="00FB3899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D53615" w:rsidRPr="009D11A5">
        <w:rPr>
          <w:rFonts w:ascii="Calibri" w:eastAsia="Calibri" w:hAnsi="Calibri" w:cs="Calibri"/>
          <w:color w:val="000000" w:themeColor="text1"/>
          <w:sz w:val="22"/>
        </w:rPr>
        <w:t>odświeżonej</w:t>
      </w:r>
      <w:r w:rsidR="00FB3899" w:rsidRPr="009D11A5">
        <w:rPr>
          <w:rFonts w:ascii="Calibri" w:eastAsia="Calibri" w:hAnsi="Calibri" w:cs="Calibri"/>
          <w:color w:val="000000" w:themeColor="text1"/>
          <w:sz w:val="22"/>
        </w:rPr>
        <w:t xml:space="preserve"> wersji Alior Mobile</w:t>
      </w:r>
      <w:r w:rsidR="00FB3899">
        <w:rPr>
          <w:rFonts w:ascii="Calibri" w:eastAsia="Calibri" w:hAnsi="Calibri" w:cs="Calibri"/>
          <w:color w:val="000000" w:themeColor="text1"/>
          <w:sz w:val="22"/>
        </w:rPr>
        <w:t xml:space="preserve"> rozpocz</w:t>
      </w:r>
      <w:r w:rsidR="00D53615">
        <w:rPr>
          <w:rFonts w:ascii="Calibri" w:eastAsia="Calibri" w:hAnsi="Calibri" w:cs="Calibri"/>
          <w:color w:val="000000" w:themeColor="text1"/>
          <w:sz w:val="22"/>
        </w:rPr>
        <w:t>ęło</w:t>
      </w:r>
      <w:r w:rsidR="00FB3899">
        <w:rPr>
          <w:rFonts w:ascii="Calibri" w:eastAsia="Calibri" w:hAnsi="Calibri" w:cs="Calibri"/>
          <w:color w:val="000000" w:themeColor="text1"/>
          <w:sz w:val="22"/>
        </w:rPr>
        <w:t xml:space="preserve"> się w połowie </w:t>
      </w:r>
      <w:r w:rsidR="00D53615">
        <w:rPr>
          <w:rFonts w:ascii="Calibri" w:eastAsia="Calibri" w:hAnsi="Calibri" w:cs="Calibri"/>
          <w:color w:val="000000" w:themeColor="text1"/>
          <w:sz w:val="22"/>
        </w:rPr>
        <w:t>listopada</w:t>
      </w:r>
      <w:r w:rsidR="00FB3899">
        <w:rPr>
          <w:rFonts w:ascii="Calibri" w:eastAsia="Calibri" w:hAnsi="Calibri" w:cs="Calibri"/>
          <w:color w:val="000000" w:themeColor="text1"/>
          <w:sz w:val="22"/>
        </w:rPr>
        <w:t xml:space="preserve">, a nowe ekrany </w:t>
      </w:r>
      <w:r w:rsidR="0059184B">
        <w:rPr>
          <w:rFonts w:ascii="Calibri" w:eastAsia="Calibri" w:hAnsi="Calibri" w:cs="Calibri"/>
          <w:color w:val="000000" w:themeColor="text1"/>
          <w:sz w:val="22"/>
        </w:rPr>
        <w:t>pojawiają się</w:t>
      </w:r>
      <w:r w:rsidR="00FB3899">
        <w:rPr>
          <w:rFonts w:ascii="Calibri" w:eastAsia="Calibri" w:hAnsi="Calibri" w:cs="Calibri"/>
          <w:color w:val="000000" w:themeColor="text1"/>
          <w:sz w:val="22"/>
        </w:rPr>
        <w:t xml:space="preserve"> po zaktualizowaniu aplikacji.</w:t>
      </w:r>
    </w:p>
    <w:p w14:paraId="4C214EB5" w14:textId="77777777" w:rsidR="0059184B" w:rsidRDefault="0059184B" w:rsidP="003653BA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75B3237E" w14:textId="6ECA42C9" w:rsidR="0059184B" w:rsidRPr="0059184B" w:rsidRDefault="0059184B" w:rsidP="003653BA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  <w:r w:rsidRPr="0059184B">
        <w:rPr>
          <w:rFonts w:ascii="Calibri" w:eastAsia="Calibri" w:hAnsi="Calibri" w:cs="Calibri"/>
          <w:b/>
          <w:bCs/>
          <w:color w:val="000000" w:themeColor="text1"/>
          <w:sz w:val="22"/>
        </w:rPr>
        <w:lastRenderedPageBreak/>
        <w:t>Kontakt dla mediów</w:t>
      </w:r>
    </w:p>
    <w:p w14:paraId="6CE47CD5" w14:textId="115A0912" w:rsidR="0059184B" w:rsidRDefault="0059184B" w:rsidP="003653BA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t xml:space="preserve">Joanna </w:t>
      </w:r>
      <w:proofErr w:type="spellStart"/>
      <w:r>
        <w:rPr>
          <w:rFonts w:ascii="Calibri" w:eastAsia="Calibri" w:hAnsi="Calibri" w:cs="Calibri"/>
          <w:color w:val="000000" w:themeColor="text1"/>
          <w:sz w:val="22"/>
        </w:rPr>
        <w:t>Nagierska</w:t>
      </w:r>
      <w:proofErr w:type="spellEnd"/>
    </w:p>
    <w:p w14:paraId="08088B2A" w14:textId="28ACAAEE" w:rsidR="0059184B" w:rsidRPr="003653BA" w:rsidRDefault="0059184B" w:rsidP="003653BA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t xml:space="preserve">e-mail: </w:t>
      </w:r>
      <w:hyperlink r:id="rId11" w:history="1">
        <w:r w:rsidRPr="00B806B7">
          <w:rPr>
            <w:rStyle w:val="Hipercze"/>
            <w:rFonts w:ascii="Calibri" w:eastAsia="Calibri" w:hAnsi="Calibri" w:cs="Calibri"/>
            <w:sz w:val="22"/>
          </w:rPr>
          <w:t>joanna.nagierska@alior.pl</w:t>
        </w:r>
      </w:hyperlink>
      <w:r>
        <w:rPr>
          <w:rFonts w:ascii="Calibri" w:eastAsia="Calibri" w:hAnsi="Calibri" w:cs="Calibri"/>
          <w:color w:val="000000" w:themeColor="text1"/>
          <w:sz w:val="22"/>
        </w:rPr>
        <w:t xml:space="preserve"> </w:t>
      </w:r>
    </w:p>
    <w:sectPr w:rsidR="0059184B" w:rsidRPr="003653BA" w:rsidSect="000444D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41A5" w14:textId="77777777" w:rsidR="00E150FC" w:rsidRDefault="00E150FC" w:rsidP="00AF50D4">
      <w:pPr>
        <w:spacing w:line="240" w:lineRule="auto"/>
      </w:pPr>
      <w:r>
        <w:separator/>
      </w:r>
    </w:p>
  </w:endnote>
  <w:endnote w:type="continuationSeparator" w:id="0">
    <w:p w14:paraId="0AE2FF3F" w14:textId="77777777" w:rsidR="00E150FC" w:rsidRDefault="00E150FC" w:rsidP="00AF50D4">
      <w:pPr>
        <w:spacing w:line="240" w:lineRule="auto"/>
      </w:pPr>
      <w:r>
        <w:continuationSeparator/>
      </w:r>
    </w:p>
  </w:endnote>
  <w:endnote w:type="continuationNotice" w:id="1">
    <w:p w14:paraId="1F6287CE" w14:textId="77777777" w:rsidR="00E150FC" w:rsidRDefault="00E150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88C2" w14:textId="77777777" w:rsidR="00BA396C" w:rsidRPr="00694781" w:rsidRDefault="00BA396C" w:rsidP="00BA396C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77AB49AC" w14:textId="77777777" w:rsidR="00BA396C" w:rsidRPr="00694781" w:rsidRDefault="00BA396C" w:rsidP="00BA396C">
    <w:pPr>
      <w:rPr>
        <w:color w:val="7F7F7F" w:themeColor="text1" w:themeTint="80"/>
        <w:sz w:val="16"/>
        <w:szCs w:val="16"/>
      </w:rPr>
    </w:pPr>
  </w:p>
  <w:p w14:paraId="01364B77" w14:textId="77777777" w:rsidR="00BA396C" w:rsidRPr="00694781" w:rsidRDefault="00BA396C" w:rsidP="00BA396C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stronie: www.aliorbank.pl</w:t>
    </w:r>
    <w:r>
      <w:rPr>
        <w:color w:val="7F7F7F" w:themeColor="text1" w:themeTint="80"/>
        <w:sz w:val="16"/>
        <w:szCs w:val="16"/>
      </w:rPr>
      <w:t>.</w:t>
    </w:r>
  </w:p>
  <w:p w14:paraId="38C82DE2" w14:textId="77777777" w:rsidR="002670F4" w:rsidRPr="00BA396C" w:rsidRDefault="002670F4" w:rsidP="00BA39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C7EE" w14:textId="5E8A24E5" w:rsidR="00BA6CE1" w:rsidRPr="00694781" w:rsidRDefault="00BA6CE1" w:rsidP="00BA6CE1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5D5BBD64" w14:textId="77777777" w:rsidR="00BA6CE1" w:rsidRPr="00694781" w:rsidRDefault="00BA6CE1" w:rsidP="00BA6CE1">
    <w:pPr>
      <w:rPr>
        <w:color w:val="7F7F7F" w:themeColor="text1" w:themeTint="80"/>
        <w:sz w:val="16"/>
        <w:szCs w:val="16"/>
      </w:rPr>
    </w:pPr>
  </w:p>
  <w:p w14:paraId="237D8D8E" w14:textId="77777777" w:rsidR="00BA6CE1" w:rsidRPr="00694781" w:rsidRDefault="00BA6CE1" w:rsidP="00BA6CE1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stronie: www.aliorbank.pl</w:t>
    </w:r>
    <w:r>
      <w:rPr>
        <w:color w:val="7F7F7F" w:themeColor="text1" w:themeTint="80"/>
        <w:sz w:val="16"/>
        <w:szCs w:val="16"/>
      </w:rPr>
      <w:t>.</w:t>
    </w:r>
  </w:p>
  <w:p w14:paraId="304FE4A3" w14:textId="77777777" w:rsidR="0007028E" w:rsidRPr="00BA6CE1" w:rsidRDefault="0007028E" w:rsidP="00BA6C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F45F" w14:textId="77777777" w:rsidR="00E150FC" w:rsidRDefault="00E150FC" w:rsidP="00AF50D4">
      <w:pPr>
        <w:spacing w:line="240" w:lineRule="auto"/>
      </w:pPr>
      <w:r>
        <w:separator/>
      </w:r>
    </w:p>
  </w:footnote>
  <w:footnote w:type="continuationSeparator" w:id="0">
    <w:p w14:paraId="106D8622" w14:textId="77777777" w:rsidR="00E150FC" w:rsidRDefault="00E150FC" w:rsidP="00AF50D4">
      <w:pPr>
        <w:spacing w:line="240" w:lineRule="auto"/>
      </w:pPr>
      <w:r>
        <w:continuationSeparator/>
      </w:r>
    </w:p>
  </w:footnote>
  <w:footnote w:type="continuationNotice" w:id="1">
    <w:p w14:paraId="52BCB426" w14:textId="77777777" w:rsidR="00E150FC" w:rsidRDefault="00E150FC">
      <w:pPr>
        <w:spacing w:line="240" w:lineRule="auto"/>
      </w:pPr>
    </w:p>
  </w:footnote>
  <w:footnote w:id="2">
    <w:p w14:paraId="1CA5FA11" w14:textId="77777777" w:rsidR="00EC30CD" w:rsidRDefault="00EC30CD" w:rsidP="00EC30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E14A12">
          <w:rPr>
            <w:rStyle w:val="Hipercze"/>
          </w:rPr>
          <w:t>https://zbp.pl/Aktualnosci/Wydarzenia/NetB@nk-II-kw-2025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CC09" w14:textId="12C824D4" w:rsidR="00AF50D4" w:rsidRDefault="00F429DC">
    <w:pPr>
      <w:pStyle w:val="Nagwek"/>
    </w:pPr>
    <w:r w:rsidRPr="00C15179">
      <w:rPr>
        <w:rFonts w:cs="Arial"/>
        <w:noProof/>
      </w:rPr>
      <w:drawing>
        <wp:inline distT="0" distB="0" distL="0" distR="0" wp14:anchorId="2339A0E0" wp14:editId="74DD6C44">
          <wp:extent cx="813460" cy="402493"/>
          <wp:effectExtent l="0" t="0" r="5715" b="0"/>
          <wp:docPr id="1853660911" name="Obraz 4" descr="Logo Alior 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DA4E" w14:textId="36841F6C" w:rsidR="00F429DC" w:rsidRDefault="00F429DC">
    <w:pPr>
      <w:pStyle w:val="Nagwek"/>
    </w:pPr>
    <w:r w:rsidRPr="00C43654">
      <w:rPr>
        <w:noProof/>
      </w:rPr>
      <w:drawing>
        <wp:anchor distT="0" distB="0" distL="114300" distR="114300" simplePos="0" relativeHeight="251658240" behindDoc="1" locked="0" layoutInCell="1" allowOverlap="1" wp14:anchorId="05B64615" wp14:editId="3CAB50E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56400" cy="626400"/>
          <wp:effectExtent l="0" t="0" r="1270" b="0"/>
          <wp:wrapNone/>
          <wp:docPr id="2009609855" name="Obraz 2009609855" descr="Obraz zawierający żyw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żywność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4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65E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E0F9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2E3B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07B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3947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504B87"/>
    <w:multiLevelType w:val="hybridMultilevel"/>
    <w:tmpl w:val="FF725478"/>
    <w:lvl w:ilvl="0" w:tplc="8CA04666">
      <w:start w:val="1"/>
      <w:numFmt w:val="bullet"/>
      <w:pStyle w:val="ListowanieAB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73580"/>
    <w:multiLevelType w:val="multilevel"/>
    <w:tmpl w:val="8A008AD2"/>
    <w:numStyleLink w:val="Stylewylicze"/>
  </w:abstractNum>
  <w:abstractNum w:abstractNumId="7" w15:restartNumberingAfterBreak="0">
    <w:nsid w:val="28C41DDE"/>
    <w:multiLevelType w:val="multilevel"/>
    <w:tmpl w:val="1568A2DE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C535F1"/>
    <w:multiLevelType w:val="multilevel"/>
    <w:tmpl w:val="C46873B6"/>
    <w:styleLink w:val="Biecalista5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Arial" w:hAnsi="Arial" w:hint="default"/>
        <w:b/>
        <w:i w:val="0"/>
      </w:rPr>
    </w:lvl>
    <w:lvl w:ilvl="2">
      <w:start w:val="1"/>
      <w:numFmt w:val="lowerLetter"/>
      <w:lvlText w:val="%3)"/>
      <w:lvlJc w:val="left"/>
      <w:pPr>
        <w:ind w:left="1077" w:hanging="357"/>
      </w:pPr>
      <w:rPr>
        <w:rFonts w:ascii="Arial" w:hAnsi="Arial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090694"/>
    <w:multiLevelType w:val="multilevel"/>
    <w:tmpl w:val="34F278DE"/>
    <w:styleLink w:val="Biecalista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77" w:hanging="357"/>
      </w:pPr>
      <w:rPr>
        <w:rFonts w:ascii="Arial" w:hAnsi="Arial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310007"/>
    <w:multiLevelType w:val="multilevel"/>
    <w:tmpl w:val="2B34F6C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anumerowana2"/>
      <w:lvlText w:val="%2)"/>
      <w:lvlJc w:val="left"/>
      <w:pPr>
        <w:ind w:left="720" w:hanging="363"/>
      </w:pPr>
      <w:rPr>
        <w:rFonts w:ascii="Arial" w:hAnsi="Arial" w:hint="default"/>
        <w:b w:val="0"/>
        <w:i w:val="0"/>
      </w:rPr>
    </w:lvl>
    <w:lvl w:ilvl="2">
      <w:start w:val="1"/>
      <w:numFmt w:val="lowerLetter"/>
      <w:pStyle w:val="Listanumerowana3"/>
      <w:lvlText w:val="%3)"/>
      <w:lvlJc w:val="left"/>
      <w:pPr>
        <w:ind w:left="1077" w:hanging="357"/>
      </w:pPr>
      <w:rPr>
        <w:rFonts w:ascii="Arial" w:hAnsi="Arial" w:hint="default"/>
        <w:b w:val="0"/>
        <w:i w:val="0"/>
      </w:rPr>
    </w:lvl>
    <w:lvl w:ilvl="3">
      <w:start w:val="1"/>
      <w:numFmt w:val="bullet"/>
      <w:pStyle w:val="Listanumerowana4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pStyle w:val="Listanumerowana5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4575F54"/>
    <w:multiLevelType w:val="multilevel"/>
    <w:tmpl w:val="0860A352"/>
    <w:styleLink w:val="Biecalist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52A7445"/>
    <w:multiLevelType w:val="multilevel"/>
    <w:tmpl w:val="8A008AD2"/>
    <w:styleLink w:val="Stylewylicz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7E023B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/>
        <w:i w:val="0"/>
        <w:color w:val="7E023B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Bidi" w:hint="default"/>
        <w:b/>
        <w:i w:val="0"/>
        <w:color w:val="7E023B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E023B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7E023B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64841FC"/>
    <w:multiLevelType w:val="multilevel"/>
    <w:tmpl w:val="5DCCCCC4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7AC329E"/>
    <w:multiLevelType w:val="hybridMultilevel"/>
    <w:tmpl w:val="80721A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05B07"/>
    <w:multiLevelType w:val="multilevel"/>
    <w:tmpl w:val="5DCCCCC4"/>
    <w:styleLink w:val="Biecalist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F110A68"/>
    <w:multiLevelType w:val="multilevel"/>
    <w:tmpl w:val="3BD4C22C"/>
    <w:styleLink w:val="Biecalista3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Arial" w:hAnsi="Arial" w:hint="default"/>
        <w:b/>
        <w:i w:val="0"/>
      </w:rPr>
    </w:lvl>
    <w:lvl w:ilvl="2">
      <w:start w:val="1"/>
      <w:numFmt w:val="lowerLetter"/>
      <w:lvlText w:val="%3)"/>
      <w:lvlJc w:val="left"/>
      <w:pPr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27457532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auto"/>
          <w:sz w:val="20"/>
          <w:u w:color="FFFFFF" w:themeColor="background1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Arial" w:hAnsi="Arial" w:hint="default"/>
          <w:b/>
          <w:i w:val="0"/>
          <w:color w:val="auto"/>
          <w:sz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asciiTheme="minorHAnsi" w:eastAsiaTheme="minorHAnsi" w:hAnsiTheme="minorHAnsi" w:cstheme="minorBidi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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 w16cid:durableId="961764888">
    <w:abstractNumId w:val="12"/>
  </w:num>
  <w:num w:numId="3" w16cid:durableId="915094403">
    <w:abstractNumId w:val="14"/>
  </w:num>
  <w:num w:numId="4" w16cid:durableId="2022924240">
    <w:abstractNumId w:val="5"/>
  </w:num>
  <w:num w:numId="5" w16cid:durableId="1526089934">
    <w:abstractNumId w:val="3"/>
  </w:num>
  <w:num w:numId="6" w16cid:durableId="224536680">
    <w:abstractNumId w:val="10"/>
  </w:num>
  <w:num w:numId="7" w16cid:durableId="70321763">
    <w:abstractNumId w:val="2"/>
  </w:num>
  <w:num w:numId="8" w16cid:durableId="1323044580">
    <w:abstractNumId w:val="10"/>
  </w:num>
  <w:num w:numId="9" w16cid:durableId="1421830130">
    <w:abstractNumId w:val="1"/>
  </w:num>
  <w:num w:numId="10" w16cid:durableId="734745564">
    <w:abstractNumId w:val="10"/>
  </w:num>
  <w:num w:numId="11" w16cid:durableId="68119358">
    <w:abstractNumId w:val="0"/>
  </w:num>
  <w:num w:numId="12" w16cid:durableId="674386347">
    <w:abstractNumId w:val="10"/>
  </w:num>
  <w:num w:numId="13" w16cid:durableId="1126390242">
    <w:abstractNumId w:val="4"/>
  </w:num>
  <w:num w:numId="14" w16cid:durableId="518587506">
    <w:abstractNumId w:val="7"/>
  </w:num>
  <w:num w:numId="15" w16cid:durableId="385299791">
    <w:abstractNumId w:val="13"/>
  </w:num>
  <w:num w:numId="16" w16cid:durableId="1406144677">
    <w:abstractNumId w:val="15"/>
  </w:num>
  <w:num w:numId="17" w16cid:durableId="1608922156">
    <w:abstractNumId w:val="16"/>
  </w:num>
  <w:num w:numId="18" w16cid:durableId="1687245290">
    <w:abstractNumId w:val="11"/>
  </w:num>
  <w:num w:numId="19" w16cid:durableId="316498765">
    <w:abstractNumId w:val="8"/>
  </w:num>
  <w:num w:numId="20" w16cid:durableId="37583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7C"/>
    <w:rsid w:val="000024F7"/>
    <w:rsid w:val="000121A8"/>
    <w:rsid w:val="000128B7"/>
    <w:rsid w:val="0001645B"/>
    <w:rsid w:val="00022400"/>
    <w:rsid w:val="00030575"/>
    <w:rsid w:val="00031DEF"/>
    <w:rsid w:val="00033AA9"/>
    <w:rsid w:val="00033E8C"/>
    <w:rsid w:val="0003650E"/>
    <w:rsid w:val="000444DC"/>
    <w:rsid w:val="00057D79"/>
    <w:rsid w:val="000642EE"/>
    <w:rsid w:val="00066E1D"/>
    <w:rsid w:val="00067425"/>
    <w:rsid w:val="0007028E"/>
    <w:rsid w:val="000724DF"/>
    <w:rsid w:val="000819B4"/>
    <w:rsid w:val="00082C48"/>
    <w:rsid w:val="0009280C"/>
    <w:rsid w:val="00093931"/>
    <w:rsid w:val="00094DE5"/>
    <w:rsid w:val="00097A11"/>
    <w:rsid w:val="000B39C9"/>
    <w:rsid w:val="000B4C0A"/>
    <w:rsid w:val="000D03FC"/>
    <w:rsid w:val="000D4239"/>
    <w:rsid w:val="000D4ED8"/>
    <w:rsid w:val="000D7E60"/>
    <w:rsid w:val="000E5CC2"/>
    <w:rsid w:val="000F4B1B"/>
    <w:rsid w:val="00100824"/>
    <w:rsid w:val="00106C9A"/>
    <w:rsid w:val="00111188"/>
    <w:rsid w:val="00114410"/>
    <w:rsid w:val="00114A5A"/>
    <w:rsid w:val="0013266B"/>
    <w:rsid w:val="00134C47"/>
    <w:rsid w:val="00150B77"/>
    <w:rsid w:val="00153E88"/>
    <w:rsid w:val="001563EA"/>
    <w:rsid w:val="00161174"/>
    <w:rsid w:val="001664C0"/>
    <w:rsid w:val="001727DF"/>
    <w:rsid w:val="00175EB1"/>
    <w:rsid w:val="00177352"/>
    <w:rsid w:val="00183587"/>
    <w:rsid w:val="00185399"/>
    <w:rsid w:val="001976AD"/>
    <w:rsid w:val="001C1ABB"/>
    <w:rsid w:val="001C3E0D"/>
    <w:rsid w:val="001D56D4"/>
    <w:rsid w:val="001D5910"/>
    <w:rsid w:val="001D5E53"/>
    <w:rsid w:val="001E01A6"/>
    <w:rsid w:val="001E6FE0"/>
    <w:rsid w:val="00207FF0"/>
    <w:rsid w:val="002470B0"/>
    <w:rsid w:val="002509D7"/>
    <w:rsid w:val="0026328A"/>
    <w:rsid w:val="0026379F"/>
    <w:rsid w:val="002670F4"/>
    <w:rsid w:val="00275561"/>
    <w:rsid w:val="00290942"/>
    <w:rsid w:val="00291B12"/>
    <w:rsid w:val="00295639"/>
    <w:rsid w:val="002A0A32"/>
    <w:rsid w:val="002A3E8E"/>
    <w:rsid w:val="002C47C7"/>
    <w:rsid w:val="002C5C5D"/>
    <w:rsid w:val="002C76A7"/>
    <w:rsid w:val="002D13F7"/>
    <w:rsid w:val="00304170"/>
    <w:rsid w:val="0031381D"/>
    <w:rsid w:val="00315DE2"/>
    <w:rsid w:val="00320D39"/>
    <w:rsid w:val="00322ADB"/>
    <w:rsid w:val="00324E61"/>
    <w:rsid w:val="00336CDB"/>
    <w:rsid w:val="0034265E"/>
    <w:rsid w:val="003435BF"/>
    <w:rsid w:val="00347F2B"/>
    <w:rsid w:val="003506F0"/>
    <w:rsid w:val="00361D8A"/>
    <w:rsid w:val="00363C9E"/>
    <w:rsid w:val="003653BA"/>
    <w:rsid w:val="003735F9"/>
    <w:rsid w:val="00373E45"/>
    <w:rsid w:val="0037658E"/>
    <w:rsid w:val="00382938"/>
    <w:rsid w:val="00395BF9"/>
    <w:rsid w:val="003A3021"/>
    <w:rsid w:val="003D19F7"/>
    <w:rsid w:val="003D597E"/>
    <w:rsid w:val="003E6A06"/>
    <w:rsid w:val="003F3613"/>
    <w:rsid w:val="0040098E"/>
    <w:rsid w:val="00407526"/>
    <w:rsid w:val="00413655"/>
    <w:rsid w:val="0042248C"/>
    <w:rsid w:val="00431DE1"/>
    <w:rsid w:val="00434296"/>
    <w:rsid w:val="0044262A"/>
    <w:rsid w:val="00455570"/>
    <w:rsid w:val="00462585"/>
    <w:rsid w:val="00484791"/>
    <w:rsid w:val="0048556C"/>
    <w:rsid w:val="00485C8D"/>
    <w:rsid w:val="004B1098"/>
    <w:rsid w:val="004D5EED"/>
    <w:rsid w:val="004E113D"/>
    <w:rsid w:val="004F1335"/>
    <w:rsid w:val="004F1644"/>
    <w:rsid w:val="004F2786"/>
    <w:rsid w:val="0050325A"/>
    <w:rsid w:val="0050327C"/>
    <w:rsid w:val="00512B56"/>
    <w:rsid w:val="00522230"/>
    <w:rsid w:val="0054585D"/>
    <w:rsid w:val="00562BEF"/>
    <w:rsid w:val="005714CD"/>
    <w:rsid w:val="00573D19"/>
    <w:rsid w:val="0059184B"/>
    <w:rsid w:val="005945F5"/>
    <w:rsid w:val="005A107F"/>
    <w:rsid w:val="005A39B3"/>
    <w:rsid w:val="005A5707"/>
    <w:rsid w:val="005A7796"/>
    <w:rsid w:val="005C2CA8"/>
    <w:rsid w:val="005D0E26"/>
    <w:rsid w:val="005D2D6A"/>
    <w:rsid w:val="005D5317"/>
    <w:rsid w:val="005E047B"/>
    <w:rsid w:val="005E1CAC"/>
    <w:rsid w:val="005F1500"/>
    <w:rsid w:val="005F24B2"/>
    <w:rsid w:val="005F66B0"/>
    <w:rsid w:val="0060304A"/>
    <w:rsid w:val="00623F3B"/>
    <w:rsid w:val="00637739"/>
    <w:rsid w:val="00641C2B"/>
    <w:rsid w:val="0064519D"/>
    <w:rsid w:val="00651A0E"/>
    <w:rsid w:val="00655D15"/>
    <w:rsid w:val="00661EF1"/>
    <w:rsid w:val="00662261"/>
    <w:rsid w:val="006674AA"/>
    <w:rsid w:val="0067008C"/>
    <w:rsid w:val="006743C3"/>
    <w:rsid w:val="00682904"/>
    <w:rsid w:val="006857AB"/>
    <w:rsid w:val="00694BF4"/>
    <w:rsid w:val="006A5527"/>
    <w:rsid w:val="006B0F24"/>
    <w:rsid w:val="006B136C"/>
    <w:rsid w:val="006C63DB"/>
    <w:rsid w:val="006C7AC7"/>
    <w:rsid w:val="006D04AE"/>
    <w:rsid w:val="006D2E16"/>
    <w:rsid w:val="006D2F0C"/>
    <w:rsid w:val="006E1F37"/>
    <w:rsid w:val="006F126A"/>
    <w:rsid w:val="006F2782"/>
    <w:rsid w:val="006F3B05"/>
    <w:rsid w:val="006F605A"/>
    <w:rsid w:val="00711861"/>
    <w:rsid w:val="00722DA2"/>
    <w:rsid w:val="007608EB"/>
    <w:rsid w:val="007637E9"/>
    <w:rsid w:val="00770720"/>
    <w:rsid w:val="00773F4E"/>
    <w:rsid w:val="0077450B"/>
    <w:rsid w:val="00782B2C"/>
    <w:rsid w:val="00793B28"/>
    <w:rsid w:val="007B19F3"/>
    <w:rsid w:val="007B6B52"/>
    <w:rsid w:val="007C0534"/>
    <w:rsid w:val="007C3701"/>
    <w:rsid w:val="007C706D"/>
    <w:rsid w:val="007F1E99"/>
    <w:rsid w:val="00803BDD"/>
    <w:rsid w:val="00803E3B"/>
    <w:rsid w:val="0081130C"/>
    <w:rsid w:val="00813831"/>
    <w:rsid w:val="00814C73"/>
    <w:rsid w:val="0082392C"/>
    <w:rsid w:val="008279E1"/>
    <w:rsid w:val="008336B8"/>
    <w:rsid w:val="00833900"/>
    <w:rsid w:val="00834649"/>
    <w:rsid w:val="00852080"/>
    <w:rsid w:val="0085270B"/>
    <w:rsid w:val="008800AA"/>
    <w:rsid w:val="00885D21"/>
    <w:rsid w:val="008902AE"/>
    <w:rsid w:val="008926AA"/>
    <w:rsid w:val="008A4F87"/>
    <w:rsid w:val="008A7C1A"/>
    <w:rsid w:val="008B4E64"/>
    <w:rsid w:val="008B5354"/>
    <w:rsid w:val="008C0D14"/>
    <w:rsid w:val="008C738B"/>
    <w:rsid w:val="008E76A1"/>
    <w:rsid w:val="00905AF7"/>
    <w:rsid w:val="009100F3"/>
    <w:rsid w:val="00912A9D"/>
    <w:rsid w:val="009150CD"/>
    <w:rsid w:val="00937589"/>
    <w:rsid w:val="00967121"/>
    <w:rsid w:val="00970047"/>
    <w:rsid w:val="00972B66"/>
    <w:rsid w:val="009942AA"/>
    <w:rsid w:val="00997EFA"/>
    <w:rsid w:val="009A3126"/>
    <w:rsid w:val="009A4C77"/>
    <w:rsid w:val="009B1B46"/>
    <w:rsid w:val="009C351D"/>
    <w:rsid w:val="009D11A5"/>
    <w:rsid w:val="009E05B1"/>
    <w:rsid w:val="009E0C1B"/>
    <w:rsid w:val="009E3FF9"/>
    <w:rsid w:val="009E49C8"/>
    <w:rsid w:val="009E7AE5"/>
    <w:rsid w:val="00A05F55"/>
    <w:rsid w:val="00A0607B"/>
    <w:rsid w:val="00A1384B"/>
    <w:rsid w:val="00A14DB5"/>
    <w:rsid w:val="00A17002"/>
    <w:rsid w:val="00A21BA7"/>
    <w:rsid w:val="00A35D9B"/>
    <w:rsid w:val="00A36F1B"/>
    <w:rsid w:val="00A3715D"/>
    <w:rsid w:val="00A52FC4"/>
    <w:rsid w:val="00A6068B"/>
    <w:rsid w:val="00A66AF5"/>
    <w:rsid w:val="00A75761"/>
    <w:rsid w:val="00A8165C"/>
    <w:rsid w:val="00AA7322"/>
    <w:rsid w:val="00AB0C3F"/>
    <w:rsid w:val="00AB7525"/>
    <w:rsid w:val="00AC45EC"/>
    <w:rsid w:val="00AD5F8C"/>
    <w:rsid w:val="00AD6D36"/>
    <w:rsid w:val="00AE1062"/>
    <w:rsid w:val="00AE64C6"/>
    <w:rsid w:val="00AF22B6"/>
    <w:rsid w:val="00AF50D4"/>
    <w:rsid w:val="00B03A0D"/>
    <w:rsid w:val="00B05C99"/>
    <w:rsid w:val="00B14132"/>
    <w:rsid w:val="00B23176"/>
    <w:rsid w:val="00B23E93"/>
    <w:rsid w:val="00B30BC7"/>
    <w:rsid w:val="00B316AE"/>
    <w:rsid w:val="00B55C22"/>
    <w:rsid w:val="00B60D4F"/>
    <w:rsid w:val="00B84F31"/>
    <w:rsid w:val="00B85055"/>
    <w:rsid w:val="00B91839"/>
    <w:rsid w:val="00B93F04"/>
    <w:rsid w:val="00B95988"/>
    <w:rsid w:val="00B95F38"/>
    <w:rsid w:val="00B9701C"/>
    <w:rsid w:val="00BA0640"/>
    <w:rsid w:val="00BA28E7"/>
    <w:rsid w:val="00BA396C"/>
    <w:rsid w:val="00BA6CE1"/>
    <w:rsid w:val="00BB29F7"/>
    <w:rsid w:val="00BC0A15"/>
    <w:rsid w:val="00BC303E"/>
    <w:rsid w:val="00BE3251"/>
    <w:rsid w:val="00BE7E1B"/>
    <w:rsid w:val="00BF7FDB"/>
    <w:rsid w:val="00C32982"/>
    <w:rsid w:val="00C37415"/>
    <w:rsid w:val="00C43752"/>
    <w:rsid w:val="00C52477"/>
    <w:rsid w:val="00C53B87"/>
    <w:rsid w:val="00C56836"/>
    <w:rsid w:val="00C56B76"/>
    <w:rsid w:val="00C646F1"/>
    <w:rsid w:val="00C66900"/>
    <w:rsid w:val="00C67EFE"/>
    <w:rsid w:val="00C70D14"/>
    <w:rsid w:val="00C95C7F"/>
    <w:rsid w:val="00CB082C"/>
    <w:rsid w:val="00CB3FF0"/>
    <w:rsid w:val="00CC6296"/>
    <w:rsid w:val="00CD1BE1"/>
    <w:rsid w:val="00CE1C8D"/>
    <w:rsid w:val="00CE691D"/>
    <w:rsid w:val="00CF3DD1"/>
    <w:rsid w:val="00CF5BEC"/>
    <w:rsid w:val="00D010D4"/>
    <w:rsid w:val="00D04C92"/>
    <w:rsid w:val="00D15227"/>
    <w:rsid w:val="00D167D1"/>
    <w:rsid w:val="00D2162C"/>
    <w:rsid w:val="00D24E30"/>
    <w:rsid w:val="00D306BA"/>
    <w:rsid w:val="00D35EA1"/>
    <w:rsid w:val="00D52078"/>
    <w:rsid w:val="00D53615"/>
    <w:rsid w:val="00D6527B"/>
    <w:rsid w:val="00D756B4"/>
    <w:rsid w:val="00D84767"/>
    <w:rsid w:val="00D86C7C"/>
    <w:rsid w:val="00D95E89"/>
    <w:rsid w:val="00D97889"/>
    <w:rsid w:val="00DA3367"/>
    <w:rsid w:val="00DB2091"/>
    <w:rsid w:val="00DE25C6"/>
    <w:rsid w:val="00DE41AF"/>
    <w:rsid w:val="00DE6CA7"/>
    <w:rsid w:val="00DF0B85"/>
    <w:rsid w:val="00DF4E43"/>
    <w:rsid w:val="00DF6703"/>
    <w:rsid w:val="00E025D9"/>
    <w:rsid w:val="00E077AF"/>
    <w:rsid w:val="00E150FC"/>
    <w:rsid w:val="00E16F7E"/>
    <w:rsid w:val="00E20A2F"/>
    <w:rsid w:val="00E354D6"/>
    <w:rsid w:val="00E51CA4"/>
    <w:rsid w:val="00E554AF"/>
    <w:rsid w:val="00E557DB"/>
    <w:rsid w:val="00E55AA3"/>
    <w:rsid w:val="00E57F20"/>
    <w:rsid w:val="00E60461"/>
    <w:rsid w:val="00E72800"/>
    <w:rsid w:val="00E878DF"/>
    <w:rsid w:val="00E87F48"/>
    <w:rsid w:val="00E909E2"/>
    <w:rsid w:val="00E912F1"/>
    <w:rsid w:val="00E92198"/>
    <w:rsid w:val="00E954F1"/>
    <w:rsid w:val="00EA09E7"/>
    <w:rsid w:val="00EA2726"/>
    <w:rsid w:val="00EA3320"/>
    <w:rsid w:val="00EA3792"/>
    <w:rsid w:val="00EC30CD"/>
    <w:rsid w:val="00EC3EED"/>
    <w:rsid w:val="00EC4E66"/>
    <w:rsid w:val="00ED35A0"/>
    <w:rsid w:val="00ED5C98"/>
    <w:rsid w:val="00EF4BD0"/>
    <w:rsid w:val="00EF686E"/>
    <w:rsid w:val="00F064CC"/>
    <w:rsid w:val="00F13548"/>
    <w:rsid w:val="00F13FA5"/>
    <w:rsid w:val="00F15864"/>
    <w:rsid w:val="00F1587C"/>
    <w:rsid w:val="00F27997"/>
    <w:rsid w:val="00F420D5"/>
    <w:rsid w:val="00F4289F"/>
    <w:rsid w:val="00F429DC"/>
    <w:rsid w:val="00F44B9B"/>
    <w:rsid w:val="00F519BE"/>
    <w:rsid w:val="00F64926"/>
    <w:rsid w:val="00F67B18"/>
    <w:rsid w:val="00F71761"/>
    <w:rsid w:val="00F74297"/>
    <w:rsid w:val="00F77BC8"/>
    <w:rsid w:val="00F812C1"/>
    <w:rsid w:val="00F87500"/>
    <w:rsid w:val="00FA781C"/>
    <w:rsid w:val="00FB0112"/>
    <w:rsid w:val="00FB3899"/>
    <w:rsid w:val="00FC6C41"/>
    <w:rsid w:val="00FD4D7B"/>
    <w:rsid w:val="00FD5D67"/>
    <w:rsid w:val="00FD5F36"/>
    <w:rsid w:val="00FD5F68"/>
    <w:rsid w:val="00FE3C63"/>
    <w:rsid w:val="00FE4AB1"/>
    <w:rsid w:val="00FF3A99"/>
    <w:rsid w:val="43E7D24C"/>
    <w:rsid w:val="4FE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3E6FC"/>
  <w15:chartTrackingRefBased/>
  <w15:docId w15:val="{D6A9EA59-7304-433A-83AA-68AA864E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2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9" w:unhideWhenUsed="1" w:qFormat="1"/>
    <w:lsdException w:name="List Number 3" w:semiHidden="1" w:uiPriority="29" w:unhideWhenUsed="1" w:qFormat="1"/>
    <w:lsdException w:name="List Number 4" w:semiHidden="1" w:uiPriority="29" w:unhideWhenUsed="1" w:qFormat="1"/>
    <w:lsdException w:name="List Number 5" w:semiHidden="1" w:uiPriority="29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DA2"/>
    <w:pPr>
      <w:spacing w:after="0" w:line="276" w:lineRule="auto"/>
    </w:pPr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styleId="Nagwek1">
    <w:name w:val="heading 1"/>
    <w:basedOn w:val="Nagwek"/>
    <w:next w:val="Normalny"/>
    <w:link w:val="Nagwek1Znak"/>
    <w:autoRedefine/>
    <w:uiPriority w:val="9"/>
    <w:qFormat/>
    <w:rsid w:val="00722DA2"/>
    <w:pPr>
      <w:keepNext/>
      <w:keepLines/>
      <w:pBdr>
        <w:left w:val="single" w:sz="48" w:space="4" w:color="FDC542" w:themeColor="accent2"/>
      </w:pBdr>
      <w:spacing w:before="200" w:after="80" w:line="276" w:lineRule="auto"/>
      <w:outlineLvl w:val="0"/>
    </w:pPr>
    <w:rPr>
      <w:rFonts w:eastAsiaTheme="majorEastAsia" w:cstheme="majorBidi"/>
      <w:b/>
      <w:bCs/>
      <w:color w:val="7E023B"/>
      <w:sz w:val="24"/>
      <w:szCs w:val="28"/>
    </w:rPr>
  </w:style>
  <w:style w:type="paragraph" w:styleId="Nagwek2">
    <w:name w:val="heading 2"/>
    <w:basedOn w:val="Nagwek"/>
    <w:next w:val="Normalny"/>
    <w:link w:val="Nagwek2Znak"/>
    <w:autoRedefine/>
    <w:uiPriority w:val="9"/>
    <w:unhideWhenUsed/>
    <w:qFormat/>
    <w:rsid w:val="00722DA2"/>
    <w:pPr>
      <w:keepNext/>
      <w:keepLines/>
      <w:pBdr>
        <w:left w:val="single" w:sz="48" w:space="4" w:color="FDC542" w:themeColor="accent2"/>
      </w:pBdr>
      <w:spacing w:before="160" w:after="80" w:line="276" w:lineRule="auto"/>
      <w:outlineLvl w:val="1"/>
    </w:pPr>
    <w:rPr>
      <w:rFonts w:eastAsiaTheme="majorEastAsia" w:cstheme="majorBidi"/>
      <w:b/>
      <w:color w:val="7E023B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C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5E012C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C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5E012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C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E012C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C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C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C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C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1">
    <w:name w:val="Tytuł 1"/>
    <w:basedOn w:val="Tytu"/>
    <w:qFormat/>
    <w:rsid w:val="000128B7"/>
    <w:pPr>
      <w:spacing w:before="1920" w:line="298" w:lineRule="auto"/>
      <w:outlineLvl w:val="0"/>
    </w:pPr>
    <w:rPr>
      <w:rFonts w:ascii="Arial" w:hAnsi="Arial"/>
      <w:b/>
      <w:color w:val="7E023B" w:themeColor="accent1"/>
      <w:sz w:val="52"/>
    </w:rPr>
  </w:style>
  <w:style w:type="paragraph" w:styleId="Tytu">
    <w:name w:val="Title"/>
    <w:basedOn w:val="Normalny"/>
    <w:next w:val="Normalny"/>
    <w:link w:val="TytuZnak"/>
    <w:uiPriority w:val="10"/>
    <w:rsid w:val="00376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ytu2">
    <w:name w:val="Tytuł 2"/>
    <w:basedOn w:val="Tytu"/>
    <w:autoRedefine/>
    <w:qFormat/>
    <w:rsid w:val="00D95E89"/>
    <w:pPr>
      <w:spacing w:before="320" w:line="276" w:lineRule="auto"/>
      <w:outlineLvl w:val="0"/>
    </w:pPr>
    <w:rPr>
      <w:rFonts w:ascii="Arial" w:hAnsi="Arial"/>
      <w:b/>
      <w:color w:val="7E023B" w:themeColor="accent1"/>
      <w:sz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722DA2"/>
    <w:rPr>
      <w:rFonts w:ascii="Arial" w:eastAsiaTheme="majorEastAsia" w:hAnsi="Arial" w:cstheme="majorBidi"/>
      <w:b/>
      <w:bCs/>
      <w:color w:val="7E023B"/>
      <w:kern w:val="0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765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58E"/>
  </w:style>
  <w:style w:type="character" w:customStyle="1" w:styleId="Nagwek2Znak">
    <w:name w:val="Nagłówek 2 Znak"/>
    <w:basedOn w:val="Domylnaczcionkaakapitu"/>
    <w:link w:val="Nagwek2"/>
    <w:uiPriority w:val="9"/>
    <w:rsid w:val="00722DA2"/>
    <w:rPr>
      <w:rFonts w:ascii="Arial" w:eastAsiaTheme="majorEastAsia" w:hAnsi="Arial" w:cstheme="majorBidi"/>
      <w:b/>
      <w:color w:val="7E023B"/>
      <w:kern w:val="0"/>
      <w:sz w:val="20"/>
      <w:szCs w:val="26"/>
      <w:lang w:eastAsia="pl-PL"/>
      <w14:ligatures w14:val="none"/>
    </w:rPr>
  </w:style>
  <w:style w:type="table" w:customStyle="1" w:styleId="Tabelaznagwkamiwierszy">
    <w:name w:val="Tabela z nagłówkami wierszy"/>
    <w:basedOn w:val="Standardowy"/>
    <w:uiPriority w:val="99"/>
    <w:rsid w:val="006D2F0C"/>
    <w:pPr>
      <w:spacing w:after="0" w:line="240" w:lineRule="auto"/>
    </w:pPr>
    <w:rPr>
      <w:rFonts w:ascii="Arial" w:hAnsi="Arial"/>
      <w:kern w:val="0"/>
      <w:sz w:val="18"/>
      <w:szCs w:val="22"/>
      <w14:ligatures w14:val="none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cPr>
      <w:vAlign w:val="center"/>
    </w:tcPr>
    <w:tblStylePr w:type="firstRow">
      <w:rPr>
        <w:b/>
      </w:rPr>
      <w:tblPr/>
      <w:tcPr>
        <w:shd w:val="clear" w:color="auto" w:fill="FDC542"/>
      </w:tcPr>
    </w:tblStylePr>
    <w:tblStylePr w:type="firstCol">
      <w:rPr>
        <w:color w:val="auto"/>
      </w:rPr>
      <w:tblPr/>
      <w:tcPr>
        <w:tcBorders>
          <w:left w:val="single" w:sz="48" w:space="0" w:color="FDC542"/>
        </w:tcBorders>
        <w:shd w:val="clear" w:color="auto" w:fill="FFFFFF" w:themeFill="background1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C7C"/>
    <w:rPr>
      <w:rFonts w:eastAsiaTheme="majorEastAsia" w:cstheme="majorBidi"/>
      <w:color w:val="5E012C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C7C"/>
    <w:rPr>
      <w:rFonts w:eastAsiaTheme="majorEastAsia" w:cstheme="majorBidi"/>
      <w:i/>
      <w:iCs/>
      <w:color w:val="5E012C" w:themeColor="accent1" w:themeShade="BF"/>
      <w:kern w:val="0"/>
      <w:sz w:val="20"/>
      <w:szCs w:val="22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C7C"/>
    <w:rPr>
      <w:rFonts w:eastAsiaTheme="majorEastAsia" w:cstheme="majorBidi"/>
      <w:color w:val="5E012C" w:themeColor="accent1" w:themeShade="BF"/>
      <w:kern w:val="0"/>
      <w:sz w:val="20"/>
      <w:szCs w:val="22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C7C"/>
    <w:rPr>
      <w:rFonts w:eastAsiaTheme="majorEastAsia" w:cstheme="majorBidi"/>
      <w:i/>
      <w:iCs/>
      <w:color w:val="595959" w:themeColor="text1" w:themeTint="A6"/>
      <w:kern w:val="0"/>
      <w:sz w:val="20"/>
      <w:szCs w:val="22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C7C"/>
    <w:rPr>
      <w:rFonts w:eastAsiaTheme="majorEastAsia" w:cstheme="majorBidi"/>
      <w:color w:val="595959" w:themeColor="text1" w:themeTint="A6"/>
      <w:kern w:val="0"/>
      <w:sz w:val="20"/>
      <w:szCs w:val="22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C7C"/>
    <w:rPr>
      <w:rFonts w:eastAsiaTheme="majorEastAsia" w:cstheme="majorBidi"/>
      <w:i/>
      <w:iCs/>
      <w:color w:val="272727" w:themeColor="text1" w:themeTint="D8"/>
      <w:kern w:val="0"/>
      <w:sz w:val="20"/>
      <w:szCs w:val="22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C7C"/>
    <w:rPr>
      <w:rFonts w:eastAsiaTheme="majorEastAsia" w:cstheme="majorBidi"/>
      <w:color w:val="272727" w:themeColor="text1" w:themeTint="D8"/>
      <w:kern w:val="0"/>
      <w:sz w:val="20"/>
      <w:szCs w:val="22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C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C7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rsid w:val="00D86C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C7C"/>
    <w:rPr>
      <w:rFonts w:ascii="Arial" w:hAnsi="Arial" w:cs="Times New Roman"/>
      <w:i/>
      <w:iCs/>
      <w:color w:val="404040" w:themeColor="text1" w:themeTint="BF"/>
      <w:kern w:val="0"/>
      <w:sz w:val="20"/>
      <w:szCs w:val="22"/>
      <w:lang w:eastAsia="pl-PL"/>
      <w14:ligatures w14:val="none"/>
    </w:rPr>
  </w:style>
  <w:style w:type="paragraph" w:styleId="Akapitzlist">
    <w:name w:val="List Paragraph"/>
    <w:aliases w:val="Akapit główny,Lista Wielostopniowa"/>
    <w:basedOn w:val="Normalny"/>
    <w:link w:val="AkapitzlistZnak"/>
    <w:uiPriority w:val="34"/>
    <w:qFormat/>
    <w:rsid w:val="005D2D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C7C"/>
    <w:rPr>
      <w:i/>
      <w:iCs/>
      <w:color w:val="5E012C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D86C7C"/>
    <w:pPr>
      <w:pBdr>
        <w:top w:val="single" w:sz="4" w:space="10" w:color="5E012C" w:themeColor="accent1" w:themeShade="BF"/>
        <w:bottom w:val="single" w:sz="4" w:space="10" w:color="5E012C" w:themeColor="accent1" w:themeShade="BF"/>
      </w:pBdr>
      <w:spacing w:before="360" w:after="360"/>
      <w:ind w:left="864" w:right="864"/>
      <w:jc w:val="center"/>
    </w:pPr>
    <w:rPr>
      <w:i/>
      <w:iCs/>
      <w:color w:val="5E012C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C7C"/>
    <w:rPr>
      <w:rFonts w:ascii="Arial" w:hAnsi="Arial" w:cs="Times New Roman"/>
      <w:i/>
      <w:iCs/>
      <w:color w:val="5E012C" w:themeColor="accent1" w:themeShade="BF"/>
      <w:kern w:val="0"/>
      <w:sz w:val="20"/>
      <w:szCs w:val="22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86C7C"/>
    <w:rPr>
      <w:b/>
      <w:bCs/>
      <w:smallCaps/>
      <w:color w:val="5E012C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AF50D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0D4"/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customStyle="1" w:styleId="Nagwek1a">
    <w:name w:val="Nagłówek 1a"/>
    <w:basedOn w:val="Nagwek1"/>
    <w:qFormat/>
    <w:rsid w:val="00DA3367"/>
    <w:pPr>
      <w:pBdr>
        <w:left w:val="none" w:sz="0" w:space="0" w:color="auto"/>
      </w:pBdr>
    </w:pPr>
  </w:style>
  <w:style w:type="paragraph" w:customStyle="1" w:styleId="Nagwek2a">
    <w:name w:val="Nagłówek 2a"/>
    <w:basedOn w:val="Nagwek2"/>
    <w:qFormat/>
    <w:rsid w:val="00722DA2"/>
    <w:pPr>
      <w:pBdr>
        <w:left w:val="none" w:sz="0" w:space="0" w:color="auto"/>
      </w:pBdr>
      <w:spacing w:before="120"/>
    </w:pPr>
  </w:style>
  <w:style w:type="paragraph" w:customStyle="1" w:styleId="Normalny-odstpprzed">
    <w:name w:val="Normalny - odstęp przed"/>
    <w:basedOn w:val="Normalny"/>
    <w:qFormat/>
    <w:rsid w:val="00722DA2"/>
    <w:pPr>
      <w:spacing w:before="240"/>
    </w:pPr>
  </w:style>
  <w:style w:type="paragraph" w:customStyle="1" w:styleId="Etykieta">
    <w:name w:val="Etykieta"/>
    <w:link w:val="EtykietaZnak"/>
    <w:qFormat/>
    <w:rsid w:val="006D04AE"/>
    <w:pPr>
      <w:spacing w:after="0" w:line="276" w:lineRule="auto"/>
    </w:pPr>
    <w:rPr>
      <w:rFonts w:ascii="Arial" w:hAnsi="Arial" w:cs="Times New Roman"/>
      <w:b/>
      <w:color w:val="7E023B" w:themeColor="accent1"/>
      <w:kern w:val="0"/>
      <w:sz w:val="20"/>
      <w:szCs w:val="22"/>
      <w:lang w:eastAsia="pl-PL"/>
      <w14:ligatures w14:val="none"/>
    </w:rPr>
  </w:style>
  <w:style w:type="paragraph" w:customStyle="1" w:styleId="Zacznik">
    <w:name w:val="Załącznik"/>
    <w:basedOn w:val="Normalny"/>
    <w:qFormat/>
    <w:rsid w:val="00722DA2"/>
  </w:style>
  <w:style w:type="paragraph" w:styleId="Bezodstpw">
    <w:name w:val="No Spacing"/>
    <w:uiPriority w:val="1"/>
    <w:qFormat/>
    <w:rsid w:val="00722DA2"/>
    <w:pPr>
      <w:spacing w:after="0" w:line="240" w:lineRule="auto"/>
    </w:pPr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customStyle="1" w:styleId="Podpis1">
    <w:name w:val="Podpis 1"/>
    <w:basedOn w:val="Normalny"/>
    <w:qFormat/>
    <w:rsid w:val="00722DA2"/>
    <w:pPr>
      <w:jc w:val="center"/>
    </w:pPr>
    <w:rPr>
      <w:color w:val="666666"/>
      <w:sz w:val="18"/>
    </w:rPr>
  </w:style>
  <w:style w:type="paragraph" w:customStyle="1" w:styleId="Podpisy">
    <w:name w:val="Podpisy"/>
    <w:basedOn w:val="Podpis1"/>
    <w:qFormat/>
    <w:rsid w:val="00722DA2"/>
    <w:rPr>
      <w:sz w:val="20"/>
    </w:rPr>
  </w:style>
  <w:style w:type="character" w:styleId="Pogrubienie">
    <w:name w:val="Strong"/>
    <w:basedOn w:val="Domylnaczcionkaakapitu"/>
    <w:uiPriority w:val="22"/>
    <w:qFormat/>
    <w:rsid w:val="00722DA2"/>
    <w:rPr>
      <w:rFonts w:ascii="Arial" w:hAnsi="Arial"/>
      <w:b/>
      <w:bCs/>
      <w:sz w:val="20"/>
    </w:rPr>
  </w:style>
  <w:style w:type="paragraph" w:customStyle="1" w:styleId="Zastrzeenie">
    <w:name w:val="Zastrzeżenie"/>
    <w:basedOn w:val="Normalny"/>
    <w:qFormat/>
    <w:rsid w:val="005A7796"/>
    <w:pPr>
      <w:pBdr>
        <w:top w:val="single" w:sz="8" w:space="1" w:color="auto"/>
      </w:pBdr>
      <w:spacing w:before="360"/>
    </w:pPr>
    <w:rPr>
      <w:color w:val="262626"/>
    </w:rPr>
  </w:style>
  <w:style w:type="paragraph" w:customStyle="1" w:styleId="Cytat1">
    <w:name w:val="Cytat 1"/>
    <w:basedOn w:val="Normalny"/>
    <w:qFormat/>
    <w:rsid w:val="00722DA2"/>
    <w:pPr>
      <w:ind w:left="284" w:right="284"/>
    </w:pPr>
  </w:style>
  <w:style w:type="paragraph" w:customStyle="1" w:styleId="Tabelatekst">
    <w:name w:val="Tabela tekst"/>
    <w:basedOn w:val="Normalny"/>
    <w:qFormat/>
    <w:rsid w:val="00114410"/>
    <w:rPr>
      <w:sz w:val="18"/>
    </w:rPr>
  </w:style>
  <w:style w:type="paragraph" w:customStyle="1" w:styleId="TabelaNagwek">
    <w:name w:val="Tabela Nagłówek"/>
    <w:basedOn w:val="Tabelatekst"/>
    <w:qFormat/>
    <w:rsid w:val="00722DA2"/>
    <w:rPr>
      <w:b/>
    </w:rPr>
  </w:style>
  <w:style w:type="table" w:styleId="Tabela-Siatka">
    <w:name w:val="Table Grid"/>
    <w:basedOn w:val="Standardowy"/>
    <w:uiPriority w:val="39"/>
    <w:rsid w:val="0011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blokowyjasnoty">
    <w:name w:val="Tekst blokowy jasnożółty"/>
    <w:basedOn w:val="Normalny"/>
    <w:qFormat/>
    <w:rsid w:val="006D2F0C"/>
    <w:pPr>
      <w:pBdr>
        <w:top w:val="single" w:sz="8" w:space="10" w:color="D9A917"/>
        <w:left w:val="single" w:sz="8" w:space="10" w:color="D9A917"/>
        <w:bottom w:val="single" w:sz="8" w:space="10" w:color="D9A917"/>
        <w:right w:val="single" w:sz="8" w:space="10" w:color="D9A917"/>
      </w:pBdr>
      <w:shd w:val="clear" w:color="F7E8B8" w:fill="FCF6E3"/>
    </w:pPr>
  </w:style>
  <w:style w:type="paragraph" w:customStyle="1" w:styleId="Tekstblokowyszary">
    <w:name w:val="Tekst blokowy szary"/>
    <w:basedOn w:val="Tekstblokowyjasnoty"/>
    <w:qFormat/>
    <w:rsid w:val="005A7796"/>
    <w:pPr>
      <w:pBdr>
        <w:top w:val="single" w:sz="8" w:space="10" w:color="595959"/>
        <w:left w:val="single" w:sz="8" w:space="10" w:color="595959"/>
        <w:bottom w:val="single" w:sz="8" w:space="10" w:color="595959"/>
        <w:right w:val="single" w:sz="8" w:space="10" w:color="595959"/>
      </w:pBdr>
      <w:shd w:val="clear" w:color="F7E8B8" w:fill="F2F2F2"/>
    </w:pPr>
  </w:style>
  <w:style w:type="character" w:customStyle="1" w:styleId="EtykietaZnak">
    <w:name w:val="Etykieta Znak"/>
    <w:basedOn w:val="Domylnaczcionkaakapitu"/>
    <w:link w:val="Etykieta"/>
    <w:rsid w:val="006D04AE"/>
    <w:rPr>
      <w:rFonts w:ascii="Arial" w:hAnsi="Arial" w:cs="Times New Roman"/>
      <w:b/>
      <w:color w:val="7E023B" w:themeColor="accent1"/>
      <w:kern w:val="0"/>
      <w:sz w:val="20"/>
      <w:szCs w:val="22"/>
      <w:lang w:eastAsia="pl-PL"/>
      <w14:ligatures w14:val="none"/>
    </w:rPr>
  </w:style>
  <w:style w:type="numbering" w:customStyle="1" w:styleId="Stylewylicze">
    <w:name w:val="Style wyliczeń"/>
    <w:uiPriority w:val="99"/>
    <w:rsid w:val="006D04AE"/>
    <w:pPr>
      <w:numPr>
        <w:numId w:val="2"/>
      </w:numPr>
    </w:pPr>
  </w:style>
  <w:style w:type="character" w:customStyle="1" w:styleId="AkapitzlistZnak">
    <w:name w:val="Akapit z listą Znak"/>
    <w:aliases w:val="Akapit główny Znak,Lista Wielostopniowa Znak"/>
    <w:basedOn w:val="Domylnaczcionkaakapitu"/>
    <w:link w:val="Akapitzlist"/>
    <w:uiPriority w:val="34"/>
    <w:rsid w:val="005D2D6A"/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customStyle="1" w:styleId="ListowanieAB">
    <w:name w:val="Listowanie AB"/>
    <w:basedOn w:val="Normalny"/>
    <w:link w:val="ListowanieABZnak"/>
    <w:qFormat/>
    <w:rsid w:val="001E01A6"/>
    <w:pPr>
      <w:numPr>
        <w:numId w:val="4"/>
      </w:numPr>
    </w:pPr>
  </w:style>
  <w:style w:type="character" w:customStyle="1" w:styleId="ListowanieABZnak">
    <w:name w:val="Listowanie AB Znak"/>
    <w:basedOn w:val="Domylnaczcionkaakapitu"/>
    <w:link w:val="ListowanieAB"/>
    <w:rsid w:val="00455570"/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styleId="Listanumerowana2">
    <w:name w:val="List Number 2"/>
    <w:aliases w:val="Numer z nawiasem"/>
    <w:basedOn w:val="Akapitzlist"/>
    <w:uiPriority w:val="29"/>
    <w:qFormat/>
    <w:rsid w:val="00093931"/>
    <w:pPr>
      <w:numPr>
        <w:ilvl w:val="1"/>
        <w:numId w:val="12"/>
      </w:numPr>
    </w:pPr>
    <w:rPr>
      <w:rFonts w:cstheme="minorBidi"/>
      <w:kern w:val="2"/>
      <w:szCs w:val="24"/>
      <w:lang w:eastAsia="en-US"/>
      <w14:ligatures w14:val="standardContextual"/>
    </w:rPr>
  </w:style>
  <w:style w:type="paragraph" w:styleId="Listanumerowana3">
    <w:name w:val="List Number 3"/>
    <w:aliases w:val="Litera z nawiasem"/>
    <w:basedOn w:val="Listanumerowana2"/>
    <w:uiPriority w:val="29"/>
    <w:qFormat/>
    <w:rsid w:val="0081130C"/>
    <w:pPr>
      <w:numPr>
        <w:ilvl w:val="2"/>
      </w:numPr>
    </w:pPr>
  </w:style>
  <w:style w:type="paragraph" w:styleId="Listanumerowana4">
    <w:name w:val="List Number 4"/>
    <w:aliases w:val="Punktor – kropka"/>
    <w:basedOn w:val="Listanumerowana3"/>
    <w:uiPriority w:val="29"/>
    <w:qFormat/>
    <w:rsid w:val="0081130C"/>
    <w:pPr>
      <w:numPr>
        <w:ilvl w:val="3"/>
      </w:numPr>
    </w:pPr>
  </w:style>
  <w:style w:type="paragraph" w:styleId="Listanumerowana5">
    <w:name w:val="List Number 5"/>
    <w:aliases w:val="Punktor - myślnik"/>
    <w:basedOn w:val="Listanumerowana4"/>
    <w:uiPriority w:val="29"/>
    <w:qFormat/>
    <w:rsid w:val="0081130C"/>
    <w:pPr>
      <w:numPr>
        <w:ilvl w:val="4"/>
      </w:numPr>
    </w:pPr>
  </w:style>
  <w:style w:type="paragraph" w:styleId="Listanumerowana">
    <w:name w:val="List Number"/>
    <w:aliases w:val="Numer z kropką"/>
    <w:basedOn w:val="Akapitzlist"/>
    <w:uiPriority w:val="29"/>
    <w:qFormat/>
    <w:rsid w:val="00093931"/>
    <w:pPr>
      <w:numPr>
        <w:numId w:val="14"/>
      </w:numPr>
    </w:pPr>
    <w:rPr>
      <w:rFonts w:cs="Times New Roman (Body CS)"/>
      <w:kern w:val="2"/>
      <w:szCs w:val="24"/>
      <w:lang w:eastAsia="en-US"/>
      <w14:ligatures w14:val="standardContextual"/>
    </w:rPr>
  </w:style>
  <w:style w:type="numbering" w:customStyle="1" w:styleId="Biecalista1">
    <w:name w:val="Bieżąca lista1"/>
    <w:uiPriority w:val="99"/>
    <w:rsid w:val="008A4F87"/>
    <w:pPr>
      <w:numPr>
        <w:numId w:val="15"/>
      </w:numPr>
    </w:pPr>
  </w:style>
  <w:style w:type="numbering" w:customStyle="1" w:styleId="Biecalista2">
    <w:name w:val="Bieżąca lista2"/>
    <w:uiPriority w:val="99"/>
    <w:rsid w:val="008A4F87"/>
    <w:pPr>
      <w:numPr>
        <w:numId w:val="16"/>
      </w:numPr>
    </w:pPr>
  </w:style>
  <w:style w:type="numbering" w:customStyle="1" w:styleId="Biecalista3">
    <w:name w:val="Bieżąca lista3"/>
    <w:uiPriority w:val="99"/>
    <w:rsid w:val="008A4F87"/>
    <w:pPr>
      <w:numPr>
        <w:numId w:val="17"/>
      </w:numPr>
    </w:pPr>
  </w:style>
  <w:style w:type="numbering" w:customStyle="1" w:styleId="Biecalista4">
    <w:name w:val="Bieżąca lista4"/>
    <w:uiPriority w:val="99"/>
    <w:rsid w:val="00093931"/>
    <w:pPr>
      <w:numPr>
        <w:numId w:val="18"/>
      </w:numPr>
    </w:pPr>
  </w:style>
  <w:style w:type="numbering" w:customStyle="1" w:styleId="Biecalista5">
    <w:name w:val="Bieżąca lista5"/>
    <w:uiPriority w:val="99"/>
    <w:rsid w:val="00093931"/>
    <w:pPr>
      <w:numPr>
        <w:numId w:val="19"/>
      </w:numPr>
    </w:pPr>
  </w:style>
  <w:style w:type="numbering" w:customStyle="1" w:styleId="Biecalista6">
    <w:name w:val="Bieżąca lista6"/>
    <w:uiPriority w:val="99"/>
    <w:rsid w:val="00093931"/>
    <w:pPr>
      <w:numPr>
        <w:numId w:val="20"/>
      </w:numPr>
    </w:pPr>
  </w:style>
  <w:style w:type="paragraph" w:styleId="Poprawka">
    <w:name w:val="Revision"/>
    <w:hidden/>
    <w:uiPriority w:val="99"/>
    <w:semiHidden/>
    <w:rsid w:val="00161174"/>
    <w:pPr>
      <w:spacing w:after="0" w:line="240" w:lineRule="auto"/>
    </w:pPr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3F0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3F04"/>
    <w:rPr>
      <w:rFonts w:ascii="Arial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F04"/>
    <w:rPr>
      <w:rFonts w:ascii="Arial" w:hAnsi="Arial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D79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D79"/>
    <w:rPr>
      <w:rFonts w:ascii="Arial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D7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4DE5"/>
    <w:rPr>
      <w:color w:val="92003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4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.nagierska@alior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bp.pl/Aktualnosci/Wydarzenia/NetB@nk-II-kw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ALIOR_BANK_MOTYW">
  <a:themeElements>
    <a:clrScheme name="Alior Bank Dokumenty">
      <a:dk1>
        <a:srgbClr val="000000"/>
      </a:dk1>
      <a:lt1>
        <a:srgbClr val="FFFFFF"/>
      </a:lt1>
      <a:dk2>
        <a:srgbClr val="A7ABA9"/>
      </a:dk2>
      <a:lt2>
        <a:srgbClr val="FFFFFF"/>
      </a:lt2>
      <a:accent1>
        <a:srgbClr val="7E023B"/>
      </a:accent1>
      <a:accent2>
        <a:srgbClr val="FDC542"/>
      </a:accent2>
      <a:accent3>
        <a:srgbClr val="FCF6E3"/>
      </a:accent3>
      <a:accent4>
        <a:srgbClr val="F7E8B8"/>
      </a:accent4>
      <a:accent5>
        <a:srgbClr val="262626"/>
      </a:accent5>
      <a:accent6>
        <a:srgbClr val="FEF8E9"/>
      </a:accent6>
      <a:hlink>
        <a:srgbClr val="920035"/>
      </a:hlink>
      <a:folHlink>
        <a:srgbClr val="920035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e557ab-b39b-476b-a8fd-4dd78d0fa5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070D335D88654E89BB343B8FEFABE6" ma:contentTypeVersion="11" ma:contentTypeDescription="Utwórz nowy dokument." ma:contentTypeScope="" ma:versionID="d9a3b4a194b149c36cb4663f92fe2754">
  <xsd:schema xmlns:xsd="http://www.w3.org/2001/XMLSchema" xmlns:xs="http://www.w3.org/2001/XMLSchema" xmlns:p="http://schemas.microsoft.com/office/2006/metadata/properties" xmlns:ns3="01e557ab-b39b-476b-a8fd-4dd78d0fa52d" targetNamespace="http://schemas.microsoft.com/office/2006/metadata/properties" ma:root="true" ma:fieldsID="1f8453640be5891d5df4569eabca10ed" ns3:_="">
    <xsd:import namespace="01e557ab-b39b-476b-a8fd-4dd78d0fa52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557ab-b39b-476b-a8fd-4dd78d0fa52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D93E-8C25-42A7-A307-A5A153C81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5187B-12E7-48AA-B3A9-F8D10D6A2D47}">
  <ds:schemaRefs>
    <ds:schemaRef ds:uri="http://schemas.microsoft.com/office/2006/metadata/properties"/>
    <ds:schemaRef ds:uri="http://schemas.microsoft.com/office/infopath/2007/PartnerControls"/>
    <ds:schemaRef ds:uri="01e557ab-b39b-476b-a8fd-4dd78d0fa52d"/>
  </ds:schemaRefs>
</ds:datastoreItem>
</file>

<file path=customXml/itemProps3.xml><?xml version="1.0" encoding="utf-8"?>
<ds:datastoreItem xmlns:ds="http://schemas.openxmlformats.org/officeDocument/2006/customXml" ds:itemID="{55CBA062-1304-4F29-8FAD-71E74E5B0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557ab-b39b-476b-a8fd-4dd78d0fa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F872A6-D8BF-4815-B0DE-2346D22E45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Links>
    <vt:vector size="6" baseType="variant">
      <vt:variant>
        <vt:i4>1900587</vt:i4>
      </vt:variant>
      <vt:variant>
        <vt:i4>0</vt:i4>
      </vt:variant>
      <vt:variant>
        <vt:i4>0</vt:i4>
      </vt:variant>
      <vt:variant>
        <vt:i4>5</vt:i4>
      </vt:variant>
      <vt:variant>
        <vt:lpwstr>https://zbp.pl/Aktualnosci/Wydarzenia/NetB@nk-II-kw-2025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Tomczyszyn</dc:creator>
  <cp:keywords/>
  <dc:description/>
  <cp:lastModifiedBy>Adrian Niemyjski</cp:lastModifiedBy>
  <cp:revision>4</cp:revision>
  <dcterms:created xsi:type="dcterms:W3CDTF">2025-11-26T21:53:00Z</dcterms:created>
  <dcterms:modified xsi:type="dcterms:W3CDTF">2025-11-26T22:01:00Z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0x0101002C070D335D88654E89BB343B8FEFABE6</vt:lpwstr>
  </property>
</Properties>
</file>