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9758" w14:textId="4EF2E3B8" w:rsidR="00BD6509" w:rsidRPr="00BD6509" w:rsidRDefault="00BD6509" w:rsidP="00BD6509">
      <w:pPr>
        <w:pStyle w:val="Akapitzlist"/>
        <w:tabs>
          <w:tab w:val="left" w:pos="5630"/>
        </w:tabs>
        <w:spacing w:line="240" w:lineRule="auto"/>
        <w:ind w:left="0"/>
        <w:rPr>
          <w:rFonts w:ascii="Arial" w:hAnsi="Arial" w:cs="Arial"/>
          <w:b/>
          <w:bCs/>
          <w:sz w:val="20"/>
          <w:szCs w:val="20"/>
          <w:lang w:val="pl-PL"/>
        </w:rPr>
      </w:pPr>
    </w:p>
    <w:p w14:paraId="44EA060B" w14:textId="097563CF" w:rsidR="00BD6509" w:rsidRPr="00BD6509" w:rsidRDefault="00BD6509" w:rsidP="00936674">
      <w:pPr>
        <w:tabs>
          <w:tab w:val="left" w:pos="5630"/>
        </w:tabs>
        <w:spacing w:line="240" w:lineRule="auto"/>
        <w:jc w:val="center"/>
        <w:rPr>
          <w:rFonts w:ascii="Arial" w:hAnsi="Arial" w:cs="Arial"/>
          <w:b/>
          <w:bCs/>
          <w:sz w:val="28"/>
          <w:szCs w:val="28"/>
          <w:lang w:val="pl-PL"/>
        </w:rPr>
      </w:pPr>
      <w:r w:rsidRPr="00BD6509">
        <w:rPr>
          <w:rFonts w:ascii="Arial" w:hAnsi="Arial" w:cs="Arial"/>
          <w:b/>
          <w:bCs/>
          <w:sz w:val="28"/>
          <w:szCs w:val="28"/>
          <w:lang w:val="pl-PL"/>
        </w:rPr>
        <w:t xml:space="preserve">Centra handlowe w nowej erze demograficznej </w:t>
      </w:r>
      <w:r w:rsidR="00713FD1">
        <w:rPr>
          <w:rFonts w:ascii="Arial" w:hAnsi="Arial" w:cs="Arial"/>
          <w:b/>
          <w:bCs/>
          <w:sz w:val="28"/>
          <w:szCs w:val="28"/>
          <w:lang w:val="pl-PL"/>
        </w:rPr>
        <w:t>–</w:t>
      </w:r>
      <w:r w:rsidRPr="00BD6509">
        <w:rPr>
          <w:rFonts w:ascii="Arial" w:hAnsi="Arial" w:cs="Arial"/>
          <w:b/>
          <w:bCs/>
          <w:sz w:val="28"/>
          <w:szCs w:val="28"/>
          <w:lang w:val="pl-PL"/>
        </w:rPr>
        <w:t xml:space="preserve"> jak skutecznie komunikować się z klientami </w:t>
      </w:r>
      <w:r w:rsidR="00D81D3B">
        <w:rPr>
          <w:rFonts w:ascii="Arial" w:hAnsi="Arial" w:cs="Arial"/>
          <w:b/>
          <w:bCs/>
          <w:sz w:val="28"/>
          <w:szCs w:val="28"/>
          <w:lang w:val="pl-PL"/>
        </w:rPr>
        <w:t>5</w:t>
      </w:r>
      <w:r w:rsidRPr="00BD6509">
        <w:rPr>
          <w:rFonts w:ascii="Arial" w:hAnsi="Arial" w:cs="Arial"/>
          <w:b/>
          <w:bCs/>
          <w:sz w:val="28"/>
          <w:szCs w:val="28"/>
          <w:lang w:val="pl-PL"/>
        </w:rPr>
        <w:t>0+?</w:t>
      </w:r>
    </w:p>
    <w:p w14:paraId="60F6B34E" w14:textId="5716E568" w:rsidR="00BD6509" w:rsidRPr="00BD6509" w:rsidRDefault="00BD6509" w:rsidP="00936674">
      <w:pPr>
        <w:tabs>
          <w:tab w:val="left" w:pos="5630"/>
        </w:tabs>
        <w:spacing w:line="240" w:lineRule="auto"/>
        <w:jc w:val="center"/>
        <w:rPr>
          <w:rFonts w:ascii="Arial" w:hAnsi="Arial" w:cs="Arial"/>
          <w:b/>
          <w:bCs/>
          <w:sz w:val="20"/>
          <w:szCs w:val="20"/>
          <w:lang w:val="pl-PL"/>
        </w:rPr>
      </w:pPr>
    </w:p>
    <w:p w14:paraId="3CA14035" w14:textId="58DC1E24" w:rsidR="00BD6509" w:rsidRPr="00BD6509" w:rsidRDefault="00BD6509" w:rsidP="00936674">
      <w:pPr>
        <w:tabs>
          <w:tab w:val="left" w:pos="5630"/>
        </w:tabs>
        <w:spacing w:line="240" w:lineRule="auto"/>
        <w:jc w:val="both"/>
        <w:rPr>
          <w:rFonts w:ascii="Arial" w:hAnsi="Arial" w:cs="Arial"/>
          <w:b/>
          <w:bCs/>
          <w:sz w:val="20"/>
          <w:szCs w:val="20"/>
          <w:lang w:val="pl-PL"/>
        </w:rPr>
      </w:pPr>
      <w:r w:rsidRPr="00BD6509">
        <w:rPr>
          <w:rFonts w:ascii="Arial" w:hAnsi="Arial" w:cs="Arial"/>
          <w:b/>
          <w:bCs/>
          <w:sz w:val="20"/>
          <w:szCs w:val="20"/>
          <w:lang w:val="pl-PL"/>
        </w:rPr>
        <w:t>Zmieniająca się struktura demograficzna w Polsce wpływa bezpośrednio na strategie komercjalizacji i zarządzania nieruchomościami handlowymi.</w:t>
      </w:r>
      <w:r w:rsidR="004B033E">
        <w:rPr>
          <w:rFonts w:ascii="Arial" w:hAnsi="Arial" w:cs="Arial"/>
          <w:b/>
          <w:bCs/>
          <w:sz w:val="20"/>
          <w:szCs w:val="20"/>
          <w:lang w:val="pl-PL"/>
        </w:rPr>
        <w:t xml:space="preserve"> R</w:t>
      </w:r>
      <w:r w:rsidRPr="00BD6509">
        <w:rPr>
          <w:rFonts w:ascii="Arial" w:hAnsi="Arial" w:cs="Arial"/>
          <w:b/>
          <w:bCs/>
          <w:sz w:val="20"/>
          <w:szCs w:val="20"/>
          <w:lang w:val="pl-PL"/>
        </w:rPr>
        <w:t xml:space="preserve">aport </w:t>
      </w:r>
      <w:r w:rsidR="00713FD1">
        <w:rPr>
          <w:rFonts w:ascii="Arial" w:hAnsi="Arial" w:cs="Arial"/>
          <w:b/>
          <w:bCs/>
          <w:sz w:val="20"/>
          <w:szCs w:val="20"/>
          <w:lang w:val="pl-PL"/>
        </w:rPr>
        <w:t xml:space="preserve">międzynarodowej firmy doradczej </w:t>
      </w:r>
      <w:r w:rsidRPr="00BD6509">
        <w:rPr>
          <w:rFonts w:ascii="Arial" w:hAnsi="Arial" w:cs="Arial"/>
          <w:b/>
          <w:bCs/>
          <w:sz w:val="20"/>
          <w:szCs w:val="20"/>
          <w:lang w:val="pl-PL"/>
        </w:rPr>
        <w:t xml:space="preserve">Cushman &amp; Wakefield „Pokolenie 40+ w centrum uwagi” pokazuje, że </w:t>
      </w:r>
      <w:r w:rsidR="00713FD1">
        <w:rPr>
          <w:rFonts w:ascii="Arial" w:hAnsi="Arial" w:cs="Arial"/>
          <w:b/>
          <w:bCs/>
          <w:sz w:val="20"/>
          <w:szCs w:val="20"/>
          <w:lang w:val="pl-PL"/>
        </w:rPr>
        <w:t>czterdziestolatkowie</w:t>
      </w:r>
      <w:r w:rsidR="004B033E">
        <w:rPr>
          <w:rFonts w:ascii="Arial" w:hAnsi="Arial" w:cs="Arial"/>
          <w:b/>
          <w:bCs/>
          <w:sz w:val="20"/>
          <w:szCs w:val="20"/>
          <w:lang w:val="pl-PL"/>
        </w:rPr>
        <w:t xml:space="preserve"> i starsi</w:t>
      </w:r>
      <w:r w:rsidRPr="00BD6509">
        <w:rPr>
          <w:rFonts w:ascii="Arial" w:hAnsi="Arial" w:cs="Arial"/>
          <w:b/>
          <w:bCs/>
          <w:sz w:val="20"/>
          <w:szCs w:val="20"/>
          <w:lang w:val="pl-PL"/>
        </w:rPr>
        <w:t xml:space="preserve"> </w:t>
      </w:r>
      <w:r w:rsidR="00713FD1">
        <w:rPr>
          <w:rFonts w:ascii="Arial" w:hAnsi="Arial" w:cs="Arial"/>
          <w:b/>
          <w:bCs/>
          <w:sz w:val="20"/>
          <w:szCs w:val="20"/>
          <w:lang w:val="pl-PL"/>
        </w:rPr>
        <w:t xml:space="preserve">konsumenci </w:t>
      </w:r>
      <w:r w:rsidRPr="00BD6509">
        <w:rPr>
          <w:rFonts w:ascii="Arial" w:hAnsi="Arial" w:cs="Arial"/>
          <w:b/>
          <w:bCs/>
          <w:sz w:val="20"/>
          <w:szCs w:val="20"/>
          <w:lang w:val="pl-PL"/>
        </w:rPr>
        <w:t xml:space="preserve">stają się dominującą grupą docelową dla centrów i parków handlowych – bardziej lojalną, </w:t>
      </w:r>
      <w:r w:rsidR="004B033E">
        <w:rPr>
          <w:rFonts w:ascii="Arial" w:hAnsi="Arial" w:cs="Arial"/>
          <w:b/>
          <w:bCs/>
          <w:sz w:val="20"/>
          <w:szCs w:val="20"/>
          <w:lang w:val="pl-PL"/>
        </w:rPr>
        <w:t xml:space="preserve">lepiej sytuowaną </w:t>
      </w:r>
      <w:r w:rsidRPr="00BD6509">
        <w:rPr>
          <w:rFonts w:ascii="Arial" w:hAnsi="Arial" w:cs="Arial"/>
          <w:b/>
          <w:bCs/>
          <w:sz w:val="20"/>
          <w:szCs w:val="20"/>
          <w:lang w:val="pl-PL"/>
        </w:rPr>
        <w:t xml:space="preserve">i odporną na wahania gospodarcze. Skuteczna komunikacja </w:t>
      </w:r>
      <w:r w:rsidR="004B033E">
        <w:rPr>
          <w:rFonts w:ascii="Arial" w:hAnsi="Arial" w:cs="Arial"/>
          <w:b/>
          <w:bCs/>
          <w:sz w:val="20"/>
          <w:szCs w:val="20"/>
          <w:lang w:val="pl-PL"/>
        </w:rPr>
        <w:t>z</w:t>
      </w:r>
      <w:r w:rsidR="00713FD1">
        <w:rPr>
          <w:rFonts w:ascii="Arial" w:hAnsi="Arial" w:cs="Arial"/>
          <w:b/>
          <w:bCs/>
          <w:sz w:val="20"/>
          <w:szCs w:val="20"/>
          <w:lang w:val="pl-PL"/>
        </w:rPr>
        <w:t>e starszymi pokoleniami</w:t>
      </w:r>
      <w:r w:rsidR="004B033E">
        <w:rPr>
          <w:rFonts w:ascii="Arial" w:hAnsi="Arial" w:cs="Arial"/>
          <w:b/>
          <w:bCs/>
          <w:sz w:val="20"/>
          <w:szCs w:val="20"/>
          <w:lang w:val="pl-PL"/>
        </w:rPr>
        <w:t xml:space="preserve"> </w:t>
      </w:r>
      <w:r w:rsidRPr="00BD6509">
        <w:rPr>
          <w:rFonts w:ascii="Arial" w:hAnsi="Arial" w:cs="Arial"/>
          <w:b/>
          <w:bCs/>
          <w:sz w:val="20"/>
          <w:szCs w:val="20"/>
          <w:lang w:val="pl-PL"/>
        </w:rPr>
        <w:t>wymaga jednak nowego podejścia – zarówno w marketingu, jak i w projektowaniu doświadczeń zakupowych.</w:t>
      </w:r>
    </w:p>
    <w:p w14:paraId="70440E0A" w14:textId="138A4756" w:rsidR="00BD6509" w:rsidRDefault="00BD6509" w:rsidP="00936674">
      <w:pPr>
        <w:tabs>
          <w:tab w:val="left" w:pos="5630"/>
        </w:tabs>
        <w:spacing w:line="240" w:lineRule="auto"/>
        <w:jc w:val="both"/>
        <w:rPr>
          <w:rFonts w:ascii="Arial" w:hAnsi="Arial" w:cs="Arial"/>
          <w:b/>
          <w:bCs/>
          <w:sz w:val="20"/>
          <w:szCs w:val="20"/>
          <w:lang w:val="pl-PL"/>
        </w:rPr>
      </w:pPr>
      <w:r w:rsidRPr="00BD6509">
        <w:rPr>
          <w:rFonts w:ascii="Arial" w:hAnsi="Arial" w:cs="Arial"/>
          <w:b/>
          <w:bCs/>
          <w:sz w:val="20"/>
          <w:szCs w:val="20"/>
          <w:lang w:val="pl-PL"/>
        </w:rPr>
        <w:t xml:space="preserve">Prosto, spokojnie, z empatią – czego oczekują klienci </w:t>
      </w:r>
      <w:r w:rsidR="003C0AE3">
        <w:rPr>
          <w:rFonts w:ascii="Arial" w:hAnsi="Arial" w:cs="Arial"/>
          <w:b/>
          <w:bCs/>
          <w:sz w:val="20"/>
          <w:szCs w:val="20"/>
          <w:lang w:val="pl-PL"/>
        </w:rPr>
        <w:t>5</w:t>
      </w:r>
      <w:r w:rsidRPr="00BD6509">
        <w:rPr>
          <w:rFonts w:ascii="Arial" w:hAnsi="Arial" w:cs="Arial"/>
          <w:b/>
          <w:bCs/>
          <w:sz w:val="20"/>
          <w:szCs w:val="20"/>
          <w:lang w:val="pl-PL"/>
        </w:rPr>
        <w:t>0+</w:t>
      </w:r>
    </w:p>
    <w:p w14:paraId="62F8A1D3" w14:textId="7C777766" w:rsidR="003C0AE3" w:rsidRPr="00BD6509" w:rsidRDefault="003C0AE3" w:rsidP="00936674">
      <w:pPr>
        <w:tabs>
          <w:tab w:val="left" w:pos="5630"/>
        </w:tabs>
        <w:spacing w:line="240" w:lineRule="auto"/>
        <w:jc w:val="both"/>
        <w:rPr>
          <w:rFonts w:ascii="Arial" w:hAnsi="Arial" w:cs="Arial"/>
          <w:bCs/>
          <w:sz w:val="20"/>
          <w:szCs w:val="20"/>
          <w:lang w:val="pl-PL"/>
        </w:rPr>
      </w:pPr>
      <w:r w:rsidRPr="00BD6509">
        <w:rPr>
          <w:rFonts w:ascii="Arial" w:hAnsi="Arial" w:cs="Arial"/>
          <w:bCs/>
          <w:sz w:val="20"/>
          <w:szCs w:val="20"/>
          <w:lang w:val="pl-PL"/>
        </w:rPr>
        <w:t xml:space="preserve">– </w:t>
      </w:r>
      <w:r>
        <w:rPr>
          <w:rFonts w:ascii="Arial" w:hAnsi="Arial" w:cs="Arial"/>
          <w:i/>
          <w:iCs/>
          <w:sz w:val="20"/>
          <w:szCs w:val="20"/>
          <w:lang w:val="pl-PL"/>
        </w:rPr>
        <w:t>Konsumenci z pokolenia 50+</w:t>
      </w:r>
      <w:r w:rsidRPr="00BD6509">
        <w:rPr>
          <w:rFonts w:ascii="Arial" w:hAnsi="Arial" w:cs="Arial"/>
          <w:i/>
          <w:iCs/>
          <w:sz w:val="20"/>
          <w:szCs w:val="20"/>
          <w:lang w:val="pl-PL"/>
        </w:rPr>
        <w:t xml:space="preserve"> to dziś jedna z najbardziej niedocenianych, a jednocześnie najważniejszych grup klientów w polskim handlu. To osoby dojrzałe, </w:t>
      </w:r>
      <w:r>
        <w:rPr>
          <w:rFonts w:ascii="Arial" w:hAnsi="Arial" w:cs="Arial"/>
          <w:i/>
          <w:iCs/>
          <w:sz w:val="20"/>
          <w:szCs w:val="20"/>
          <w:lang w:val="pl-PL"/>
        </w:rPr>
        <w:t xml:space="preserve">niejednokrotnie </w:t>
      </w:r>
      <w:r w:rsidRPr="00BD6509">
        <w:rPr>
          <w:rFonts w:ascii="Arial" w:hAnsi="Arial" w:cs="Arial"/>
          <w:i/>
          <w:iCs/>
          <w:sz w:val="20"/>
          <w:szCs w:val="20"/>
          <w:lang w:val="pl-PL"/>
        </w:rPr>
        <w:t xml:space="preserve">dobrze sytuowane, aktywne zawodowo, często łączące kilka ról życiowych – rodzica, opiekuna, partnera, dorosłego dziecka. Ich wybory są przemyślane, a lojalność trwała – pod warunkiem, że marka potrafi mówić ich językiem. Przez lata rynek kierował uwagę ku młodszym, cyfrowym pokoleniom, tymczasem to właśnie </w:t>
      </w:r>
      <w:r>
        <w:rPr>
          <w:rFonts w:ascii="Arial" w:hAnsi="Arial" w:cs="Arial"/>
          <w:i/>
          <w:iCs/>
          <w:sz w:val="20"/>
          <w:szCs w:val="20"/>
          <w:lang w:val="pl-PL"/>
        </w:rPr>
        <w:t>starsi konsumenci</w:t>
      </w:r>
      <w:r w:rsidRPr="00BD6509">
        <w:rPr>
          <w:rFonts w:ascii="Arial" w:hAnsi="Arial" w:cs="Arial"/>
          <w:i/>
          <w:iCs/>
          <w:sz w:val="20"/>
          <w:szCs w:val="20"/>
          <w:lang w:val="pl-PL"/>
        </w:rPr>
        <w:t xml:space="preserve"> wyznacza</w:t>
      </w:r>
      <w:r>
        <w:rPr>
          <w:rFonts w:ascii="Arial" w:hAnsi="Arial" w:cs="Arial"/>
          <w:i/>
          <w:iCs/>
          <w:sz w:val="20"/>
          <w:szCs w:val="20"/>
          <w:lang w:val="pl-PL"/>
        </w:rPr>
        <w:t>ją</w:t>
      </w:r>
      <w:r w:rsidRPr="00BD6509">
        <w:rPr>
          <w:rFonts w:ascii="Arial" w:hAnsi="Arial" w:cs="Arial"/>
          <w:i/>
          <w:iCs/>
          <w:sz w:val="20"/>
          <w:szCs w:val="20"/>
          <w:lang w:val="pl-PL"/>
        </w:rPr>
        <w:t xml:space="preserve"> dziś rytm </w:t>
      </w:r>
      <w:r>
        <w:rPr>
          <w:rFonts w:ascii="Arial" w:hAnsi="Arial" w:cs="Arial"/>
          <w:i/>
          <w:iCs/>
          <w:sz w:val="20"/>
          <w:szCs w:val="20"/>
          <w:lang w:val="pl-PL"/>
        </w:rPr>
        <w:t>zakupów</w:t>
      </w:r>
      <w:r w:rsidRPr="00BD6509">
        <w:rPr>
          <w:rFonts w:ascii="Arial" w:hAnsi="Arial" w:cs="Arial"/>
          <w:i/>
          <w:iCs/>
          <w:sz w:val="20"/>
          <w:szCs w:val="20"/>
          <w:lang w:val="pl-PL"/>
        </w:rPr>
        <w:t>: spokojn</w:t>
      </w:r>
      <w:r>
        <w:rPr>
          <w:rFonts w:ascii="Arial" w:hAnsi="Arial" w:cs="Arial"/>
          <w:i/>
          <w:iCs/>
          <w:sz w:val="20"/>
          <w:szCs w:val="20"/>
          <w:lang w:val="pl-PL"/>
        </w:rPr>
        <w:t>ych</w:t>
      </w:r>
      <w:r w:rsidRPr="00BD6509">
        <w:rPr>
          <w:rFonts w:ascii="Arial" w:hAnsi="Arial" w:cs="Arial"/>
          <w:i/>
          <w:iCs/>
          <w:sz w:val="20"/>
          <w:szCs w:val="20"/>
          <w:lang w:val="pl-PL"/>
        </w:rPr>
        <w:t>, pragmatyczn</w:t>
      </w:r>
      <w:r>
        <w:rPr>
          <w:rFonts w:ascii="Arial" w:hAnsi="Arial" w:cs="Arial"/>
          <w:i/>
          <w:iCs/>
          <w:sz w:val="20"/>
          <w:szCs w:val="20"/>
          <w:lang w:val="pl-PL"/>
        </w:rPr>
        <w:t>ych</w:t>
      </w:r>
      <w:r w:rsidRPr="00BD6509">
        <w:rPr>
          <w:rFonts w:ascii="Arial" w:hAnsi="Arial" w:cs="Arial"/>
          <w:i/>
          <w:iCs/>
          <w:sz w:val="20"/>
          <w:szCs w:val="20"/>
          <w:lang w:val="pl-PL"/>
        </w:rPr>
        <w:t xml:space="preserve"> i opart</w:t>
      </w:r>
      <w:r>
        <w:rPr>
          <w:rFonts w:ascii="Arial" w:hAnsi="Arial" w:cs="Arial"/>
          <w:i/>
          <w:iCs/>
          <w:sz w:val="20"/>
          <w:szCs w:val="20"/>
          <w:lang w:val="pl-PL"/>
        </w:rPr>
        <w:t xml:space="preserve">ych </w:t>
      </w:r>
      <w:r w:rsidRPr="00BD6509">
        <w:rPr>
          <w:rFonts w:ascii="Arial" w:hAnsi="Arial" w:cs="Arial"/>
          <w:i/>
          <w:iCs/>
          <w:sz w:val="20"/>
          <w:szCs w:val="20"/>
          <w:lang w:val="pl-PL"/>
        </w:rPr>
        <w:t>na doświadczeniu</w:t>
      </w:r>
      <w:r>
        <w:rPr>
          <w:rFonts w:ascii="Arial" w:hAnsi="Arial" w:cs="Arial"/>
          <w:i/>
          <w:iCs/>
          <w:sz w:val="20"/>
          <w:szCs w:val="20"/>
          <w:lang w:val="pl-PL"/>
        </w:rPr>
        <w:t xml:space="preserve"> </w:t>
      </w:r>
      <w:r w:rsidRPr="00BD6509">
        <w:rPr>
          <w:rFonts w:ascii="Arial" w:hAnsi="Arial" w:cs="Arial"/>
          <w:bCs/>
          <w:sz w:val="20"/>
          <w:szCs w:val="20"/>
          <w:lang w:val="pl-PL"/>
        </w:rPr>
        <w:t xml:space="preserve">– podkreśla </w:t>
      </w:r>
      <w:r w:rsidRPr="00BD6509">
        <w:rPr>
          <w:rFonts w:ascii="Arial" w:hAnsi="Arial" w:cs="Arial"/>
          <w:b/>
          <w:bCs/>
          <w:sz w:val="20"/>
          <w:szCs w:val="20"/>
          <w:lang w:val="pl-PL"/>
        </w:rPr>
        <w:t xml:space="preserve">Sylwia </w:t>
      </w:r>
      <w:proofErr w:type="spellStart"/>
      <w:r w:rsidRPr="00BD6509">
        <w:rPr>
          <w:rFonts w:ascii="Arial" w:hAnsi="Arial" w:cs="Arial"/>
          <w:b/>
          <w:bCs/>
          <w:sz w:val="20"/>
          <w:szCs w:val="20"/>
          <w:lang w:val="pl-PL"/>
        </w:rPr>
        <w:t>Wiszowata</w:t>
      </w:r>
      <w:proofErr w:type="spellEnd"/>
      <w:r w:rsidRPr="00BD6509">
        <w:rPr>
          <w:rFonts w:ascii="Arial" w:hAnsi="Arial" w:cs="Arial"/>
          <w:b/>
          <w:bCs/>
          <w:sz w:val="20"/>
          <w:szCs w:val="20"/>
          <w:lang w:val="pl-PL"/>
        </w:rPr>
        <w:t>-Łazarz</w:t>
      </w:r>
      <w:r w:rsidRPr="00BD6509">
        <w:rPr>
          <w:rFonts w:ascii="Arial" w:hAnsi="Arial" w:cs="Arial"/>
          <w:bCs/>
          <w:sz w:val="20"/>
          <w:szCs w:val="20"/>
          <w:lang w:val="pl-PL"/>
        </w:rPr>
        <w:t xml:space="preserve">, </w:t>
      </w:r>
      <w:proofErr w:type="spellStart"/>
      <w:r w:rsidRPr="00BD6509">
        <w:rPr>
          <w:rFonts w:ascii="Arial" w:hAnsi="Arial" w:cs="Arial"/>
          <w:b/>
          <w:sz w:val="20"/>
          <w:szCs w:val="20"/>
          <w:lang w:val="pl-PL"/>
        </w:rPr>
        <w:t>Associate</w:t>
      </w:r>
      <w:proofErr w:type="spellEnd"/>
      <w:r w:rsidRPr="00BD6509">
        <w:rPr>
          <w:rFonts w:ascii="Arial" w:hAnsi="Arial" w:cs="Arial"/>
          <w:b/>
          <w:sz w:val="20"/>
          <w:szCs w:val="20"/>
          <w:lang w:val="pl-PL"/>
        </w:rPr>
        <w:t xml:space="preserve"> </w:t>
      </w:r>
      <w:proofErr w:type="spellStart"/>
      <w:r w:rsidRPr="00BD6509">
        <w:rPr>
          <w:rFonts w:ascii="Arial" w:hAnsi="Arial" w:cs="Arial"/>
          <w:b/>
          <w:sz w:val="20"/>
          <w:szCs w:val="20"/>
          <w:lang w:val="pl-PL"/>
        </w:rPr>
        <w:t>Director</w:t>
      </w:r>
      <w:proofErr w:type="spellEnd"/>
      <w:r w:rsidRPr="00BD6509">
        <w:rPr>
          <w:rFonts w:ascii="Arial" w:hAnsi="Arial" w:cs="Arial"/>
          <w:b/>
          <w:sz w:val="20"/>
          <w:szCs w:val="20"/>
          <w:lang w:val="pl-PL"/>
        </w:rPr>
        <w:t xml:space="preserve">, </w:t>
      </w:r>
      <w:proofErr w:type="spellStart"/>
      <w:r w:rsidRPr="00BD6509">
        <w:rPr>
          <w:rFonts w:ascii="Arial" w:hAnsi="Arial" w:cs="Arial"/>
          <w:b/>
          <w:sz w:val="20"/>
          <w:szCs w:val="20"/>
          <w:lang w:val="pl-PL"/>
        </w:rPr>
        <w:t>Asset</w:t>
      </w:r>
      <w:proofErr w:type="spellEnd"/>
      <w:r w:rsidRPr="00BD6509">
        <w:rPr>
          <w:rFonts w:ascii="Arial" w:hAnsi="Arial" w:cs="Arial"/>
          <w:b/>
          <w:sz w:val="20"/>
          <w:szCs w:val="20"/>
          <w:lang w:val="pl-PL"/>
        </w:rPr>
        <w:t xml:space="preserve"> Services EMEA, Cushman &amp; Wakefield.</w:t>
      </w:r>
    </w:p>
    <w:p w14:paraId="7DDB784F" w14:textId="46A7A709" w:rsidR="00BD6509" w:rsidRPr="00BD6509" w:rsidRDefault="003C0AE3" w:rsidP="00936674">
      <w:pPr>
        <w:tabs>
          <w:tab w:val="left" w:pos="5630"/>
        </w:tabs>
        <w:spacing w:line="240" w:lineRule="auto"/>
        <w:jc w:val="both"/>
        <w:rPr>
          <w:rFonts w:ascii="Arial" w:hAnsi="Arial" w:cs="Arial"/>
          <w:bCs/>
          <w:sz w:val="20"/>
          <w:szCs w:val="20"/>
          <w:lang w:val="pl-PL"/>
        </w:rPr>
      </w:pPr>
      <w:r>
        <w:rPr>
          <w:rFonts w:ascii="Arial" w:hAnsi="Arial" w:cs="Arial"/>
          <w:bCs/>
          <w:sz w:val="20"/>
          <w:szCs w:val="20"/>
          <w:lang w:val="pl-PL"/>
        </w:rPr>
        <w:t xml:space="preserve">Potwierdzają to wyniki badania </w:t>
      </w:r>
      <w:r w:rsidR="00BD6509" w:rsidRPr="00BD6509">
        <w:rPr>
          <w:rFonts w:ascii="Arial" w:hAnsi="Arial" w:cs="Arial"/>
          <w:bCs/>
          <w:sz w:val="20"/>
          <w:szCs w:val="20"/>
          <w:lang w:val="pl-PL"/>
        </w:rPr>
        <w:t>Cushman &amp; Wakefield</w:t>
      </w:r>
      <w:r>
        <w:rPr>
          <w:rFonts w:ascii="Arial" w:hAnsi="Arial" w:cs="Arial"/>
          <w:bCs/>
          <w:sz w:val="20"/>
          <w:szCs w:val="20"/>
          <w:lang w:val="pl-PL"/>
        </w:rPr>
        <w:t xml:space="preserve">, które wskazują, </w:t>
      </w:r>
      <w:r w:rsidR="00BD6509" w:rsidRPr="00BD6509">
        <w:rPr>
          <w:rFonts w:ascii="Arial" w:hAnsi="Arial" w:cs="Arial"/>
          <w:bCs/>
          <w:sz w:val="20"/>
          <w:szCs w:val="20"/>
          <w:lang w:val="pl-PL"/>
        </w:rPr>
        <w:t xml:space="preserve">że komunikacja kierowana do dojrzałych konsumentów wymaga </w:t>
      </w:r>
      <w:r w:rsidR="00713FD1">
        <w:rPr>
          <w:rFonts w:ascii="Arial" w:hAnsi="Arial" w:cs="Arial"/>
          <w:bCs/>
          <w:sz w:val="20"/>
          <w:szCs w:val="20"/>
          <w:lang w:val="pl-PL"/>
        </w:rPr>
        <w:t xml:space="preserve">innego </w:t>
      </w:r>
      <w:r w:rsidR="00BD6509" w:rsidRPr="00BD6509">
        <w:rPr>
          <w:rFonts w:ascii="Arial" w:hAnsi="Arial" w:cs="Arial"/>
          <w:bCs/>
          <w:sz w:val="20"/>
          <w:szCs w:val="20"/>
          <w:lang w:val="pl-PL"/>
        </w:rPr>
        <w:t>podejścia. To nie są odbiorcy reagujący na nagłówki „wszystko -70% tylko dziś!”. Dla nich liczy się autentyczność, prostota i relacyjność.</w:t>
      </w:r>
    </w:p>
    <w:p w14:paraId="67A37771" w14:textId="01CE0D98" w:rsidR="00BD6509" w:rsidRDefault="007F4058" w:rsidP="00936674">
      <w:pPr>
        <w:tabs>
          <w:tab w:val="left" w:pos="5630"/>
        </w:tabs>
        <w:spacing w:line="240" w:lineRule="auto"/>
        <w:jc w:val="both"/>
        <w:rPr>
          <w:rFonts w:ascii="Arial" w:hAnsi="Arial" w:cs="Arial"/>
          <w:b/>
          <w:sz w:val="20"/>
          <w:szCs w:val="20"/>
          <w:lang w:val="pl-PL"/>
        </w:rPr>
      </w:pPr>
      <w:r w:rsidRPr="00BD6509">
        <w:rPr>
          <w:rFonts w:ascii="Arial" w:hAnsi="Arial" w:cs="Arial"/>
          <w:bCs/>
          <w:sz w:val="20"/>
          <w:szCs w:val="20"/>
          <w:lang w:val="pl-PL"/>
        </w:rPr>
        <w:t>–</w:t>
      </w:r>
      <w:r>
        <w:rPr>
          <w:rFonts w:ascii="Arial" w:hAnsi="Arial" w:cs="Arial"/>
          <w:bCs/>
          <w:sz w:val="20"/>
          <w:szCs w:val="20"/>
          <w:lang w:val="pl-PL"/>
        </w:rPr>
        <w:t xml:space="preserve"> </w:t>
      </w:r>
      <w:r w:rsidRPr="007F4058">
        <w:rPr>
          <w:rFonts w:ascii="Arial" w:hAnsi="Arial" w:cs="Arial"/>
          <w:bCs/>
          <w:i/>
          <w:iCs/>
          <w:sz w:val="20"/>
          <w:szCs w:val="20"/>
          <w:lang w:val="pl-PL"/>
        </w:rPr>
        <w:t xml:space="preserve">Dojrzali </w:t>
      </w:r>
      <w:r w:rsidR="00BD6509" w:rsidRPr="00BD6509">
        <w:rPr>
          <w:rFonts w:ascii="Arial" w:hAnsi="Arial" w:cs="Arial"/>
          <w:bCs/>
          <w:i/>
          <w:iCs/>
          <w:sz w:val="20"/>
          <w:szCs w:val="20"/>
          <w:lang w:val="pl-PL"/>
        </w:rPr>
        <w:t>klienci nie potrzebują fajerwerków. Potrzebują spokoju, jakości i poczucia, że ktoś rozumie ich codzienność. Nie reagują na natłok komunikatów, za to doceniają empatyczne podejście, spójną narrację i konsekwencję. Szukają miejsc, które pomagają im załatwić wiele spraw naraz – efektywnie, bez stresu, w zrozumiałym i komfortowym otoczeniu. Dlatego tak ważne są dziś działania budujące zaufanie – a nie tylko sprzedaż</w:t>
      </w:r>
      <w:r w:rsidR="00BD6509" w:rsidRPr="00BD6509">
        <w:rPr>
          <w:rFonts w:ascii="Arial" w:hAnsi="Arial" w:cs="Arial"/>
          <w:bCs/>
          <w:sz w:val="20"/>
          <w:szCs w:val="20"/>
          <w:lang w:val="pl-PL"/>
        </w:rPr>
        <w:t xml:space="preserve"> – wyjaśnia </w:t>
      </w:r>
      <w:r w:rsidR="00BD6509" w:rsidRPr="00BD6509">
        <w:rPr>
          <w:rFonts w:ascii="Arial" w:hAnsi="Arial" w:cs="Arial"/>
          <w:b/>
          <w:sz w:val="20"/>
          <w:szCs w:val="20"/>
          <w:lang w:val="pl-PL"/>
        </w:rPr>
        <w:t xml:space="preserve">Sylwia </w:t>
      </w:r>
      <w:proofErr w:type="spellStart"/>
      <w:r w:rsidR="00BD6509" w:rsidRPr="00BD6509">
        <w:rPr>
          <w:rFonts w:ascii="Arial" w:hAnsi="Arial" w:cs="Arial"/>
          <w:b/>
          <w:sz w:val="20"/>
          <w:szCs w:val="20"/>
          <w:lang w:val="pl-PL"/>
        </w:rPr>
        <w:t>Wiszowata</w:t>
      </w:r>
      <w:proofErr w:type="spellEnd"/>
      <w:r w:rsidR="00BD6509" w:rsidRPr="00BD6509">
        <w:rPr>
          <w:rFonts w:ascii="Arial" w:hAnsi="Arial" w:cs="Arial"/>
          <w:b/>
          <w:sz w:val="20"/>
          <w:szCs w:val="20"/>
          <w:lang w:val="pl-PL"/>
        </w:rPr>
        <w:t>-Łazarz.</w:t>
      </w:r>
    </w:p>
    <w:p w14:paraId="06D21CDF" w14:textId="2391ABDB" w:rsidR="00837D4E" w:rsidRPr="00BD6509" w:rsidRDefault="00837D4E" w:rsidP="00936674">
      <w:pPr>
        <w:tabs>
          <w:tab w:val="left" w:pos="5630"/>
        </w:tabs>
        <w:spacing w:line="240" w:lineRule="auto"/>
        <w:jc w:val="both"/>
        <w:rPr>
          <w:rFonts w:ascii="Arial" w:hAnsi="Arial" w:cs="Arial"/>
          <w:bCs/>
          <w:sz w:val="20"/>
          <w:szCs w:val="20"/>
          <w:lang w:val="pl-PL"/>
        </w:rPr>
      </w:pPr>
      <w:r>
        <w:rPr>
          <w:rFonts w:ascii="Arial" w:hAnsi="Arial" w:cs="Arial"/>
          <w:bCs/>
          <w:sz w:val="20"/>
          <w:szCs w:val="20"/>
          <w:lang w:val="pl-PL"/>
        </w:rPr>
        <w:t xml:space="preserve">Klienci z tego segmentu </w:t>
      </w:r>
      <w:r w:rsidRPr="00BD6509">
        <w:rPr>
          <w:rFonts w:ascii="Arial" w:hAnsi="Arial" w:cs="Arial"/>
          <w:bCs/>
          <w:sz w:val="20"/>
          <w:szCs w:val="20"/>
          <w:lang w:val="pl-PL"/>
        </w:rPr>
        <w:t>rzadziej reagują na jednorazowe promocje – częściej budują długoterminową relację z marką. Coraz większym powodzeniem cieszą się więc programy lojalnościowe dopasowane do stylu życia i zainteresowań tej grupy: nie tylko punkty za zakupy, ale także dostęp do wydarzeń, warsztatów, poradników czy benefitów lokalnych partnerów.</w:t>
      </w:r>
      <w:r w:rsidR="0095477A">
        <w:rPr>
          <w:rFonts w:ascii="Arial" w:hAnsi="Arial" w:cs="Arial"/>
          <w:bCs/>
          <w:sz w:val="20"/>
          <w:szCs w:val="20"/>
          <w:lang w:val="pl-PL"/>
        </w:rPr>
        <w:t xml:space="preserve"> </w:t>
      </w:r>
      <w:r w:rsidR="00D81D3B">
        <w:rPr>
          <w:rFonts w:ascii="Arial" w:hAnsi="Arial" w:cs="Arial"/>
          <w:bCs/>
          <w:sz w:val="20"/>
          <w:szCs w:val="20"/>
          <w:lang w:val="pl-PL"/>
        </w:rPr>
        <w:t>Co ciekawe, z</w:t>
      </w:r>
      <w:r w:rsidR="00D81D3B" w:rsidRPr="00BD6509">
        <w:rPr>
          <w:rFonts w:ascii="Arial" w:hAnsi="Arial" w:cs="Arial"/>
          <w:bCs/>
          <w:sz w:val="20"/>
          <w:szCs w:val="20"/>
          <w:lang w:val="pl-PL"/>
        </w:rPr>
        <w:t xml:space="preserve">godnie z wynikami badania, portale internetowe są dziś najważniejszym źródłem informacji o centrach i parkach handlowych (73% wskazań ogółem). Jednak struktura ta zmienia się wraz z wiekiem. Osoby 50+ znacznie rzadziej niż młodsze grupy korzystają z kanałów online, a większą uwagę przywiązują do reklamy zewnętrznej – billboardów, </w:t>
      </w:r>
      <w:proofErr w:type="spellStart"/>
      <w:r w:rsidR="00D81D3B" w:rsidRPr="00BD6509">
        <w:rPr>
          <w:rFonts w:ascii="Arial" w:hAnsi="Arial" w:cs="Arial"/>
          <w:bCs/>
          <w:sz w:val="20"/>
          <w:szCs w:val="20"/>
          <w:lang w:val="pl-PL"/>
        </w:rPr>
        <w:t>citylightów</w:t>
      </w:r>
      <w:proofErr w:type="spellEnd"/>
      <w:r w:rsidR="00D81D3B" w:rsidRPr="00BD6509">
        <w:rPr>
          <w:rFonts w:ascii="Arial" w:hAnsi="Arial" w:cs="Arial"/>
          <w:bCs/>
          <w:sz w:val="20"/>
          <w:szCs w:val="20"/>
          <w:lang w:val="pl-PL"/>
        </w:rPr>
        <w:t xml:space="preserve"> i innych form komunikacji w przestrzeni publicznej.</w:t>
      </w:r>
    </w:p>
    <w:p w14:paraId="2D573D29" w14:textId="59C310D4" w:rsidR="00837D4E" w:rsidRPr="00BD6509" w:rsidRDefault="00837D4E" w:rsidP="00936674">
      <w:pPr>
        <w:tabs>
          <w:tab w:val="left" w:pos="5630"/>
        </w:tabs>
        <w:spacing w:line="240" w:lineRule="auto"/>
        <w:jc w:val="both"/>
        <w:rPr>
          <w:rFonts w:ascii="Arial" w:hAnsi="Arial" w:cs="Arial"/>
          <w:b/>
          <w:sz w:val="20"/>
          <w:szCs w:val="20"/>
          <w:lang w:val="pl-PL"/>
        </w:rPr>
      </w:pPr>
      <w:r w:rsidRPr="00BD6509">
        <w:rPr>
          <w:rFonts w:ascii="Arial" w:hAnsi="Arial" w:cs="Arial"/>
          <w:bCs/>
          <w:sz w:val="20"/>
          <w:szCs w:val="20"/>
          <w:lang w:val="pl-PL"/>
        </w:rPr>
        <w:lastRenderedPageBreak/>
        <w:t xml:space="preserve">– </w:t>
      </w:r>
      <w:r w:rsidRPr="00BD6509">
        <w:rPr>
          <w:rFonts w:ascii="Arial" w:hAnsi="Arial" w:cs="Arial"/>
          <w:bCs/>
          <w:i/>
          <w:iCs/>
          <w:sz w:val="20"/>
          <w:szCs w:val="20"/>
          <w:lang w:val="pl-PL"/>
        </w:rPr>
        <w:t>Pokolenie 50+ to osoby dojrzałe, które mają więcej czasu i zasobniejszy portfel. Wiele badań wskazuje, że preferują oni sklepy blisko domu, wybierają dobrze znane marki i są znacznie bardziej lojalni niż młodsze pokolenia. Co więcej, kryzysy – jak pandemia – nie wpływają znacząco na ich zachowania zakupowe. Ale to grupa, która wymaga uwagi i skutecznej komunikacji: oczekuje kompleksowych informacji, bezpieczeństwa i szacunku do swojego stylu życia</w:t>
      </w:r>
      <w:r w:rsidRPr="00BD6509">
        <w:rPr>
          <w:rFonts w:ascii="Arial" w:hAnsi="Arial" w:cs="Arial"/>
          <w:bCs/>
          <w:sz w:val="20"/>
          <w:szCs w:val="20"/>
          <w:lang w:val="pl-PL"/>
        </w:rPr>
        <w:t xml:space="preserve"> – zwraca uwagę </w:t>
      </w:r>
      <w:r w:rsidRPr="00BD6509">
        <w:rPr>
          <w:rFonts w:ascii="Arial" w:hAnsi="Arial" w:cs="Arial"/>
          <w:b/>
          <w:bCs/>
          <w:sz w:val="20"/>
          <w:szCs w:val="20"/>
          <w:lang w:val="pl-PL"/>
        </w:rPr>
        <w:t>Ewa Parys</w:t>
      </w:r>
      <w:r w:rsidRPr="00BD6509">
        <w:rPr>
          <w:rFonts w:ascii="Arial" w:hAnsi="Arial" w:cs="Arial"/>
          <w:bCs/>
          <w:sz w:val="20"/>
          <w:szCs w:val="20"/>
          <w:lang w:val="pl-PL"/>
        </w:rPr>
        <w:t xml:space="preserve">, </w:t>
      </w:r>
      <w:proofErr w:type="spellStart"/>
      <w:r w:rsidRPr="00BD6509">
        <w:rPr>
          <w:rFonts w:ascii="Arial" w:hAnsi="Arial" w:cs="Arial"/>
          <w:b/>
          <w:sz w:val="20"/>
          <w:szCs w:val="20"/>
          <w:lang w:val="pl-PL"/>
        </w:rPr>
        <w:t>Head</w:t>
      </w:r>
      <w:proofErr w:type="spellEnd"/>
      <w:r w:rsidRPr="00BD6509">
        <w:rPr>
          <w:rFonts w:ascii="Arial" w:hAnsi="Arial" w:cs="Arial"/>
          <w:b/>
          <w:sz w:val="20"/>
          <w:szCs w:val="20"/>
          <w:lang w:val="pl-PL"/>
        </w:rPr>
        <w:t xml:space="preserve"> of </w:t>
      </w:r>
      <w:proofErr w:type="spellStart"/>
      <w:r w:rsidRPr="00BD6509">
        <w:rPr>
          <w:rFonts w:ascii="Arial" w:hAnsi="Arial" w:cs="Arial"/>
          <w:b/>
          <w:sz w:val="20"/>
          <w:szCs w:val="20"/>
          <w:lang w:val="pl-PL"/>
        </w:rPr>
        <w:t>Asset</w:t>
      </w:r>
      <w:proofErr w:type="spellEnd"/>
      <w:r w:rsidRPr="00BD6509">
        <w:rPr>
          <w:rFonts w:ascii="Arial" w:hAnsi="Arial" w:cs="Arial"/>
          <w:b/>
          <w:sz w:val="20"/>
          <w:szCs w:val="20"/>
          <w:lang w:val="pl-PL"/>
        </w:rPr>
        <w:t xml:space="preserve"> Management CEE &amp; </w:t>
      </w:r>
      <w:proofErr w:type="spellStart"/>
      <w:r w:rsidRPr="00BD6509">
        <w:rPr>
          <w:rFonts w:ascii="Arial" w:hAnsi="Arial" w:cs="Arial"/>
          <w:b/>
          <w:sz w:val="20"/>
          <w:szCs w:val="20"/>
          <w:lang w:val="pl-PL"/>
        </w:rPr>
        <w:t>Nordics</w:t>
      </w:r>
      <w:proofErr w:type="spellEnd"/>
      <w:r w:rsidRPr="00BD6509">
        <w:rPr>
          <w:rFonts w:ascii="Arial" w:hAnsi="Arial" w:cs="Arial"/>
          <w:b/>
          <w:sz w:val="20"/>
          <w:szCs w:val="20"/>
          <w:lang w:val="pl-PL"/>
        </w:rPr>
        <w:t xml:space="preserve"> w AEW Invest.</w:t>
      </w:r>
    </w:p>
    <w:p w14:paraId="3ABE32A7" w14:textId="77777777" w:rsidR="00BD6509" w:rsidRPr="00BD6509" w:rsidRDefault="00BD6509" w:rsidP="00936674">
      <w:pPr>
        <w:tabs>
          <w:tab w:val="left" w:pos="5630"/>
        </w:tabs>
        <w:spacing w:line="240" w:lineRule="auto"/>
        <w:jc w:val="both"/>
        <w:rPr>
          <w:rFonts w:ascii="Arial" w:hAnsi="Arial" w:cs="Arial"/>
          <w:b/>
          <w:bCs/>
          <w:sz w:val="20"/>
          <w:szCs w:val="20"/>
          <w:lang w:val="pl-PL"/>
        </w:rPr>
      </w:pPr>
      <w:r w:rsidRPr="00BD6509">
        <w:rPr>
          <w:rFonts w:ascii="Arial" w:hAnsi="Arial" w:cs="Arial"/>
          <w:b/>
          <w:bCs/>
          <w:sz w:val="20"/>
          <w:szCs w:val="20"/>
          <w:lang w:val="pl-PL"/>
        </w:rPr>
        <w:t>Zmieniamy centra handlowe w miejsca codziennych rytuałów</w:t>
      </w:r>
    </w:p>
    <w:p w14:paraId="204367E5" w14:textId="6D663CD3" w:rsidR="00D81D3B" w:rsidRPr="00D81D3B" w:rsidRDefault="00BD6509" w:rsidP="00936674">
      <w:pPr>
        <w:tabs>
          <w:tab w:val="left" w:pos="5630"/>
        </w:tabs>
        <w:spacing w:line="240" w:lineRule="auto"/>
        <w:jc w:val="both"/>
        <w:rPr>
          <w:rFonts w:ascii="Arial" w:hAnsi="Arial" w:cs="Arial"/>
          <w:bCs/>
          <w:sz w:val="20"/>
          <w:szCs w:val="20"/>
          <w:lang w:val="pl-PL"/>
        </w:rPr>
      </w:pPr>
      <w:r w:rsidRPr="00BD6509">
        <w:rPr>
          <w:rFonts w:ascii="Arial" w:hAnsi="Arial" w:cs="Arial"/>
          <w:bCs/>
          <w:sz w:val="20"/>
          <w:szCs w:val="20"/>
          <w:lang w:val="pl-PL"/>
        </w:rPr>
        <w:t xml:space="preserve">Komunikacja z klientem </w:t>
      </w:r>
      <w:r w:rsidR="003E4D11">
        <w:rPr>
          <w:rFonts w:ascii="Arial" w:hAnsi="Arial" w:cs="Arial"/>
          <w:bCs/>
          <w:sz w:val="20"/>
          <w:szCs w:val="20"/>
          <w:lang w:val="pl-PL"/>
        </w:rPr>
        <w:t>5</w:t>
      </w:r>
      <w:r w:rsidRPr="00BD6509">
        <w:rPr>
          <w:rFonts w:ascii="Arial" w:hAnsi="Arial" w:cs="Arial"/>
          <w:bCs/>
          <w:sz w:val="20"/>
          <w:szCs w:val="20"/>
          <w:lang w:val="pl-PL"/>
        </w:rPr>
        <w:t xml:space="preserve">0+ to nie tylko marketing – to również odpowiednio zaprojektowane doświadczenie w przestrzeni handlowej. Jak pokazuje raport, konsumenci ci oczekują kompleksowości, wygody i jasnego przekazu. Liczą się również usługi wspierające codzienność </w:t>
      </w:r>
      <w:r w:rsidR="00837D4E" w:rsidRPr="00D81D3B">
        <w:rPr>
          <w:rFonts w:ascii="Arial" w:hAnsi="Arial" w:cs="Arial"/>
          <w:bCs/>
          <w:sz w:val="20"/>
          <w:szCs w:val="20"/>
          <w:lang w:val="pl-PL"/>
        </w:rPr>
        <w:t xml:space="preserve">i wykraczające poza tradycyjną ofertę galerii. </w:t>
      </w:r>
    </w:p>
    <w:p w14:paraId="0D269CEA" w14:textId="3CB0BB45" w:rsidR="00D81D3B" w:rsidRPr="00D81D3B" w:rsidRDefault="00D81D3B" w:rsidP="00936674">
      <w:pPr>
        <w:tabs>
          <w:tab w:val="left" w:pos="5630"/>
        </w:tabs>
        <w:spacing w:line="240" w:lineRule="auto"/>
        <w:jc w:val="both"/>
        <w:rPr>
          <w:rFonts w:ascii="Arial" w:hAnsi="Arial" w:cs="Arial"/>
          <w:b/>
          <w:sz w:val="20"/>
          <w:szCs w:val="20"/>
          <w:lang w:val="pl-PL"/>
        </w:rPr>
      </w:pPr>
      <w:r w:rsidRPr="00BD6509">
        <w:rPr>
          <w:rFonts w:ascii="Arial" w:hAnsi="Arial" w:cs="Arial"/>
          <w:bCs/>
          <w:i/>
          <w:iCs/>
          <w:sz w:val="20"/>
          <w:szCs w:val="20"/>
          <w:lang w:val="pl-PL"/>
        </w:rPr>
        <w:t>–</w:t>
      </w:r>
      <w:r w:rsidRPr="00D81D3B">
        <w:rPr>
          <w:rFonts w:ascii="Arial" w:hAnsi="Arial" w:cs="Arial"/>
          <w:bCs/>
          <w:i/>
          <w:iCs/>
          <w:sz w:val="20"/>
          <w:szCs w:val="20"/>
          <w:lang w:val="pl-PL"/>
        </w:rPr>
        <w:t xml:space="preserve"> Udogodnienia i produkty zaprojektowane z myślą o starszych grupach wiekowych są niezwykle istotne, szczególnie biorąc pod uwagę ich problemy zdrowotne (np. gorsze widzenie, słabszy słuch, ograniczone możliwości motoryczne). Niezbędne jest stworzenie produktów i usług dostosowanych do potrzeb osób starszych (tzw. produkty przyjazne seniorom) oraz skoordynowanie działań i inwestycji w przystosowanie przestrzeni w centrach handlowych. Zrozumienie i poznanie tej grupy społecznej, która ma różne potrzeby w zależności od wieku, jest kluczem do sukcesu </w:t>
      </w:r>
      <w:r w:rsidRPr="00BD6509">
        <w:rPr>
          <w:rFonts w:ascii="Arial" w:hAnsi="Arial" w:cs="Arial"/>
          <w:bCs/>
          <w:i/>
          <w:iCs/>
          <w:sz w:val="20"/>
          <w:szCs w:val="20"/>
          <w:lang w:val="pl-PL"/>
        </w:rPr>
        <w:t xml:space="preserve">– </w:t>
      </w:r>
      <w:r w:rsidR="00936674">
        <w:rPr>
          <w:rFonts w:ascii="Arial" w:hAnsi="Arial" w:cs="Arial"/>
          <w:bCs/>
          <w:sz w:val="20"/>
          <w:szCs w:val="20"/>
          <w:lang w:val="pl-PL"/>
        </w:rPr>
        <w:t>dodaje</w:t>
      </w:r>
      <w:r w:rsidRPr="00BD6509">
        <w:rPr>
          <w:rFonts w:ascii="Arial" w:hAnsi="Arial" w:cs="Arial"/>
          <w:bCs/>
          <w:sz w:val="20"/>
          <w:szCs w:val="20"/>
          <w:lang w:val="pl-PL"/>
        </w:rPr>
        <w:t xml:space="preserve"> </w:t>
      </w:r>
      <w:r w:rsidRPr="00BD6509">
        <w:rPr>
          <w:rFonts w:ascii="Arial" w:hAnsi="Arial" w:cs="Arial"/>
          <w:b/>
          <w:bCs/>
          <w:sz w:val="20"/>
          <w:szCs w:val="20"/>
          <w:lang w:val="pl-PL"/>
        </w:rPr>
        <w:t>Ewa Parys</w:t>
      </w:r>
      <w:r w:rsidR="00936674">
        <w:rPr>
          <w:rFonts w:ascii="Arial" w:hAnsi="Arial" w:cs="Arial"/>
          <w:bCs/>
          <w:sz w:val="20"/>
          <w:szCs w:val="20"/>
          <w:lang w:val="pl-PL"/>
        </w:rPr>
        <w:t>.</w:t>
      </w:r>
    </w:p>
    <w:p w14:paraId="1E86E893" w14:textId="590E1ACA" w:rsidR="00837D4E" w:rsidRPr="00BD6509" w:rsidRDefault="00837D4E" w:rsidP="00936674">
      <w:pPr>
        <w:tabs>
          <w:tab w:val="left" w:pos="5630"/>
        </w:tabs>
        <w:spacing w:line="240" w:lineRule="auto"/>
        <w:jc w:val="both"/>
        <w:rPr>
          <w:rFonts w:ascii="Arial" w:hAnsi="Arial" w:cs="Arial"/>
          <w:sz w:val="20"/>
          <w:szCs w:val="20"/>
          <w:lang w:val="pl-PL"/>
        </w:rPr>
      </w:pPr>
      <w:r w:rsidRPr="00D81D3B">
        <w:rPr>
          <w:rFonts w:ascii="Arial" w:hAnsi="Arial" w:cs="Arial"/>
          <w:sz w:val="20"/>
          <w:szCs w:val="20"/>
          <w:lang w:val="pl-PL"/>
        </w:rPr>
        <w:t>Dlatego coraz częściej w galeriach handlowych pojawiają się mobilne punkty doradcze i czasowe strefy tematyczne, które odpowiadają na aktualne potrzeby, np. konsultacje zdrowotne, mini punkty „</w:t>
      </w:r>
      <w:proofErr w:type="spellStart"/>
      <w:r w:rsidRPr="00D81D3B">
        <w:rPr>
          <w:rFonts w:ascii="Arial" w:hAnsi="Arial" w:cs="Arial"/>
          <w:sz w:val="20"/>
          <w:szCs w:val="20"/>
          <w:lang w:val="pl-PL"/>
        </w:rPr>
        <w:t>fit</w:t>
      </w:r>
      <w:proofErr w:type="spellEnd"/>
      <w:r w:rsidRPr="00D81D3B">
        <w:rPr>
          <w:rFonts w:ascii="Arial" w:hAnsi="Arial" w:cs="Arial"/>
          <w:sz w:val="20"/>
          <w:szCs w:val="20"/>
          <w:lang w:val="pl-PL"/>
        </w:rPr>
        <w:t xml:space="preserve"> &amp; </w:t>
      </w:r>
      <w:proofErr w:type="spellStart"/>
      <w:r w:rsidRPr="00D81D3B">
        <w:rPr>
          <w:rFonts w:ascii="Arial" w:hAnsi="Arial" w:cs="Arial"/>
          <w:sz w:val="20"/>
          <w:szCs w:val="20"/>
          <w:lang w:val="pl-PL"/>
        </w:rPr>
        <w:t>well</w:t>
      </w:r>
      <w:proofErr w:type="spellEnd"/>
      <w:r w:rsidRPr="00D81D3B">
        <w:rPr>
          <w:rFonts w:ascii="Arial" w:hAnsi="Arial" w:cs="Arial"/>
          <w:sz w:val="20"/>
          <w:szCs w:val="20"/>
          <w:lang w:val="pl-PL"/>
        </w:rPr>
        <w:t>”, warsztaty dietetyczne, sezonowe strefy ogrodnicze czy poradniki wnętrzarskie.</w:t>
      </w:r>
    </w:p>
    <w:p w14:paraId="2147E791" w14:textId="515612BC" w:rsidR="00BD6509" w:rsidRDefault="00BD6509" w:rsidP="00936674">
      <w:pPr>
        <w:tabs>
          <w:tab w:val="left" w:pos="5630"/>
        </w:tabs>
        <w:spacing w:line="240" w:lineRule="auto"/>
        <w:jc w:val="both"/>
        <w:rPr>
          <w:rFonts w:ascii="Arial" w:hAnsi="Arial" w:cs="Arial"/>
          <w:b/>
          <w:bCs/>
          <w:sz w:val="20"/>
          <w:szCs w:val="20"/>
          <w:lang w:val="pl-PL"/>
        </w:rPr>
      </w:pPr>
      <w:r w:rsidRPr="00BD6509">
        <w:rPr>
          <w:rFonts w:ascii="Arial" w:hAnsi="Arial" w:cs="Arial"/>
          <w:bCs/>
          <w:sz w:val="20"/>
          <w:szCs w:val="20"/>
          <w:lang w:val="pl-PL"/>
        </w:rPr>
        <w:t xml:space="preserve">– </w:t>
      </w:r>
      <w:r w:rsidRPr="00BD6509">
        <w:rPr>
          <w:rFonts w:ascii="Arial" w:hAnsi="Arial" w:cs="Arial"/>
          <w:i/>
          <w:iCs/>
          <w:sz w:val="20"/>
          <w:szCs w:val="20"/>
          <w:lang w:val="pl-PL"/>
        </w:rPr>
        <w:t>Dostosowanie przestrzeni handlowych do potrzeb starszych klientów to nie tylko kwestia odpowiedzialności społecznej, ale też realna szansa biznesowa. Dostępność nie oznacza wyłącznie windy. To także intuicyjna nawigacja, miejsca odpoczynku, czytelne oznaczenia, a przede wszystkim empatyczna obsługa i dbałość o detale. Takie podejście przekłada się bezpośrednio na lojalność klientów i ich skłonność do powrotów</w:t>
      </w:r>
      <w:r w:rsidRPr="00BD6509">
        <w:rPr>
          <w:rFonts w:ascii="Arial" w:hAnsi="Arial" w:cs="Arial"/>
          <w:bCs/>
          <w:sz w:val="20"/>
          <w:szCs w:val="20"/>
          <w:lang w:val="pl-PL"/>
        </w:rPr>
        <w:t xml:space="preserve"> – podkreśla </w:t>
      </w:r>
      <w:r w:rsidRPr="00BD6509">
        <w:rPr>
          <w:rFonts w:ascii="Arial" w:hAnsi="Arial" w:cs="Arial"/>
          <w:b/>
          <w:bCs/>
          <w:sz w:val="20"/>
          <w:szCs w:val="20"/>
          <w:lang w:val="pl-PL"/>
        </w:rPr>
        <w:t>Katarzyna Lipka, Dyrektorka działu Doradztwa Strategicznego i ESG w Cushman &amp; Wakefield.</w:t>
      </w:r>
    </w:p>
    <w:p w14:paraId="63257064" w14:textId="77777777" w:rsidR="00F76FD8" w:rsidRPr="00F06F0B" w:rsidRDefault="00F76FD8" w:rsidP="00936674">
      <w:pPr>
        <w:spacing w:line="240" w:lineRule="auto"/>
        <w:jc w:val="both"/>
        <w:rPr>
          <w:rFonts w:ascii="Arial" w:hAnsi="Arial" w:cs="Arial"/>
          <w:bCs/>
          <w:sz w:val="20"/>
          <w:szCs w:val="20"/>
          <w:lang w:val="pl-PL"/>
        </w:rPr>
      </w:pPr>
      <w:r w:rsidRPr="00F06F0B">
        <w:rPr>
          <w:rFonts w:ascii="Arial" w:hAnsi="Arial" w:cs="Arial"/>
          <w:bCs/>
          <w:sz w:val="20"/>
          <w:szCs w:val="20"/>
          <w:lang w:val="pl-PL"/>
        </w:rPr>
        <w:t xml:space="preserve">Dla klientów 50+ ważnym elementem pozytywnego i </w:t>
      </w:r>
      <w:proofErr w:type="spellStart"/>
      <w:r w:rsidRPr="00F06F0B">
        <w:rPr>
          <w:rFonts w:ascii="Arial" w:hAnsi="Arial" w:cs="Arial"/>
          <w:bCs/>
          <w:sz w:val="20"/>
          <w:szCs w:val="20"/>
          <w:lang w:val="pl-PL"/>
        </w:rPr>
        <w:t>inkluzywnego</w:t>
      </w:r>
      <w:proofErr w:type="spellEnd"/>
      <w:r w:rsidRPr="00F06F0B">
        <w:rPr>
          <w:rFonts w:ascii="Arial" w:hAnsi="Arial" w:cs="Arial"/>
          <w:bCs/>
          <w:sz w:val="20"/>
          <w:szCs w:val="20"/>
          <w:lang w:val="pl-PL"/>
        </w:rPr>
        <w:t xml:space="preserve"> doświadczenia może być kontakt z personelem w podobnym wieku – zrozumienie i wspólny język często przekładają się na większy komfort.</w:t>
      </w:r>
    </w:p>
    <w:p w14:paraId="041C1763" w14:textId="28E8E04A" w:rsidR="003A3C9B" w:rsidRPr="00BD6509" w:rsidRDefault="00F06F0B" w:rsidP="00936674">
      <w:pPr>
        <w:tabs>
          <w:tab w:val="left" w:pos="5630"/>
        </w:tabs>
        <w:spacing w:line="240" w:lineRule="auto"/>
        <w:jc w:val="both"/>
        <w:rPr>
          <w:rFonts w:ascii="Arial" w:hAnsi="Arial" w:cs="Arial"/>
          <w:b/>
          <w:sz w:val="20"/>
          <w:szCs w:val="20"/>
          <w:lang w:val="pl-PL"/>
        </w:rPr>
      </w:pPr>
      <w:r w:rsidRPr="00F06F0B">
        <w:rPr>
          <w:rFonts w:ascii="Arial" w:hAnsi="Arial" w:cs="Arial"/>
          <w:bCs/>
          <w:i/>
          <w:iCs/>
          <w:sz w:val="20"/>
          <w:szCs w:val="20"/>
          <w:lang w:val="pl-PL"/>
        </w:rPr>
        <w:t xml:space="preserve">– </w:t>
      </w:r>
      <w:r w:rsidR="00F76FD8" w:rsidRPr="00F06F0B">
        <w:rPr>
          <w:rFonts w:ascii="Arial" w:hAnsi="Arial" w:cs="Arial"/>
          <w:bCs/>
          <w:i/>
          <w:iCs/>
          <w:sz w:val="20"/>
          <w:szCs w:val="20"/>
          <w:lang w:val="pl-PL"/>
        </w:rPr>
        <w:t>Osoby po 50. roku życia często napotykają bariery</w:t>
      </w:r>
      <w:r w:rsidR="003E4D11">
        <w:rPr>
          <w:rFonts w:ascii="Arial" w:hAnsi="Arial" w:cs="Arial"/>
          <w:bCs/>
          <w:i/>
          <w:iCs/>
          <w:sz w:val="20"/>
          <w:szCs w:val="20"/>
          <w:lang w:val="pl-PL"/>
        </w:rPr>
        <w:t xml:space="preserve"> na rynku pracy</w:t>
      </w:r>
      <w:r w:rsidR="00F76FD8" w:rsidRPr="00F06F0B">
        <w:rPr>
          <w:rFonts w:ascii="Arial" w:hAnsi="Arial" w:cs="Arial"/>
          <w:bCs/>
          <w:i/>
          <w:iCs/>
          <w:sz w:val="20"/>
          <w:szCs w:val="20"/>
          <w:lang w:val="pl-PL"/>
        </w:rPr>
        <w:t xml:space="preserve"> – trudności z przekwalifikowaniem, brak dostosowanych ofert, stereotypy. W Benefit Systems Oddział Fitness stworzyliśmy program </w:t>
      </w:r>
      <w:proofErr w:type="spellStart"/>
      <w:r w:rsidR="00F76FD8" w:rsidRPr="00F06F0B">
        <w:rPr>
          <w:rFonts w:ascii="Arial" w:hAnsi="Arial" w:cs="Arial"/>
          <w:bCs/>
          <w:i/>
          <w:iCs/>
          <w:sz w:val="20"/>
          <w:szCs w:val="20"/>
          <w:lang w:val="pl-PL"/>
        </w:rPr>
        <w:t>FitStaż</w:t>
      </w:r>
      <w:proofErr w:type="spellEnd"/>
      <w:r w:rsidR="00F76FD8" w:rsidRPr="00F06F0B">
        <w:rPr>
          <w:rFonts w:ascii="Arial" w:hAnsi="Arial" w:cs="Arial"/>
          <w:bCs/>
          <w:i/>
          <w:iCs/>
          <w:sz w:val="20"/>
          <w:szCs w:val="20"/>
          <w:lang w:val="pl-PL"/>
        </w:rPr>
        <w:t xml:space="preserve"> 50+ – pilotażową inicjatywę realizowaną w klubach </w:t>
      </w:r>
      <w:proofErr w:type="spellStart"/>
      <w:r w:rsidR="00F76FD8" w:rsidRPr="00F06F0B">
        <w:rPr>
          <w:rFonts w:ascii="Arial" w:hAnsi="Arial" w:cs="Arial"/>
          <w:bCs/>
          <w:i/>
          <w:iCs/>
          <w:sz w:val="20"/>
          <w:szCs w:val="20"/>
          <w:lang w:val="pl-PL"/>
        </w:rPr>
        <w:t>Zdrofit</w:t>
      </w:r>
      <w:proofErr w:type="spellEnd"/>
      <w:r w:rsidR="00F76FD8" w:rsidRPr="00F06F0B">
        <w:rPr>
          <w:rFonts w:ascii="Arial" w:hAnsi="Arial" w:cs="Arial"/>
          <w:bCs/>
          <w:i/>
          <w:iCs/>
          <w:sz w:val="20"/>
          <w:szCs w:val="20"/>
          <w:lang w:val="pl-PL"/>
        </w:rPr>
        <w:t>.</w:t>
      </w:r>
      <w:r w:rsidR="00AF3BFF" w:rsidRPr="00F06F0B">
        <w:rPr>
          <w:rFonts w:ascii="Arial" w:hAnsi="Arial" w:cs="Arial"/>
          <w:bCs/>
          <w:i/>
          <w:iCs/>
          <w:sz w:val="20"/>
          <w:szCs w:val="20"/>
          <w:lang w:val="pl-PL"/>
        </w:rPr>
        <w:t xml:space="preserve"> </w:t>
      </w:r>
      <w:r w:rsidR="00F76FD8" w:rsidRPr="00F06F0B">
        <w:rPr>
          <w:rFonts w:ascii="Arial" w:hAnsi="Arial" w:cs="Arial"/>
          <w:bCs/>
          <w:i/>
          <w:iCs/>
          <w:sz w:val="20"/>
          <w:szCs w:val="20"/>
          <w:lang w:val="pl-PL"/>
        </w:rPr>
        <w:t>Zatrudnieni na płatnym stażu zdobywają nowe kompetencje zawodowe, rozwijają umiejętności komunikacji i obsługi klienta. Ich obecność wzmacnia też zespoły klubowe, a dla klientów – szczególnie osób w zbliżonym wieku – staje się wartością. Taka relacja ułatwia kontakt, buduje zaufanie i sprawia, że klub staje się miejscem, do którego chce się wracać</w:t>
      </w:r>
      <w:r w:rsidRPr="00F06F0B">
        <w:rPr>
          <w:rFonts w:ascii="Arial" w:hAnsi="Arial" w:cs="Arial"/>
          <w:bCs/>
          <w:i/>
          <w:iCs/>
          <w:sz w:val="20"/>
          <w:szCs w:val="20"/>
          <w:lang w:val="pl-PL"/>
        </w:rPr>
        <w:t xml:space="preserve"> – </w:t>
      </w:r>
      <w:r w:rsidRPr="00F06F0B">
        <w:rPr>
          <w:rFonts w:ascii="Arial" w:hAnsi="Arial" w:cs="Arial"/>
          <w:bCs/>
          <w:sz w:val="20"/>
          <w:szCs w:val="20"/>
          <w:lang w:val="pl-PL"/>
        </w:rPr>
        <w:t>tłumaczy</w:t>
      </w:r>
      <w:r>
        <w:rPr>
          <w:lang w:val="pl-PL"/>
        </w:rPr>
        <w:t xml:space="preserve"> </w:t>
      </w:r>
      <w:r w:rsidRPr="00BD6509">
        <w:rPr>
          <w:rFonts w:ascii="Arial" w:hAnsi="Arial" w:cs="Arial"/>
          <w:b/>
          <w:bCs/>
          <w:sz w:val="20"/>
          <w:szCs w:val="20"/>
          <w:lang w:val="pl-PL"/>
        </w:rPr>
        <w:t>Barbara Krogulska</w:t>
      </w:r>
      <w:r w:rsidRPr="00BD6509">
        <w:rPr>
          <w:rFonts w:ascii="Arial" w:hAnsi="Arial" w:cs="Arial"/>
          <w:b/>
          <w:sz w:val="20"/>
          <w:szCs w:val="20"/>
          <w:lang w:val="pl-PL"/>
        </w:rPr>
        <w:t>, dyrektorka HR w Benefit Systems Oddział Fitness.</w:t>
      </w:r>
    </w:p>
    <w:p w14:paraId="26607BB7" w14:textId="75871DA0" w:rsidR="00BD6509" w:rsidRPr="00BD6509" w:rsidRDefault="00BD6509" w:rsidP="00936674">
      <w:pPr>
        <w:tabs>
          <w:tab w:val="left" w:pos="5630"/>
        </w:tabs>
        <w:spacing w:line="240" w:lineRule="auto"/>
        <w:rPr>
          <w:rFonts w:ascii="Arial" w:hAnsi="Arial" w:cs="Arial"/>
          <w:b/>
          <w:bCs/>
          <w:sz w:val="20"/>
          <w:szCs w:val="20"/>
          <w:lang w:val="pl-PL"/>
        </w:rPr>
      </w:pPr>
      <w:r w:rsidRPr="00BD6509">
        <w:rPr>
          <w:rFonts w:ascii="Arial" w:hAnsi="Arial" w:cs="Arial"/>
          <w:b/>
          <w:bCs/>
          <w:sz w:val="20"/>
          <w:szCs w:val="20"/>
          <w:lang w:val="pl-PL"/>
        </w:rPr>
        <w:t>Nowe</w:t>
      </w:r>
      <w:r w:rsidR="00F02F20">
        <w:rPr>
          <w:rFonts w:ascii="Arial" w:hAnsi="Arial" w:cs="Arial"/>
          <w:b/>
          <w:bCs/>
          <w:sz w:val="20"/>
          <w:szCs w:val="20"/>
          <w:lang w:val="pl-PL"/>
        </w:rPr>
        <w:t xml:space="preserve"> </w:t>
      </w:r>
      <w:r w:rsidRPr="00BD6509">
        <w:rPr>
          <w:rFonts w:ascii="Arial" w:hAnsi="Arial" w:cs="Arial"/>
          <w:b/>
          <w:bCs/>
          <w:sz w:val="20"/>
          <w:szCs w:val="20"/>
          <w:lang w:val="pl-PL"/>
        </w:rPr>
        <w:t>standardy w marketingu centrów handlowych</w:t>
      </w:r>
    </w:p>
    <w:p w14:paraId="5E76E103" w14:textId="53A42811" w:rsidR="00BD6509" w:rsidRPr="00BD6509" w:rsidRDefault="00BD6509" w:rsidP="00936674">
      <w:pPr>
        <w:tabs>
          <w:tab w:val="left" w:pos="5630"/>
        </w:tabs>
        <w:spacing w:line="240" w:lineRule="auto"/>
        <w:jc w:val="both"/>
        <w:rPr>
          <w:rFonts w:ascii="Arial" w:hAnsi="Arial" w:cs="Arial"/>
          <w:bCs/>
          <w:sz w:val="20"/>
          <w:szCs w:val="20"/>
          <w:lang w:val="pl-PL"/>
        </w:rPr>
      </w:pPr>
      <w:r w:rsidRPr="00BD6509">
        <w:rPr>
          <w:rFonts w:ascii="Arial" w:hAnsi="Arial" w:cs="Arial"/>
          <w:bCs/>
          <w:sz w:val="20"/>
          <w:szCs w:val="20"/>
          <w:lang w:val="pl-PL"/>
        </w:rPr>
        <w:t xml:space="preserve">Z analiz Cushman &amp; Wakefield wynika jasno: rynek </w:t>
      </w:r>
      <w:proofErr w:type="spellStart"/>
      <w:r w:rsidRPr="00BD6509">
        <w:rPr>
          <w:rFonts w:ascii="Arial" w:hAnsi="Arial" w:cs="Arial"/>
          <w:bCs/>
          <w:sz w:val="20"/>
          <w:szCs w:val="20"/>
          <w:lang w:val="pl-PL"/>
        </w:rPr>
        <w:t>retail</w:t>
      </w:r>
      <w:proofErr w:type="spellEnd"/>
      <w:r w:rsidRPr="00BD6509">
        <w:rPr>
          <w:rFonts w:ascii="Arial" w:hAnsi="Arial" w:cs="Arial"/>
          <w:bCs/>
          <w:sz w:val="20"/>
          <w:szCs w:val="20"/>
          <w:lang w:val="pl-PL"/>
        </w:rPr>
        <w:t xml:space="preserve"> w Polsce wchodzi w nową fazę – demograficznie dojrzałą, wymagającą, ale też bardzo stabilną. Właśnie dlatego już dziś centra handlowe i marki powinny </w:t>
      </w:r>
      <w:r w:rsidRPr="00BD6509">
        <w:rPr>
          <w:rFonts w:ascii="Arial" w:hAnsi="Arial" w:cs="Arial"/>
          <w:bCs/>
          <w:sz w:val="20"/>
          <w:szCs w:val="20"/>
          <w:lang w:val="pl-PL"/>
        </w:rPr>
        <w:lastRenderedPageBreak/>
        <w:t xml:space="preserve">projektować komunikację empatyczną, </w:t>
      </w:r>
      <w:proofErr w:type="spellStart"/>
      <w:r w:rsidRPr="00BD6509">
        <w:rPr>
          <w:rFonts w:ascii="Arial" w:hAnsi="Arial" w:cs="Arial"/>
          <w:bCs/>
          <w:sz w:val="20"/>
          <w:szCs w:val="20"/>
          <w:lang w:val="pl-PL"/>
        </w:rPr>
        <w:t>inkluzywną</w:t>
      </w:r>
      <w:proofErr w:type="spellEnd"/>
      <w:r w:rsidRPr="00BD6509">
        <w:rPr>
          <w:rFonts w:ascii="Arial" w:hAnsi="Arial" w:cs="Arial"/>
          <w:bCs/>
          <w:sz w:val="20"/>
          <w:szCs w:val="20"/>
          <w:lang w:val="pl-PL"/>
        </w:rPr>
        <w:t xml:space="preserve"> i zorientowaną na realne potrzeby życiowe </w:t>
      </w:r>
      <w:r w:rsidR="00D81D3B">
        <w:rPr>
          <w:rFonts w:ascii="Arial" w:hAnsi="Arial" w:cs="Arial"/>
          <w:bCs/>
          <w:sz w:val="20"/>
          <w:szCs w:val="20"/>
          <w:lang w:val="pl-PL"/>
        </w:rPr>
        <w:t>starszych grup klientów.</w:t>
      </w:r>
    </w:p>
    <w:p w14:paraId="11A31F83" w14:textId="515E7C9D" w:rsidR="00BD6509" w:rsidRPr="00BD6509" w:rsidRDefault="00BD6509" w:rsidP="00936674">
      <w:pPr>
        <w:tabs>
          <w:tab w:val="left" w:pos="5630"/>
        </w:tabs>
        <w:spacing w:line="240" w:lineRule="auto"/>
        <w:jc w:val="both"/>
        <w:rPr>
          <w:rFonts w:ascii="Arial" w:hAnsi="Arial" w:cs="Arial"/>
          <w:bCs/>
          <w:sz w:val="20"/>
          <w:szCs w:val="20"/>
          <w:lang w:val="pl-PL"/>
        </w:rPr>
      </w:pPr>
      <w:r w:rsidRPr="00BD6509">
        <w:rPr>
          <w:rFonts w:ascii="Arial" w:hAnsi="Arial" w:cs="Arial"/>
          <w:bCs/>
          <w:i/>
          <w:iCs/>
          <w:sz w:val="20"/>
          <w:szCs w:val="20"/>
          <w:lang w:val="pl-PL"/>
        </w:rPr>
        <w:t xml:space="preserve">– Rynek dopiero zaczyna otwierać się na ten segment, ale to właśnie on stanie się fundamentem stabilnej konsumpcji w najbliższych latach. Dla branży </w:t>
      </w:r>
      <w:proofErr w:type="spellStart"/>
      <w:r w:rsidRPr="00BD6509">
        <w:rPr>
          <w:rFonts w:ascii="Arial" w:hAnsi="Arial" w:cs="Arial"/>
          <w:bCs/>
          <w:i/>
          <w:iCs/>
          <w:sz w:val="20"/>
          <w:szCs w:val="20"/>
          <w:lang w:val="pl-PL"/>
        </w:rPr>
        <w:t>retail</w:t>
      </w:r>
      <w:proofErr w:type="spellEnd"/>
      <w:r w:rsidRPr="00BD6509">
        <w:rPr>
          <w:rFonts w:ascii="Arial" w:hAnsi="Arial" w:cs="Arial"/>
          <w:bCs/>
          <w:i/>
          <w:iCs/>
          <w:sz w:val="20"/>
          <w:szCs w:val="20"/>
          <w:lang w:val="pl-PL"/>
        </w:rPr>
        <w:t xml:space="preserve"> to nie tylko nowa kategoria odbiorców – to przyszłość, w której komfort, autentyczność i relacja staną się najcenniejszą walutą –</w:t>
      </w:r>
      <w:r w:rsidRPr="00BD6509">
        <w:rPr>
          <w:rFonts w:ascii="Arial" w:hAnsi="Arial" w:cs="Arial"/>
          <w:bCs/>
          <w:sz w:val="20"/>
          <w:szCs w:val="20"/>
          <w:lang w:val="pl-PL"/>
        </w:rPr>
        <w:t xml:space="preserve"> podsumowuje </w:t>
      </w:r>
      <w:r w:rsidRPr="00BD6509">
        <w:rPr>
          <w:rFonts w:ascii="Arial" w:hAnsi="Arial" w:cs="Arial"/>
          <w:b/>
          <w:bCs/>
          <w:sz w:val="20"/>
          <w:szCs w:val="20"/>
          <w:lang w:val="pl-PL"/>
        </w:rPr>
        <w:t xml:space="preserve">Sylwia </w:t>
      </w:r>
      <w:proofErr w:type="spellStart"/>
      <w:r w:rsidRPr="00BD6509">
        <w:rPr>
          <w:rFonts w:ascii="Arial" w:hAnsi="Arial" w:cs="Arial"/>
          <w:b/>
          <w:bCs/>
          <w:sz w:val="20"/>
          <w:szCs w:val="20"/>
          <w:lang w:val="pl-PL"/>
        </w:rPr>
        <w:t>Wiszowata</w:t>
      </w:r>
      <w:proofErr w:type="spellEnd"/>
      <w:r w:rsidRPr="00BD6509">
        <w:rPr>
          <w:rFonts w:ascii="Arial" w:hAnsi="Arial" w:cs="Arial"/>
          <w:b/>
          <w:bCs/>
          <w:sz w:val="20"/>
          <w:szCs w:val="20"/>
          <w:lang w:val="pl-PL"/>
        </w:rPr>
        <w:t>-Łazarz</w:t>
      </w:r>
      <w:r w:rsidRPr="00BD6509">
        <w:rPr>
          <w:rFonts w:ascii="Arial" w:hAnsi="Arial" w:cs="Arial"/>
          <w:bCs/>
          <w:sz w:val="20"/>
          <w:szCs w:val="20"/>
          <w:lang w:val="pl-PL"/>
        </w:rPr>
        <w:t>.</w:t>
      </w:r>
    </w:p>
    <w:p w14:paraId="0A7B490B" w14:textId="3F579921" w:rsidR="007B1347" w:rsidRPr="000635DD" w:rsidRDefault="007B1347" w:rsidP="00564B2D">
      <w:pPr>
        <w:tabs>
          <w:tab w:val="left" w:pos="5630"/>
        </w:tabs>
        <w:jc w:val="center"/>
        <w:rPr>
          <w:rFonts w:ascii="Arial" w:hAnsi="Arial" w:cs="Arial"/>
          <w:bCs/>
          <w:sz w:val="20"/>
          <w:szCs w:val="20"/>
          <w:lang w:val="pl-PL"/>
        </w:rPr>
      </w:pPr>
    </w:p>
    <w:p w14:paraId="258EF7D2" w14:textId="4CA7571A" w:rsidR="008942DD" w:rsidRPr="000635DD" w:rsidRDefault="008942DD" w:rsidP="00564B2D">
      <w:pPr>
        <w:tabs>
          <w:tab w:val="left" w:pos="5630"/>
        </w:tabs>
        <w:jc w:val="center"/>
        <w:rPr>
          <w:rFonts w:ascii="Arial" w:eastAsia="Microsoft JhengHei" w:hAnsi="Arial" w:cs="Arial"/>
          <w:b/>
          <w:color w:val="4E5050"/>
          <w:sz w:val="20"/>
          <w:szCs w:val="20"/>
          <w:lang w:val="pl-PL"/>
        </w:rPr>
      </w:pPr>
      <w:r w:rsidRPr="000635DD">
        <w:rPr>
          <w:rFonts w:ascii="Arial" w:eastAsia="Microsoft JhengHei" w:hAnsi="Arial" w:cs="Arial"/>
          <w:b/>
          <w:color w:val="4E5050"/>
          <w:sz w:val="20"/>
          <w:szCs w:val="20"/>
          <w:lang w:val="pl-PL"/>
        </w:rPr>
        <w:t>-</w:t>
      </w:r>
      <w:r w:rsidR="009C1CAB" w:rsidRPr="000635DD">
        <w:rPr>
          <w:rFonts w:ascii="Arial" w:eastAsia="Microsoft JhengHei" w:hAnsi="Arial" w:cs="Arial"/>
          <w:b/>
          <w:color w:val="4E5050"/>
          <w:sz w:val="20"/>
          <w:szCs w:val="20"/>
          <w:lang w:val="pl-PL"/>
        </w:rPr>
        <w:t>KONIEC</w:t>
      </w:r>
      <w:r w:rsidRPr="000635DD">
        <w:rPr>
          <w:rFonts w:ascii="Arial" w:eastAsia="Microsoft JhengHei" w:hAnsi="Arial" w:cs="Arial"/>
          <w:b/>
          <w:color w:val="4E5050"/>
          <w:sz w:val="20"/>
          <w:szCs w:val="20"/>
          <w:lang w:val="pl-PL"/>
        </w:rPr>
        <w:t>-</w:t>
      </w:r>
    </w:p>
    <w:p w14:paraId="54817A36" w14:textId="71FBCEEB" w:rsidR="00C939A3" w:rsidRPr="000635DD" w:rsidRDefault="009C1CAB" w:rsidP="00564B2D">
      <w:pPr>
        <w:rPr>
          <w:rFonts w:ascii="Arial" w:hAnsi="Arial" w:cs="Arial"/>
          <w:sz w:val="18"/>
          <w:szCs w:val="18"/>
          <w:lang w:val="pl-PL"/>
        </w:rPr>
      </w:pPr>
      <w:r w:rsidRPr="000635DD">
        <w:rPr>
          <w:rFonts w:ascii="Arial" w:hAnsi="Arial" w:cs="Arial"/>
          <w:b/>
          <w:bCs/>
          <w:sz w:val="20"/>
          <w:szCs w:val="20"/>
          <w:bdr w:val="none" w:sz="0" w:space="0" w:color="auto" w:frame="1"/>
          <w:shd w:val="clear" w:color="auto" w:fill="FFFFFF"/>
          <w:lang w:val="pl-PL"/>
        </w:rPr>
        <w:t>O</w:t>
      </w:r>
      <w:r w:rsidR="001E5EDD" w:rsidRPr="000635DD">
        <w:rPr>
          <w:rFonts w:ascii="Arial" w:hAnsi="Arial" w:cs="Arial"/>
          <w:b/>
          <w:bCs/>
          <w:sz w:val="20"/>
          <w:szCs w:val="20"/>
          <w:bdr w:val="none" w:sz="0" w:space="0" w:color="auto" w:frame="1"/>
          <w:shd w:val="clear" w:color="auto" w:fill="FFFFFF"/>
          <w:lang w:val="pl-PL"/>
        </w:rPr>
        <w:t xml:space="preserve"> Cushman &amp; Wakefield </w:t>
      </w:r>
      <w:r w:rsidR="001E5EDD" w:rsidRPr="000635DD">
        <w:rPr>
          <w:rFonts w:ascii="Arial" w:hAnsi="Arial" w:cs="Arial"/>
          <w:b/>
          <w:bCs/>
          <w:sz w:val="18"/>
          <w:szCs w:val="18"/>
          <w:lang w:val="pl-PL"/>
        </w:rPr>
        <w:br/>
      </w:r>
      <w:r w:rsidR="006C4363" w:rsidRPr="000635DD">
        <w:rPr>
          <w:rFonts w:ascii="Arial" w:hAnsi="Arial" w:cs="Arial"/>
          <w:sz w:val="18"/>
          <w:szCs w:val="18"/>
          <w:lang w:val="pl-PL"/>
        </w:rPr>
        <w:t>Cushman &amp; Wakefield (NYSE: CWK) jest wiodącą na świecie firmą świadczącą usługi na rzecz właścicieli i najemców nieruchomości komercyjnych. Zatrudnia ok. 52 tys. pracowników w niemal 400 biurach i 60 krajach na całym świecie. W 2024 roku jej przychody wyniosły 9,4 mld USD. Do najważniejszych usług świadczonych przez firmę należą m.in. zarządzanie nieruchomościami, obiektami i projektami, pośrednictwo w wynajmie powierzchni, obsługa transakcji na rynkach kapitałowych oraz wyceny. Za nieustanne dążenie do doskonałości zgodnie z zasadą </w:t>
      </w:r>
      <w:proofErr w:type="spellStart"/>
      <w:r w:rsidR="006C4363" w:rsidRPr="000635DD">
        <w:rPr>
          <w:rFonts w:ascii="Arial" w:hAnsi="Arial" w:cs="Arial"/>
          <w:i/>
          <w:iCs/>
          <w:sz w:val="18"/>
          <w:szCs w:val="18"/>
          <w:lang w:val="pl-PL"/>
        </w:rPr>
        <w:t>Better</w:t>
      </w:r>
      <w:proofErr w:type="spellEnd"/>
      <w:r w:rsidR="006C4363" w:rsidRPr="000635DD">
        <w:rPr>
          <w:rFonts w:ascii="Arial" w:hAnsi="Arial" w:cs="Arial"/>
          <w:i/>
          <w:iCs/>
          <w:sz w:val="18"/>
          <w:szCs w:val="18"/>
          <w:lang w:val="pl-PL"/>
        </w:rPr>
        <w:t xml:space="preserve"> </w:t>
      </w:r>
      <w:proofErr w:type="spellStart"/>
      <w:r w:rsidR="006C4363" w:rsidRPr="000635DD">
        <w:rPr>
          <w:rFonts w:ascii="Arial" w:hAnsi="Arial" w:cs="Arial"/>
          <w:i/>
          <w:iCs/>
          <w:sz w:val="18"/>
          <w:szCs w:val="18"/>
          <w:lang w:val="pl-PL"/>
        </w:rPr>
        <w:t>never</w:t>
      </w:r>
      <w:proofErr w:type="spellEnd"/>
      <w:r w:rsidR="006C4363" w:rsidRPr="000635DD">
        <w:rPr>
          <w:rFonts w:ascii="Arial" w:hAnsi="Arial" w:cs="Arial"/>
          <w:i/>
          <w:iCs/>
          <w:sz w:val="18"/>
          <w:szCs w:val="18"/>
          <w:lang w:val="pl-PL"/>
        </w:rPr>
        <w:t xml:space="preserve"> </w:t>
      </w:r>
      <w:proofErr w:type="spellStart"/>
      <w:r w:rsidR="006C4363" w:rsidRPr="000635DD">
        <w:rPr>
          <w:rFonts w:ascii="Arial" w:hAnsi="Arial" w:cs="Arial"/>
          <w:i/>
          <w:iCs/>
          <w:sz w:val="18"/>
          <w:szCs w:val="18"/>
          <w:lang w:val="pl-PL"/>
        </w:rPr>
        <w:t>settles</w:t>
      </w:r>
      <w:proofErr w:type="spellEnd"/>
      <w:r w:rsidR="006C4363" w:rsidRPr="000635DD">
        <w:rPr>
          <w:rFonts w:ascii="Arial" w:hAnsi="Arial" w:cs="Arial"/>
          <w:sz w:val="18"/>
          <w:szCs w:val="18"/>
          <w:lang w:val="pl-PL"/>
        </w:rPr>
        <w:t> Cushman &amp; Wakefield otrzymuje wiele wyróżnień oraz nagród w konkursach branżowych i biznesowych. Dodatkowe informacje na stronie</w:t>
      </w:r>
      <w:r w:rsidR="006C4363" w:rsidRPr="000635DD">
        <w:rPr>
          <w:sz w:val="16"/>
          <w:szCs w:val="16"/>
          <w:lang w:val="pl-PL"/>
        </w:rPr>
        <w:t> </w:t>
      </w:r>
      <w:hyperlink r:id="rId8" w:tgtFrame="_blank" w:tooltip="http://www.cushmanwakefield.com/" w:history="1">
        <w:r w:rsidR="00C939A3" w:rsidRPr="000635DD">
          <w:rPr>
            <w:rStyle w:val="Hipercze"/>
            <w:rFonts w:ascii="Arial" w:hAnsi="Arial" w:cs="Arial"/>
            <w:sz w:val="18"/>
            <w:szCs w:val="18"/>
            <w:lang w:val="pl-PL"/>
          </w:rPr>
          <w:t>www.cushmanwakefield.com</w:t>
        </w:r>
      </w:hyperlink>
      <w:r w:rsidR="00C939A3" w:rsidRPr="000635DD">
        <w:rPr>
          <w:rFonts w:ascii="Arial" w:hAnsi="Arial" w:cs="Arial"/>
          <w:sz w:val="18"/>
          <w:szCs w:val="18"/>
          <w:lang w:val="pl-PL"/>
        </w:rPr>
        <w:t>.</w:t>
      </w:r>
    </w:p>
    <w:p w14:paraId="4964727D" w14:textId="063A45C8" w:rsidR="009D7EBB" w:rsidRPr="000635DD" w:rsidRDefault="009D7EBB" w:rsidP="0004779C">
      <w:pPr>
        <w:pStyle w:val="NormalnyWeb"/>
        <w:rPr>
          <w:rFonts w:ascii="Arial" w:hAnsi="Arial" w:cs="Arial"/>
          <w:b/>
          <w:bCs/>
          <w:sz w:val="20"/>
          <w:szCs w:val="20"/>
          <w:bdr w:val="none" w:sz="0" w:space="0" w:color="auto" w:frame="1"/>
          <w:shd w:val="clear" w:color="auto" w:fill="FFFFFF"/>
          <w:lang w:val="pl-PL"/>
        </w:rPr>
      </w:pPr>
    </w:p>
    <w:p w14:paraId="280C5F18" w14:textId="2D890C96" w:rsidR="001E5EDD" w:rsidRPr="000635DD" w:rsidRDefault="001E5EDD" w:rsidP="001E5EDD">
      <w:pPr>
        <w:spacing w:after="120" w:line="288" w:lineRule="auto"/>
        <w:rPr>
          <w:rFonts w:ascii="Arial" w:eastAsiaTheme="minorHAnsi" w:hAnsi="Arial" w:cs="Arial"/>
          <w:sz w:val="18"/>
          <w:szCs w:val="18"/>
          <w:lang w:val="pl-PL"/>
        </w:rPr>
      </w:pPr>
    </w:p>
    <w:p w14:paraId="4AB07F79" w14:textId="77777777" w:rsidR="00753BBA" w:rsidRPr="000635DD" w:rsidRDefault="00753BBA">
      <w:pPr>
        <w:rPr>
          <w:lang w:val="pl-PL"/>
        </w:rPr>
      </w:pPr>
    </w:p>
    <w:sectPr w:rsidR="00753BBA" w:rsidRPr="000635DD" w:rsidSect="001E5EDD">
      <w:headerReference w:type="default" r:id="rId9"/>
      <w:footerReference w:type="default" r:id="rId10"/>
      <w:headerReference w:type="first" r:id="rId11"/>
      <w:footerReference w:type="first" r:id="rId12"/>
      <w:pgSz w:w="11909" w:h="16834" w:code="9"/>
      <w:pgMar w:top="3600" w:right="1008" w:bottom="2880" w:left="1224" w:header="180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B74C" w14:textId="77777777" w:rsidR="002F7054" w:rsidRDefault="002F7054" w:rsidP="001E5EDD">
      <w:pPr>
        <w:spacing w:after="0" w:line="240" w:lineRule="auto"/>
      </w:pPr>
      <w:r>
        <w:separator/>
      </w:r>
    </w:p>
  </w:endnote>
  <w:endnote w:type="continuationSeparator" w:id="0">
    <w:p w14:paraId="0F790ED6" w14:textId="77777777" w:rsidR="002F7054" w:rsidRDefault="002F7054" w:rsidP="001E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70" w:type="dxa"/>
      <w:tblLayout w:type="fixed"/>
      <w:tblCellMar>
        <w:left w:w="0" w:type="dxa"/>
        <w:right w:w="0" w:type="dxa"/>
      </w:tblCellMar>
      <w:tblLook w:val="04A0" w:firstRow="1" w:lastRow="0" w:firstColumn="1" w:lastColumn="0" w:noHBand="0" w:noVBand="1"/>
    </w:tblPr>
    <w:tblGrid>
      <w:gridCol w:w="5670"/>
    </w:tblGrid>
    <w:tr w:rsidR="002B653E" w:rsidRPr="00F27BA6" w14:paraId="7077B96D" w14:textId="77777777" w:rsidTr="00A30D8E">
      <w:trPr>
        <w:trHeight w:val="1260"/>
      </w:trPr>
      <w:tc>
        <w:tcPr>
          <w:tcW w:w="5670" w:type="dxa"/>
          <w:vAlign w:val="bottom"/>
        </w:tcPr>
        <w:p w14:paraId="57945FB9" w14:textId="449AFCD9" w:rsidR="00104CC1" w:rsidRPr="001E5EDD" w:rsidRDefault="007F75D4" w:rsidP="002B653E">
          <w:pPr>
            <w:pStyle w:val="ContactName"/>
            <w:rPr>
              <w:rFonts w:ascii="Arial" w:hAnsi="Arial" w:cs="Arial"/>
              <w:color w:val="696B6B"/>
              <w:szCs w:val="18"/>
            </w:rPr>
          </w:pPr>
          <w:r>
            <w:rPr>
              <w:rFonts w:ascii="Arial" w:hAnsi="Arial" w:cs="Arial"/>
              <w:color w:val="696B6B"/>
              <w:szCs w:val="18"/>
            </w:rPr>
            <w:t>Lauren</w:t>
          </w:r>
          <w:r w:rsidR="00104CC1" w:rsidRPr="001E5EDD">
            <w:rPr>
              <w:rFonts w:ascii="Arial" w:hAnsi="Arial" w:cs="Arial"/>
              <w:color w:val="696B6B"/>
              <w:szCs w:val="18"/>
            </w:rPr>
            <w:t xml:space="preserve"> </w:t>
          </w:r>
          <w:r>
            <w:rPr>
              <w:rFonts w:ascii="Arial" w:hAnsi="Arial" w:cs="Arial"/>
              <w:color w:val="696B6B"/>
              <w:szCs w:val="18"/>
            </w:rPr>
            <w:t>Joselyn</w:t>
          </w:r>
        </w:p>
        <w:p w14:paraId="722927BA" w14:textId="1DBEF968" w:rsidR="00104CC1" w:rsidRPr="001E5EDD" w:rsidRDefault="007F75D4" w:rsidP="002B653E">
          <w:pPr>
            <w:pStyle w:val="ContactDetail"/>
            <w:rPr>
              <w:rFonts w:ascii="Arial" w:hAnsi="Arial" w:cs="Arial"/>
              <w:color w:val="696B6B"/>
              <w:szCs w:val="18"/>
            </w:rPr>
          </w:pPr>
          <w:r>
            <w:rPr>
              <w:rFonts w:ascii="Arial" w:hAnsi="Arial" w:cs="Arial"/>
              <w:color w:val="696B6B"/>
              <w:szCs w:val="18"/>
            </w:rPr>
            <w:t>Associate Director,</w:t>
          </w:r>
          <w:r w:rsidR="00104CC1" w:rsidRPr="001E5EDD">
            <w:rPr>
              <w:rFonts w:ascii="Arial" w:hAnsi="Arial" w:cs="Arial"/>
              <w:color w:val="696B6B"/>
              <w:szCs w:val="18"/>
            </w:rPr>
            <w:t xml:space="preserve"> Communications</w:t>
          </w:r>
        </w:p>
        <w:p w14:paraId="3845771C" w14:textId="77777777" w:rsidR="007F75D4" w:rsidRPr="001E5EDD" w:rsidRDefault="007F75D4" w:rsidP="007F75D4">
          <w:pPr>
            <w:spacing w:after="0" w:line="216" w:lineRule="atLeast"/>
            <w:rPr>
              <w:rFonts w:ascii="Arial" w:eastAsia="Times New Roman" w:hAnsi="Arial" w:cs="Arial"/>
              <w:color w:val="696B6B"/>
              <w:sz w:val="18"/>
              <w:szCs w:val="18"/>
              <w:lang w:val="es-ES_tradnl" w:eastAsia="en-GB"/>
            </w:rPr>
          </w:pPr>
          <w:r w:rsidRPr="001E5EDD">
            <w:rPr>
              <w:rFonts w:ascii="Arial" w:eastAsia="Times New Roman" w:hAnsi="Arial" w:cs="Arial"/>
              <w:color w:val="696B6B"/>
              <w:sz w:val="18"/>
              <w:szCs w:val="18"/>
              <w:lang w:val="es-ES_tradnl" w:eastAsia="en-GB"/>
            </w:rPr>
            <w:t xml:space="preserve">+44(0)203 296 </w:t>
          </w:r>
          <w:r>
            <w:rPr>
              <w:rFonts w:ascii="Arial" w:eastAsia="Times New Roman" w:hAnsi="Arial" w:cs="Arial"/>
              <w:color w:val="696B6B"/>
              <w:sz w:val="18"/>
              <w:szCs w:val="18"/>
              <w:lang w:val="es-ES_tradnl" w:eastAsia="en-GB"/>
            </w:rPr>
            <w:t>3034</w:t>
          </w:r>
        </w:p>
        <w:p w14:paraId="253B56A5" w14:textId="5BF74390" w:rsidR="00104CC1" w:rsidRPr="001E5EDD" w:rsidRDefault="007F75D4" w:rsidP="007F75D4">
          <w:pPr>
            <w:pStyle w:val="ContactDetail"/>
            <w:rPr>
              <w:rFonts w:ascii="Arial" w:hAnsi="Arial" w:cs="Arial"/>
              <w:color w:val="4E5050"/>
              <w:lang w:val="es-ES_tradnl"/>
            </w:rPr>
          </w:pPr>
          <w:hyperlink r:id="rId1" w:history="1">
            <w:r>
              <w:rPr>
                <w:rFonts w:ascii="Arial" w:hAnsi="Arial" w:cs="Arial"/>
                <w:color w:val="0093B2"/>
                <w:szCs w:val="18"/>
                <w:u w:val="single"/>
                <w:lang w:val="es-ES_tradnl"/>
              </w:rPr>
              <w:t>lauren.joselyn@cushwake.com</w:t>
            </w:r>
          </w:hyperlink>
        </w:p>
      </w:tc>
    </w:tr>
  </w:tbl>
  <w:p w14:paraId="3C11815C" w14:textId="77777777" w:rsidR="00104CC1" w:rsidRDefault="00104CC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30" w:type="dxa"/>
      <w:tblLayout w:type="fixed"/>
      <w:tblCellMar>
        <w:left w:w="0" w:type="dxa"/>
        <w:right w:w="0" w:type="dxa"/>
      </w:tblCellMar>
      <w:tblLook w:val="04A0" w:firstRow="1" w:lastRow="0" w:firstColumn="1" w:lastColumn="0" w:noHBand="0" w:noVBand="1"/>
    </w:tblPr>
    <w:tblGrid>
      <w:gridCol w:w="3065"/>
      <w:gridCol w:w="3065"/>
    </w:tblGrid>
    <w:tr w:rsidR="001E5EDD" w:rsidRPr="001E5EDD" w14:paraId="0D5F9232" w14:textId="77777777" w:rsidTr="00AE6F33">
      <w:trPr>
        <w:trHeight w:val="650"/>
      </w:trPr>
      <w:tc>
        <w:tcPr>
          <w:tcW w:w="6130" w:type="dxa"/>
          <w:gridSpan w:val="2"/>
          <w:vAlign w:val="bottom"/>
        </w:tcPr>
        <w:p w14:paraId="3896D469" w14:textId="63CDBD8F" w:rsidR="001E5EDD" w:rsidRPr="001E5EDD" w:rsidRDefault="009C1CAB" w:rsidP="001E5EDD">
          <w:pPr>
            <w:keepNext/>
            <w:keepLines/>
            <w:spacing w:after="100" w:line="240" w:lineRule="atLeast"/>
            <w:outlineLvl w:val="1"/>
            <w:rPr>
              <w:rFonts w:ascii="Arial" w:eastAsia="Times New Roman" w:hAnsi="Arial" w:cs="Arial"/>
              <w:b/>
              <w:bCs/>
              <w:caps/>
              <w:color w:val="4E5050"/>
              <w:sz w:val="18"/>
              <w:szCs w:val="26"/>
              <w:lang w:eastAsia="en-GB"/>
            </w:rPr>
          </w:pPr>
          <w:r w:rsidRPr="009C1CAB">
            <w:rPr>
              <w:rFonts w:ascii="Arial" w:eastAsia="Times New Roman" w:hAnsi="Arial" w:cs="Arial"/>
              <w:b/>
              <w:bCs/>
              <w:color w:val="4E5050"/>
              <w:sz w:val="18"/>
              <w:szCs w:val="26"/>
              <w:lang w:val="pl-PL" w:eastAsia="en-GB"/>
            </w:rPr>
            <w:t>Dodatkowe informacje</w:t>
          </w:r>
          <w:r w:rsidR="001E5EDD" w:rsidRPr="001E5EDD">
            <w:rPr>
              <w:rFonts w:ascii="Arial" w:eastAsia="Times New Roman" w:hAnsi="Arial" w:cs="Arial"/>
              <w:b/>
              <w:bCs/>
              <w:color w:val="4E5050"/>
              <w:sz w:val="18"/>
              <w:szCs w:val="26"/>
              <w:lang w:eastAsia="en-GB"/>
            </w:rPr>
            <w:t>:</w:t>
          </w:r>
        </w:p>
      </w:tc>
    </w:tr>
    <w:tr w:rsidR="001E5EDD" w:rsidRPr="001E5EDD" w14:paraId="76C3C1CA" w14:textId="77777777" w:rsidTr="00AE6F33">
      <w:trPr>
        <w:trHeight w:val="1300"/>
      </w:trPr>
      <w:tc>
        <w:tcPr>
          <w:tcW w:w="3065" w:type="dxa"/>
          <w:vAlign w:val="bottom"/>
        </w:tcPr>
        <w:p w14:paraId="267837AC" w14:textId="7B6642F0" w:rsidR="001E5EDD" w:rsidRPr="001E5EDD" w:rsidRDefault="00AE6F33" w:rsidP="001E5EDD">
          <w:pPr>
            <w:keepNext/>
            <w:keepLines/>
            <w:spacing w:after="0" w:line="216" w:lineRule="atLeast"/>
            <w:outlineLvl w:val="2"/>
            <w:rPr>
              <w:rFonts w:ascii="Arial" w:eastAsia="Times New Roman" w:hAnsi="Arial" w:cs="Arial"/>
              <w:b/>
              <w:bCs/>
              <w:color w:val="696B6B"/>
              <w:sz w:val="18"/>
              <w:szCs w:val="18"/>
              <w:lang w:eastAsia="en-GB"/>
            </w:rPr>
          </w:pPr>
          <w:r>
            <w:rPr>
              <w:rFonts w:ascii="Arial" w:eastAsia="Times New Roman" w:hAnsi="Arial" w:cs="Arial"/>
              <w:b/>
              <w:bCs/>
              <w:color w:val="696B6B"/>
              <w:sz w:val="18"/>
              <w:szCs w:val="18"/>
              <w:lang w:eastAsia="en-GB"/>
            </w:rPr>
            <w:t>Lauren</w:t>
          </w:r>
          <w:r w:rsidR="001E5EDD" w:rsidRPr="001E5EDD">
            <w:rPr>
              <w:rFonts w:ascii="Arial" w:eastAsia="Times New Roman" w:hAnsi="Arial" w:cs="Arial"/>
              <w:b/>
              <w:bCs/>
              <w:color w:val="696B6B"/>
              <w:sz w:val="18"/>
              <w:szCs w:val="18"/>
              <w:lang w:eastAsia="en-GB"/>
            </w:rPr>
            <w:t xml:space="preserve"> </w:t>
          </w:r>
          <w:r>
            <w:rPr>
              <w:rFonts w:ascii="Arial" w:eastAsia="Times New Roman" w:hAnsi="Arial" w:cs="Arial"/>
              <w:b/>
              <w:bCs/>
              <w:color w:val="696B6B"/>
              <w:sz w:val="18"/>
              <w:szCs w:val="18"/>
              <w:lang w:eastAsia="en-GB"/>
            </w:rPr>
            <w:t>Joselyn</w:t>
          </w:r>
        </w:p>
        <w:p w14:paraId="6CFC7B1A" w14:textId="331BBF84" w:rsidR="001E5EDD" w:rsidRPr="001E5EDD" w:rsidRDefault="00AE6F33" w:rsidP="001E5EDD">
          <w:pPr>
            <w:spacing w:after="0" w:line="216" w:lineRule="atLeast"/>
            <w:rPr>
              <w:rFonts w:ascii="Arial" w:eastAsia="Times New Roman" w:hAnsi="Arial" w:cs="Arial"/>
              <w:color w:val="696B6B"/>
              <w:sz w:val="18"/>
              <w:szCs w:val="18"/>
              <w:lang w:eastAsia="en-GB"/>
            </w:rPr>
          </w:pPr>
          <w:r>
            <w:rPr>
              <w:rFonts w:ascii="Arial" w:eastAsia="Times New Roman" w:hAnsi="Arial" w:cs="Arial"/>
              <w:color w:val="696B6B"/>
              <w:sz w:val="18"/>
              <w:szCs w:val="18"/>
              <w:lang w:eastAsia="en-GB"/>
            </w:rPr>
            <w:t>Associate Director,</w:t>
          </w:r>
          <w:r w:rsidR="001E5EDD" w:rsidRPr="001E5EDD">
            <w:rPr>
              <w:rFonts w:ascii="Arial" w:eastAsia="Times New Roman" w:hAnsi="Arial" w:cs="Arial"/>
              <w:color w:val="696B6B"/>
              <w:sz w:val="18"/>
              <w:szCs w:val="18"/>
              <w:lang w:eastAsia="en-GB"/>
            </w:rPr>
            <w:t xml:space="preserve"> Communications</w:t>
          </w:r>
        </w:p>
        <w:p w14:paraId="2D0B8870" w14:textId="17618848" w:rsidR="001E5EDD" w:rsidRPr="001E5EDD" w:rsidRDefault="001E5EDD" w:rsidP="001E5EDD">
          <w:pPr>
            <w:spacing w:after="0" w:line="216" w:lineRule="atLeast"/>
            <w:rPr>
              <w:rFonts w:ascii="Arial" w:eastAsia="Times New Roman" w:hAnsi="Arial" w:cs="Arial"/>
              <w:color w:val="696B6B"/>
              <w:sz w:val="18"/>
              <w:szCs w:val="18"/>
              <w:lang w:val="es-ES_tradnl" w:eastAsia="en-GB"/>
            </w:rPr>
          </w:pPr>
          <w:r w:rsidRPr="001E5EDD">
            <w:rPr>
              <w:rFonts w:ascii="Arial" w:eastAsia="Times New Roman" w:hAnsi="Arial" w:cs="Arial"/>
              <w:color w:val="696B6B"/>
              <w:sz w:val="18"/>
              <w:szCs w:val="18"/>
              <w:lang w:val="es-ES_tradnl" w:eastAsia="en-GB"/>
            </w:rPr>
            <w:t xml:space="preserve">+44(0)203 296 </w:t>
          </w:r>
          <w:r w:rsidR="00AE6F33">
            <w:rPr>
              <w:rFonts w:ascii="Arial" w:eastAsia="Times New Roman" w:hAnsi="Arial" w:cs="Arial"/>
              <w:color w:val="696B6B"/>
              <w:sz w:val="18"/>
              <w:szCs w:val="18"/>
              <w:lang w:val="es-ES_tradnl" w:eastAsia="en-GB"/>
            </w:rPr>
            <w:t>3034</w:t>
          </w:r>
        </w:p>
        <w:p w14:paraId="2E7DEB0F" w14:textId="2D36CE02" w:rsidR="001E5EDD" w:rsidRPr="001E5EDD" w:rsidRDefault="00AE6F33" w:rsidP="001E5EDD">
          <w:pPr>
            <w:spacing w:after="0" w:line="216" w:lineRule="atLeast"/>
            <w:rPr>
              <w:rFonts w:ascii="Arial" w:eastAsia="Times New Roman" w:hAnsi="Arial" w:cs="Arial"/>
              <w:color w:val="4E5050"/>
              <w:sz w:val="18"/>
              <w:szCs w:val="18"/>
              <w:lang w:eastAsia="en-GB"/>
            </w:rPr>
          </w:pPr>
          <w:hyperlink r:id="rId1" w:history="1">
            <w:r>
              <w:rPr>
                <w:rFonts w:ascii="Arial" w:eastAsia="Times New Roman" w:hAnsi="Arial" w:cs="Arial"/>
                <w:color w:val="0093B2"/>
                <w:sz w:val="18"/>
                <w:szCs w:val="18"/>
                <w:u w:val="single"/>
                <w:lang w:val="es-ES_tradnl" w:eastAsia="en-GB"/>
              </w:rPr>
              <w:t>lauren.joselyn@cushwake.com</w:t>
            </w:r>
          </w:hyperlink>
        </w:p>
      </w:tc>
      <w:tc>
        <w:tcPr>
          <w:tcW w:w="3065" w:type="dxa"/>
          <w:vAlign w:val="bottom"/>
        </w:tcPr>
        <w:p w14:paraId="2FAF6508" w14:textId="77777777" w:rsidR="001E5EDD" w:rsidRPr="001E5EDD" w:rsidRDefault="001E5EDD" w:rsidP="001E5EDD">
          <w:pPr>
            <w:spacing w:after="0" w:line="216" w:lineRule="atLeast"/>
            <w:rPr>
              <w:rFonts w:ascii="Arial" w:eastAsia="Times New Roman" w:hAnsi="Arial" w:cs="Arial"/>
              <w:color w:val="4E5050"/>
              <w:sz w:val="18"/>
              <w:szCs w:val="18"/>
              <w:lang w:val="es-ES_tradnl" w:eastAsia="en-GB"/>
            </w:rPr>
          </w:pPr>
        </w:p>
      </w:tc>
    </w:tr>
  </w:tbl>
  <w:p w14:paraId="054AD49B" w14:textId="22808C65" w:rsidR="00104CC1" w:rsidRDefault="00104C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0B10" w14:textId="77777777" w:rsidR="002F7054" w:rsidRDefault="002F7054" w:rsidP="001E5EDD">
      <w:pPr>
        <w:spacing w:after="0" w:line="240" w:lineRule="auto"/>
      </w:pPr>
      <w:r>
        <w:separator/>
      </w:r>
    </w:p>
  </w:footnote>
  <w:footnote w:type="continuationSeparator" w:id="0">
    <w:p w14:paraId="56AE54EA" w14:textId="77777777" w:rsidR="002F7054" w:rsidRDefault="002F7054" w:rsidP="001E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A93B" w14:textId="77777777" w:rsidR="00104CC1" w:rsidRDefault="00104CC1">
    <w:pPr>
      <w:pStyle w:val="Nagwek"/>
    </w:pPr>
    <w:r>
      <w:rPr>
        <w:noProof/>
        <w:lang w:eastAsia="en-GB"/>
      </w:rPr>
      <w:drawing>
        <wp:inline distT="0" distB="0" distL="0" distR="0" wp14:anchorId="60C9C53F" wp14:editId="37A0F607">
          <wp:extent cx="2303780" cy="484505"/>
          <wp:effectExtent l="0" t="0" r="1270" b="0"/>
          <wp:docPr id="1" name="Picture 1" descr="E:\CW REBRAND\Assets\CW Logo Suite\Cushman &amp; Wakefield\CW_Logo_PMS.emf"/>
          <wp:cNvGraphicFramePr/>
          <a:graphic xmlns:a="http://schemas.openxmlformats.org/drawingml/2006/main">
            <a:graphicData uri="http://schemas.openxmlformats.org/drawingml/2006/picture">
              <pic:pic xmlns:pic="http://schemas.openxmlformats.org/drawingml/2006/picture">
                <pic:nvPicPr>
                  <pic:cNvPr id="6" name="Picture 6" descr="E:\CW REBRAND\Assets\CW Logo Suite\Cushman &amp; Wakefield\CW_Logo_PMS.e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4845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A27B" w14:textId="77777777" w:rsidR="00104CC1" w:rsidRDefault="00104CC1">
    <w:pPr>
      <w:pStyle w:val="Nagwek"/>
    </w:pPr>
    <w:r>
      <w:rPr>
        <w:noProof/>
        <w:lang w:eastAsia="en-GB"/>
      </w:rPr>
      <w:drawing>
        <wp:inline distT="0" distB="0" distL="0" distR="0" wp14:anchorId="350B32DA" wp14:editId="09AA938A">
          <wp:extent cx="2303780" cy="484505"/>
          <wp:effectExtent l="0" t="0" r="1270" b="0"/>
          <wp:docPr id="6" name="Picture 6" descr="E:\CW REBRAND\Assets\CW Logo Suite\Cushman &amp; Wakefield\CW_Logo_PMS.emf"/>
          <wp:cNvGraphicFramePr/>
          <a:graphic xmlns:a="http://schemas.openxmlformats.org/drawingml/2006/main">
            <a:graphicData uri="http://schemas.openxmlformats.org/drawingml/2006/picture">
              <pic:pic xmlns:pic="http://schemas.openxmlformats.org/drawingml/2006/picture">
                <pic:nvPicPr>
                  <pic:cNvPr id="6" name="Picture 6" descr="E:\CW REBRAND\Assets\CW Logo Suite\Cushman &amp; Wakefield\CW_Logo_PMS.e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484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A10"/>
    <w:multiLevelType w:val="hybridMultilevel"/>
    <w:tmpl w:val="37FC0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B665F2"/>
    <w:multiLevelType w:val="hybridMultilevel"/>
    <w:tmpl w:val="8918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299484">
    <w:abstractNumId w:val="0"/>
  </w:num>
  <w:num w:numId="2" w16cid:durableId="1798839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DD"/>
    <w:rsid w:val="00000C93"/>
    <w:rsid w:val="00000F4A"/>
    <w:rsid w:val="00005CD2"/>
    <w:rsid w:val="00011442"/>
    <w:rsid w:val="00012840"/>
    <w:rsid w:val="00013335"/>
    <w:rsid w:val="00013865"/>
    <w:rsid w:val="00021209"/>
    <w:rsid w:val="000212B3"/>
    <w:rsid w:val="00024A05"/>
    <w:rsid w:val="00026690"/>
    <w:rsid w:val="000323DC"/>
    <w:rsid w:val="000333B4"/>
    <w:rsid w:val="00034007"/>
    <w:rsid w:val="000350F0"/>
    <w:rsid w:val="000356E5"/>
    <w:rsid w:val="00036A2A"/>
    <w:rsid w:val="000406F3"/>
    <w:rsid w:val="00041425"/>
    <w:rsid w:val="00042896"/>
    <w:rsid w:val="00043285"/>
    <w:rsid w:val="00043B30"/>
    <w:rsid w:val="00043EAE"/>
    <w:rsid w:val="000455BC"/>
    <w:rsid w:val="0004601A"/>
    <w:rsid w:val="00046BEA"/>
    <w:rsid w:val="0004779C"/>
    <w:rsid w:val="00050727"/>
    <w:rsid w:val="0005114A"/>
    <w:rsid w:val="0005180B"/>
    <w:rsid w:val="00054A8D"/>
    <w:rsid w:val="00054F64"/>
    <w:rsid w:val="000573ED"/>
    <w:rsid w:val="000635DD"/>
    <w:rsid w:val="00063657"/>
    <w:rsid w:val="00063FB9"/>
    <w:rsid w:val="00066B0F"/>
    <w:rsid w:val="00073663"/>
    <w:rsid w:val="00073B6F"/>
    <w:rsid w:val="00074043"/>
    <w:rsid w:val="000771E8"/>
    <w:rsid w:val="0008356E"/>
    <w:rsid w:val="0008538D"/>
    <w:rsid w:val="0008596F"/>
    <w:rsid w:val="00085B48"/>
    <w:rsid w:val="00090DBB"/>
    <w:rsid w:val="00092FC6"/>
    <w:rsid w:val="00094145"/>
    <w:rsid w:val="00094EC8"/>
    <w:rsid w:val="00095A14"/>
    <w:rsid w:val="000963C3"/>
    <w:rsid w:val="00096A79"/>
    <w:rsid w:val="00097CE1"/>
    <w:rsid w:val="000A1B60"/>
    <w:rsid w:val="000A20A4"/>
    <w:rsid w:val="000A5FE1"/>
    <w:rsid w:val="000A7549"/>
    <w:rsid w:val="000B06F0"/>
    <w:rsid w:val="000B1C0E"/>
    <w:rsid w:val="000C57AE"/>
    <w:rsid w:val="000C7D1A"/>
    <w:rsid w:val="000D2296"/>
    <w:rsid w:val="000D44B7"/>
    <w:rsid w:val="000D5E49"/>
    <w:rsid w:val="000E1A9A"/>
    <w:rsid w:val="000E34DA"/>
    <w:rsid w:val="000E4554"/>
    <w:rsid w:val="000E495D"/>
    <w:rsid w:val="000E5416"/>
    <w:rsid w:val="000E7C24"/>
    <w:rsid w:val="000F54BD"/>
    <w:rsid w:val="000F6D55"/>
    <w:rsid w:val="000F7D93"/>
    <w:rsid w:val="00103A95"/>
    <w:rsid w:val="001042E2"/>
    <w:rsid w:val="00104CC1"/>
    <w:rsid w:val="00107265"/>
    <w:rsid w:val="00111A8D"/>
    <w:rsid w:val="00113343"/>
    <w:rsid w:val="00120858"/>
    <w:rsid w:val="0012179A"/>
    <w:rsid w:val="001228D0"/>
    <w:rsid w:val="001239A3"/>
    <w:rsid w:val="0012426A"/>
    <w:rsid w:val="00124F66"/>
    <w:rsid w:val="00125331"/>
    <w:rsid w:val="001253E7"/>
    <w:rsid w:val="00125C7E"/>
    <w:rsid w:val="00133CC5"/>
    <w:rsid w:val="00136D9E"/>
    <w:rsid w:val="00137803"/>
    <w:rsid w:val="00141E66"/>
    <w:rsid w:val="00143878"/>
    <w:rsid w:val="001450BD"/>
    <w:rsid w:val="001464A7"/>
    <w:rsid w:val="00150579"/>
    <w:rsid w:val="001536EB"/>
    <w:rsid w:val="00153CFF"/>
    <w:rsid w:val="0015560A"/>
    <w:rsid w:val="00157D03"/>
    <w:rsid w:val="001611CD"/>
    <w:rsid w:val="0016146A"/>
    <w:rsid w:val="00162A4D"/>
    <w:rsid w:val="00163E7F"/>
    <w:rsid w:val="001669DD"/>
    <w:rsid w:val="001678C1"/>
    <w:rsid w:val="00177E61"/>
    <w:rsid w:val="001801FD"/>
    <w:rsid w:val="0018383E"/>
    <w:rsid w:val="00186FCF"/>
    <w:rsid w:val="001875CE"/>
    <w:rsid w:val="0019065F"/>
    <w:rsid w:val="00191B4C"/>
    <w:rsid w:val="00192D24"/>
    <w:rsid w:val="001A00E0"/>
    <w:rsid w:val="001A2B7F"/>
    <w:rsid w:val="001A5B65"/>
    <w:rsid w:val="001A6AB7"/>
    <w:rsid w:val="001A7F10"/>
    <w:rsid w:val="001B0E39"/>
    <w:rsid w:val="001C43FD"/>
    <w:rsid w:val="001C6023"/>
    <w:rsid w:val="001C6965"/>
    <w:rsid w:val="001D35D4"/>
    <w:rsid w:val="001D590D"/>
    <w:rsid w:val="001D5B31"/>
    <w:rsid w:val="001E0786"/>
    <w:rsid w:val="001E2A27"/>
    <w:rsid w:val="001E50FF"/>
    <w:rsid w:val="001E5EDD"/>
    <w:rsid w:val="001F090C"/>
    <w:rsid w:val="001F11AF"/>
    <w:rsid w:val="001F1B0E"/>
    <w:rsid w:val="001F2AC6"/>
    <w:rsid w:val="001F59EA"/>
    <w:rsid w:val="001F6A93"/>
    <w:rsid w:val="001F6D52"/>
    <w:rsid w:val="001F7EC7"/>
    <w:rsid w:val="00205906"/>
    <w:rsid w:val="00207082"/>
    <w:rsid w:val="002073DD"/>
    <w:rsid w:val="00207ED2"/>
    <w:rsid w:val="00210943"/>
    <w:rsid w:val="00211ECF"/>
    <w:rsid w:val="00212C61"/>
    <w:rsid w:val="00212E69"/>
    <w:rsid w:val="00214C8B"/>
    <w:rsid w:val="0021616E"/>
    <w:rsid w:val="00217570"/>
    <w:rsid w:val="00220ED6"/>
    <w:rsid w:val="002241B6"/>
    <w:rsid w:val="00224E25"/>
    <w:rsid w:val="002303C2"/>
    <w:rsid w:val="0023061F"/>
    <w:rsid w:val="0023077B"/>
    <w:rsid w:val="002307E9"/>
    <w:rsid w:val="00230AA1"/>
    <w:rsid w:val="00231CA5"/>
    <w:rsid w:val="00232FA2"/>
    <w:rsid w:val="002362E8"/>
    <w:rsid w:val="002402F3"/>
    <w:rsid w:val="00240B68"/>
    <w:rsid w:val="0024757B"/>
    <w:rsid w:val="002520C8"/>
    <w:rsid w:val="0025326B"/>
    <w:rsid w:val="00253F83"/>
    <w:rsid w:val="0025581A"/>
    <w:rsid w:val="00255D1D"/>
    <w:rsid w:val="0025717C"/>
    <w:rsid w:val="002623AE"/>
    <w:rsid w:val="00264853"/>
    <w:rsid w:val="00265F4C"/>
    <w:rsid w:val="00271E84"/>
    <w:rsid w:val="00271EB7"/>
    <w:rsid w:val="00273344"/>
    <w:rsid w:val="00275DDB"/>
    <w:rsid w:val="00285E30"/>
    <w:rsid w:val="00286AF2"/>
    <w:rsid w:val="00287BFF"/>
    <w:rsid w:val="002902B4"/>
    <w:rsid w:val="00290356"/>
    <w:rsid w:val="00292854"/>
    <w:rsid w:val="002A02D1"/>
    <w:rsid w:val="002A2422"/>
    <w:rsid w:val="002A309B"/>
    <w:rsid w:val="002A6017"/>
    <w:rsid w:val="002A6C9E"/>
    <w:rsid w:val="002A6D47"/>
    <w:rsid w:val="002A758A"/>
    <w:rsid w:val="002B1032"/>
    <w:rsid w:val="002B1149"/>
    <w:rsid w:val="002B4862"/>
    <w:rsid w:val="002C0B55"/>
    <w:rsid w:val="002C46F2"/>
    <w:rsid w:val="002D13FE"/>
    <w:rsid w:val="002D330A"/>
    <w:rsid w:val="002D4863"/>
    <w:rsid w:val="002D691E"/>
    <w:rsid w:val="002E130B"/>
    <w:rsid w:val="002E3084"/>
    <w:rsid w:val="002E31B3"/>
    <w:rsid w:val="002E406E"/>
    <w:rsid w:val="002E77BB"/>
    <w:rsid w:val="002E79F5"/>
    <w:rsid w:val="002F1393"/>
    <w:rsid w:val="002F44AA"/>
    <w:rsid w:val="002F7054"/>
    <w:rsid w:val="002F7DDA"/>
    <w:rsid w:val="002F7EB9"/>
    <w:rsid w:val="00300041"/>
    <w:rsid w:val="00300069"/>
    <w:rsid w:val="003012C2"/>
    <w:rsid w:val="00302139"/>
    <w:rsid w:val="00302CF9"/>
    <w:rsid w:val="00304E79"/>
    <w:rsid w:val="0030508F"/>
    <w:rsid w:val="00305E12"/>
    <w:rsid w:val="00307233"/>
    <w:rsid w:val="0030762E"/>
    <w:rsid w:val="00307A6B"/>
    <w:rsid w:val="00311A10"/>
    <w:rsid w:val="00312512"/>
    <w:rsid w:val="00313481"/>
    <w:rsid w:val="00315413"/>
    <w:rsid w:val="003218FF"/>
    <w:rsid w:val="003231E4"/>
    <w:rsid w:val="00323819"/>
    <w:rsid w:val="003327B7"/>
    <w:rsid w:val="003328C9"/>
    <w:rsid w:val="0033312B"/>
    <w:rsid w:val="003345CD"/>
    <w:rsid w:val="00334FFA"/>
    <w:rsid w:val="0033539C"/>
    <w:rsid w:val="00335D72"/>
    <w:rsid w:val="00336388"/>
    <w:rsid w:val="003407AF"/>
    <w:rsid w:val="00341BA8"/>
    <w:rsid w:val="00342214"/>
    <w:rsid w:val="003428AD"/>
    <w:rsid w:val="00345E0B"/>
    <w:rsid w:val="00351FDE"/>
    <w:rsid w:val="003524FB"/>
    <w:rsid w:val="00355189"/>
    <w:rsid w:val="003563A7"/>
    <w:rsid w:val="003607EF"/>
    <w:rsid w:val="00360801"/>
    <w:rsid w:val="0036096F"/>
    <w:rsid w:val="0036108A"/>
    <w:rsid w:val="003615BD"/>
    <w:rsid w:val="00363DD2"/>
    <w:rsid w:val="00364595"/>
    <w:rsid w:val="00371815"/>
    <w:rsid w:val="00372123"/>
    <w:rsid w:val="00384061"/>
    <w:rsid w:val="00384618"/>
    <w:rsid w:val="0038749D"/>
    <w:rsid w:val="00390796"/>
    <w:rsid w:val="003926DD"/>
    <w:rsid w:val="00393076"/>
    <w:rsid w:val="003A120F"/>
    <w:rsid w:val="003A1210"/>
    <w:rsid w:val="003A1973"/>
    <w:rsid w:val="003A25A6"/>
    <w:rsid w:val="003A33F6"/>
    <w:rsid w:val="003A39F6"/>
    <w:rsid w:val="003A3C9B"/>
    <w:rsid w:val="003A64F5"/>
    <w:rsid w:val="003B175A"/>
    <w:rsid w:val="003B2CA2"/>
    <w:rsid w:val="003B422E"/>
    <w:rsid w:val="003B7EF3"/>
    <w:rsid w:val="003C0AE3"/>
    <w:rsid w:val="003C0B24"/>
    <w:rsid w:val="003C269E"/>
    <w:rsid w:val="003C314C"/>
    <w:rsid w:val="003C3194"/>
    <w:rsid w:val="003C52CD"/>
    <w:rsid w:val="003C564D"/>
    <w:rsid w:val="003C5F45"/>
    <w:rsid w:val="003C648A"/>
    <w:rsid w:val="003D2458"/>
    <w:rsid w:val="003D2BAF"/>
    <w:rsid w:val="003D308D"/>
    <w:rsid w:val="003D401A"/>
    <w:rsid w:val="003D752C"/>
    <w:rsid w:val="003E1027"/>
    <w:rsid w:val="003E1E06"/>
    <w:rsid w:val="003E4D11"/>
    <w:rsid w:val="003E5345"/>
    <w:rsid w:val="003E589F"/>
    <w:rsid w:val="003F0FC5"/>
    <w:rsid w:val="003F3DAA"/>
    <w:rsid w:val="003F52D5"/>
    <w:rsid w:val="004061C8"/>
    <w:rsid w:val="00407F82"/>
    <w:rsid w:val="00411ECD"/>
    <w:rsid w:val="00416A91"/>
    <w:rsid w:val="0041774F"/>
    <w:rsid w:val="004213D3"/>
    <w:rsid w:val="004225A1"/>
    <w:rsid w:val="00423C3D"/>
    <w:rsid w:val="00424812"/>
    <w:rsid w:val="004270C7"/>
    <w:rsid w:val="004277BF"/>
    <w:rsid w:val="00427F8B"/>
    <w:rsid w:val="004306F2"/>
    <w:rsid w:val="00431594"/>
    <w:rsid w:val="00441081"/>
    <w:rsid w:val="004419E5"/>
    <w:rsid w:val="00442916"/>
    <w:rsid w:val="0044367D"/>
    <w:rsid w:val="00444018"/>
    <w:rsid w:val="00452D1D"/>
    <w:rsid w:val="00454F17"/>
    <w:rsid w:val="0046146A"/>
    <w:rsid w:val="00465CA8"/>
    <w:rsid w:val="00465FD5"/>
    <w:rsid w:val="0047106D"/>
    <w:rsid w:val="00473673"/>
    <w:rsid w:val="00474D39"/>
    <w:rsid w:val="00476E28"/>
    <w:rsid w:val="0048015C"/>
    <w:rsid w:val="00483155"/>
    <w:rsid w:val="004832B8"/>
    <w:rsid w:val="00483735"/>
    <w:rsid w:val="00491082"/>
    <w:rsid w:val="004929C2"/>
    <w:rsid w:val="00492FFB"/>
    <w:rsid w:val="00494895"/>
    <w:rsid w:val="004A004C"/>
    <w:rsid w:val="004A184E"/>
    <w:rsid w:val="004A1E3E"/>
    <w:rsid w:val="004A234C"/>
    <w:rsid w:val="004A3B1D"/>
    <w:rsid w:val="004A436E"/>
    <w:rsid w:val="004A6BF4"/>
    <w:rsid w:val="004B033E"/>
    <w:rsid w:val="004B0C40"/>
    <w:rsid w:val="004B2F8E"/>
    <w:rsid w:val="004B4382"/>
    <w:rsid w:val="004B50A2"/>
    <w:rsid w:val="004B6530"/>
    <w:rsid w:val="004B76E2"/>
    <w:rsid w:val="004C074D"/>
    <w:rsid w:val="004C17A8"/>
    <w:rsid w:val="004C3958"/>
    <w:rsid w:val="004C451C"/>
    <w:rsid w:val="004C58AF"/>
    <w:rsid w:val="004D0D62"/>
    <w:rsid w:val="004D1D1D"/>
    <w:rsid w:val="004D33F0"/>
    <w:rsid w:val="004D77AA"/>
    <w:rsid w:val="004E11FB"/>
    <w:rsid w:val="004E3EB3"/>
    <w:rsid w:val="004E3EC1"/>
    <w:rsid w:val="004F1918"/>
    <w:rsid w:val="004F5383"/>
    <w:rsid w:val="004F5B26"/>
    <w:rsid w:val="004F68D4"/>
    <w:rsid w:val="00500D5D"/>
    <w:rsid w:val="00501023"/>
    <w:rsid w:val="00501878"/>
    <w:rsid w:val="00501DCD"/>
    <w:rsid w:val="00502A3F"/>
    <w:rsid w:val="005078C0"/>
    <w:rsid w:val="00512AA5"/>
    <w:rsid w:val="00513283"/>
    <w:rsid w:val="00520179"/>
    <w:rsid w:val="00523854"/>
    <w:rsid w:val="00526186"/>
    <w:rsid w:val="0053060C"/>
    <w:rsid w:val="00530E91"/>
    <w:rsid w:val="00531E0E"/>
    <w:rsid w:val="00533679"/>
    <w:rsid w:val="00552CE0"/>
    <w:rsid w:val="00553ECA"/>
    <w:rsid w:val="005549F5"/>
    <w:rsid w:val="00554BCE"/>
    <w:rsid w:val="005561A0"/>
    <w:rsid w:val="005605F6"/>
    <w:rsid w:val="00560EE8"/>
    <w:rsid w:val="005636C9"/>
    <w:rsid w:val="00564B2D"/>
    <w:rsid w:val="005652EE"/>
    <w:rsid w:val="00565C51"/>
    <w:rsid w:val="00567367"/>
    <w:rsid w:val="00567505"/>
    <w:rsid w:val="00571511"/>
    <w:rsid w:val="00572B4F"/>
    <w:rsid w:val="00573A94"/>
    <w:rsid w:val="00575F56"/>
    <w:rsid w:val="00580824"/>
    <w:rsid w:val="005851EC"/>
    <w:rsid w:val="00587040"/>
    <w:rsid w:val="00593A86"/>
    <w:rsid w:val="0059521E"/>
    <w:rsid w:val="005A07FA"/>
    <w:rsid w:val="005A08D7"/>
    <w:rsid w:val="005A1530"/>
    <w:rsid w:val="005A17C7"/>
    <w:rsid w:val="005A59E0"/>
    <w:rsid w:val="005A5EC2"/>
    <w:rsid w:val="005A6D96"/>
    <w:rsid w:val="005B0ACA"/>
    <w:rsid w:val="005B0B3E"/>
    <w:rsid w:val="005B0F82"/>
    <w:rsid w:val="005C506E"/>
    <w:rsid w:val="005C5D90"/>
    <w:rsid w:val="005E3168"/>
    <w:rsid w:val="005E6C67"/>
    <w:rsid w:val="005F0963"/>
    <w:rsid w:val="005F59FB"/>
    <w:rsid w:val="006001FD"/>
    <w:rsid w:val="006022DF"/>
    <w:rsid w:val="00604C6E"/>
    <w:rsid w:val="00605ADC"/>
    <w:rsid w:val="006116AA"/>
    <w:rsid w:val="00613E77"/>
    <w:rsid w:val="00614B4B"/>
    <w:rsid w:val="006160F6"/>
    <w:rsid w:val="006176E6"/>
    <w:rsid w:val="00622096"/>
    <w:rsid w:val="006221DC"/>
    <w:rsid w:val="00623527"/>
    <w:rsid w:val="00624DA7"/>
    <w:rsid w:val="00634891"/>
    <w:rsid w:val="00636A3D"/>
    <w:rsid w:val="00636B0D"/>
    <w:rsid w:val="0063729C"/>
    <w:rsid w:val="00637C82"/>
    <w:rsid w:val="00637EA3"/>
    <w:rsid w:val="00641B09"/>
    <w:rsid w:val="00643A5C"/>
    <w:rsid w:val="00643C9C"/>
    <w:rsid w:val="00644486"/>
    <w:rsid w:val="0064475F"/>
    <w:rsid w:val="00644C4B"/>
    <w:rsid w:val="00653ECA"/>
    <w:rsid w:val="00654188"/>
    <w:rsid w:val="00655C00"/>
    <w:rsid w:val="00657799"/>
    <w:rsid w:val="006578F1"/>
    <w:rsid w:val="00657D96"/>
    <w:rsid w:val="00663849"/>
    <w:rsid w:val="00663AE4"/>
    <w:rsid w:val="00663F64"/>
    <w:rsid w:val="00666EC8"/>
    <w:rsid w:val="00667142"/>
    <w:rsid w:val="00667E57"/>
    <w:rsid w:val="00670C24"/>
    <w:rsid w:val="006721D5"/>
    <w:rsid w:val="00674C62"/>
    <w:rsid w:val="0067627A"/>
    <w:rsid w:val="00677CBF"/>
    <w:rsid w:val="006860BC"/>
    <w:rsid w:val="0068736C"/>
    <w:rsid w:val="0069341F"/>
    <w:rsid w:val="006951B2"/>
    <w:rsid w:val="0069759E"/>
    <w:rsid w:val="006A28E2"/>
    <w:rsid w:val="006A31C7"/>
    <w:rsid w:val="006A4E16"/>
    <w:rsid w:val="006A4E1D"/>
    <w:rsid w:val="006A7DFA"/>
    <w:rsid w:val="006B20E4"/>
    <w:rsid w:val="006B6114"/>
    <w:rsid w:val="006B616B"/>
    <w:rsid w:val="006B6934"/>
    <w:rsid w:val="006B7769"/>
    <w:rsid w:val="006C0910"/>
    <w:rsid w:val="006C2C01"/>
    <w:rsid w:val="006C4363"/>
    <w:rsid w:val="006C6561"/>
    <w:rsid w:val="006C66BE"/>
    <w:rsid w:val="006C689B"/>
    <w:rsid w:val="006D2071"/>
    <w:rsid w:val="006D235F"/>
    <w:rsid w:val="006D58CB"/>
    <w:rsid w:val="006D5ED6"/>
    <w:rsid w:val="006D6797"/>
    <w:rsid w:val="006E0B83"/>
    <w:rsid w:val="006E1086"/>
    <w:rsid w:val="006E14FF"/>
    <w:rsid w:val="006E3C1B"/>
    <w:rsid w:val="006E47DB"/>
    <w:rsid w:val="006E65F4"/>
    <w:rsid w:val="006E782D"/>
    <w:rsid w:val="006F2A4A"/>
    <w:rsid w:val="006F7E3A"/>
    <w:rsid w:val="006F7F0A"/>
    <w:rsid w:val="00701CA3"/>
    <w:rsid w:val="0070289B"/>
    <w:rsid w:val="00702974"/>
    <w:rsid w:val="0070348C"/>
    <w:rsid w:val="0070379F"/>
    <w:rsid w:val="00704F12"/>
    <w:rsid w:val="00710A02"/>
    <w:rsid w:val="00713483"/>
    <w:rsid w:val="00713FD1"/>
    <w:rsid w:val="00715614"/>
    <w:rsid w:val="007157DE"/>
    <w:rsid w:val="00715907"/>
    <w:rsid w:val="00717BFD"/>
    <w:rsid w:val="007209C0"/>
    <w:rsid w:val="00722946"/>
    <w:rsid w:val="007230F7"/>
    <w:rsid w:val="00723DAD"/>
    <w:rsid w:val="00725BD5"/>
    <w:rsid w:val="00727FD1"/>
    <w:rsid w:val="00731ECB"/>
    <w:rsid w:val="0073562B"/>
    <w:rsid w:val="00741592"/>
    <w:rsid w:val="00744588"/>
    <w:rsid w:val="0074498C"/>
    <w:rsid w:val="00745287"/>
    <w:rsid w:val="00746CB9"/>
    <w:rsid w:val="0075021B"/>
    <w:rsid w:val="00752A1D"/>
    <w:rsid w:val="00753BBA"/>
    <w:rsid w:val="007555D8"/>
    <w:rsid w:val="007561AC"/>
    <w:rsid w:val="00760F5E"/>
    <w:rsid w:val="007612AE"/>
    <w:rsid w:val="00766792"/>
    <w:rsid w:val="0076748F"/>
    <w:rsid w:val="00770BAD"/>
    <w:rsid w:val="0077366C"/>
    <w:rsid w:val="0077466F"/>
    <w:rsid w:val="007748E0"/>
    <w:rsid w:val="007812EF"/>
    <w:rsid w:val="007832E6"/>
    <w:rsid w:val="00784D28"/>
    <w:rsid w:val="00791DB6"/>
    <w:rsid w:val="00793174"/>
    <w:rsid w:val="007952B0"/>
    <w:rsid w:val="007968A0"/>
    <w:rsid w:val="007A071A"/>
    <w:rsid w:val="007A1E2C"/>
    <w:rsid w:val="007A4EBC"/>
    <w:rsid w:val="007A5D86"/>
    <w:rsid w:val="007B0966"/>
    <w:rsid w:val="007B1347"/>
    <w:rsid w:val="007B1AC0"/>
    <w:rsid w:val="007B36BB"/>
    <w:rsid w:val="007B3E07"/>
    <w:rsid w:val="007B3E09"/>
    <w:rsid w:val="007B4796"/>
    <w:rsid w:val="007B5688"/>
    <w:rsid w:val="007B5BAB"/>
    <w:rsid w:val="007C522E"/>
    <w:rsid w:val="007C5E3F"/>
    <w:rsid w:val="007C7C31"/>
    <w:rsid w:val="007E6FAB"/>
    <w:rsid w:val="007E7797"/>
    <w:rsid w:val="007E7BCE"/>
    <w:rsid w:val="007F3ED7"/>
    <w:rsid w:val="007F4058"/>
    <w:rsid w:val="007F4413"/>
    <w:rsid w:val="007F4A4D"/>
    <w:rsid w:val="007F75D4"/>
    <w:rsid w:val="0080203F"/>
    <w:rsid w:val="008032FE"/>
    <w:rsid w:val="00803E7D"/>
    <w:rsid w:val="00804C2E"/>
    <w:rsid w:val="00807186"/>
    <w:rsid w:val="008123A1"/>
    <w:rsid w:val="00815E77"/>
    <w:rsid w:val="008201F2"/>
    <w:rsid w:val="008238A2"/>
    <w:rsid w:val="00825576"/>
    <w:rsid w:val="00826C10"/>
    <w:rsid w:val="00837D4E"/>
    <w:rsid w:val="0084065B"/>
    <w:rsid w:val="008438D1"/>
    <w:rsid w:val="0084599A"/>
    <w:rsid w:val="00850F56"/>
    <w:rsid w:val="00854AE9"/>
    <w:rsid w:val="00856B11"/>
    <w:rsid w:val="00857607"/>
    <w:rsid w:val="00860B09"/>
    <w:rsid w:val="0086487D"/>
    <w:rsid w:val="008667E6"/>
    <w:rsid w:val="00866D74"/>
    <w:rsid w:val="00874B20"/>
    <w:rsid w:val="008814F8"/>
    <w:rsid w:val="00887E9B"/>
    <w:rsid w:val="00893B0A"/>
    <w:rsid w:val="008942DD"/>
    <w:rsid w:val="0089612D"/>
    <w:rsid w:val="0089770F"/>
    <w:rsid w:val="008A1306"/>
    <w:rsid w:val="008A6905"/>
    <w:rsid w:val="008A7559"/>
    <w:rsid w:val="008B3B7C"/>
    <w:rsid w:val="008B4EE8"/>
    <w:rsid w:val="008C0EC5"/>
    <w:rsid w:val="008C1454"/>
    <w:rsid w:val="008C4A94"/>
    <w:rsid w:val="008C6487"/>
    <w:rsid w:val="008D0E65"/>
    <w:rsid w:val="008D2C30"/>
    <w:rsid w:val="008D38FC"/>
    <w:rsid w:val="008D5371"/>
    <w:rsid w:val="008D705A"/>
    <w:rsid w:val="008D7291"/>
    <w:rsid w:val="008E018F"/>
    <w:rsid w:val="008E08FE"/>
    <w:rsid w:val="008E0DED"/>
    <w:rsid w:val="008E4001"/>
    <w:rsid w:val="008E4607"/>
    <w:rsid w:val="008F12B2"/>
    <w:rsid w:val="008F1F80"/>
    <w:rsid w:val="008F50F0"/>
    <w:rsid w:val="00900B01"/>
    <w:rsid w:val="00902F95"/>
    <w:rsid w:val="00906B4C"/>
    <w:rsid w:val="0091037F"/>
    <w:rsid w:val="00916D79"/>
    <w:rsid w:val="0091777B"/>
    <w:rsid w:val="00917E42"/>
    <w:rsid w:val="00920450"/>
    <w:rsid w:val="009213E5"/>
    <w:rsid w:val="00921D12"/>
    <w:rsid w:val="00922A32"/>
    <w:rsid w:val="0092308E"/>
    <w:rsid w:val="009246B2"/>
    <w:rsid w:val="00924705"/>
    <w:rsid w:val="00932377"/>
    <w:rsid w:val="00936674"/>
    <w:rsid w:val="009410BB"/>
    <w:rsid w:val="00944623"/>
    <w:rsid w:val="0095039F"/>
    <w:rsid w:val="00950914"/>
    <w:rsid w:val="0095477A"/>
    <w:rsid w:val="00954D0B"/>
    <w:rsid w:val="00954F60"/>
    <w:rsid w:val="00955879"/>
    <w:rsid w:val="00957089"/>
    <w:rsid w:val="00961934"/>
    <w:rsid w:val="00963FC0"/>
    <w:rsid w:val="00964630"/>
    <w:rsid w:val="00965135"/>
    <w:rsid w:val="0096636D"/>
    <w:rsid w:val="00966DDD"/>
    <w:rsid w:val="00970591"/>
    <w:rsid w:val="00974DFC"/>
    <w:rsid w:val="0097642E"/>
    <w:rsid w:val="009803DD"/>
    <w:rsid w:val="009823B4"/>
    <w:rsid w:val="00983BF9"/>
    <w:rsid w:val="00986332"/>
    <w:rsid w:val="009905C8"/>
    <w:rsid w:val="00990879"/>
    <w:rsid w:val="00990C3C"/>
    <w:rsid w:val="00993B14"/>
    <w:rsid w:val="00994C3D"/>
    <w:rsid w:val="0099648B"/>
    <w:rsid w:val="009975A5"/>
    <w:rsid w:val="009A196E"/>
    <w:rsid w:val="009A2A48"/>
    <w:rsid w:val="009A5E3B"/>
    <w:rsid w:val="009B13A4"/>
    <w:rsid w:val="009B1F50"/>
    <w:rsid w:val="009B2ECF"/>
    <w:rsid w:val="009B3666"/>
    <w:rsid w:val="009B4540"/>
    <w:rsid w:val="009B503A"/>
    <w:rsid w:val="009B567E"/>
    <w:rsid w:val="009B6EDD"/>
    <w:rsid w:val="009C0D31"/>
    <w:rsid w:val="009C1CAB"/>
    <w:rsid w:val="009C2FD3"/>
    <w:rsid w:val="009C323E"/>
    <w:rsid w:val="009C339F"/>
    <w:rsid w:val="009C409E"/>
    <w:rsid w:val="009C58F3"/>
    <w:rsid w:val="009C6A00"/>
    <w:rsid w:val="009D0783"/>
    <w:rsid w:val="009D3944"/>
    <w:rsid w:val="009D477C"/>
    <w:rsid w:val="009D7E4B"/>
    <w:rsid w:val="009D7EBB"/>
    <w:rsid w:val="009E1335"/>
    <w:rsid w:val="009E1AE9"/>
    <w:rsid w:val="009E1F0B"/>
    <w:rsid w:val="009E3E68"/>
    <w:rsid w:val="009E3EF3"/>
    <w:rsid w:val="009E4455"/>
    <w:rsid w:val="009E5295"/>
    <w:rsid w:val="009E583C"/>
    <w:rsid w:val="009E6064"/>
    <w:rsid w:val="009F6B4C"/>
    <w:rsid w:val="009F7859"/>
    <w:rsid w:val="009F7D5B"/>
    <w:rsid w:val="00A00113"/>
    <w:rsid w:val="00A00F20"/>
    <w:rsid w:val="00A01BE8"/>
    <w:rsid w:val="00A06B3A"/>
    <w:rsid w:val="00A1134C"/>
    <w:rsid w:val="00A140FF"/>
    <w:rsid w:val="00A162F1"/>
    <w:rsid w:val="00A1660E"/>
    <w:rsid w:val="00A21AB4"/>
    <w:rsid w:val="00A31FE8"/>
    <w:rsid w:val="00A346F0"/>
    <w:rsid w:val="00A3C333"/>
    <w:rsid w:val="00A40CE1"/>
    <w:rsid w:val="00A41DB4"/>
    <w:rsid w:val="00A45C59"/>
    <w:rsid w:val="00A462EB"/>
    <w:rsid w:val="00A4730C"/>
    <w:rsid w:val="00A53608"/>
    <w:rsid w:val="00A537FC"/>
    <w:rsid w:val="00A575D6"/>
    <w:rsid w:val="00A57679"/>
    <w:rsid w:val="00A57EEE"/>
    <w:rsid w:val="00A62B67"/>
    <w:rsid w:val="00A6394D"/>
    <w:rsid w:val="00A63A12"/>
    <w:rsid w:val="00A66148"/>
    <w:rsid w:val="00A6618F"/>
    <w:rsid w:val="00A71701"/>
    <w:rsid w:val="00A71D5A"/>
    <w:rsid w:val="00A752E1"/>
    <w:rsid w:val="00A76071"/>
    <w:rsid w:val="00A76CB3"/>
    <w:rsid w:val="00A80E0A"/>
    <w:rsid w:val="00A84824"/>
    <w:rsid w:val="00A84A94"/>
    <w:rsid w:val="00A85F3E"/>
    <w:rsid w:val="00A96E83"/>
    <w:rsid w:val="00A9716E"/>
    <w:rsid w:val="00AA622E"/>
    <w:rsid w:val="00AB1746"/>
    <w:rsid w:val="00AB193F"/>
    <w:rsid w:val="00AB1D73"/>
    <w:rsid w:val="00AB2F2D"/>
    <w:rsid w:val="00AB30BE"/>
    <w:rsid w:val="00AB3F69"/>
    <w:rsid w:val="00AB7B7D"/>
    <w:rsid w:val="00AC226C"/>
    <w:rsid w:val="00AC30B8"/>
    <w:rsid w:val="00AC7436"/>
    <w:rsid w:val="00AD03C2"/>
    <w:rsid w:val="00AD16C0"/>
    <w:rsid w:val="00AD1D26"/>
    <w:rsid w:val="00AD2692"/>
    <w:rsid w:val="00AD587E"/>
    <w:rsid w:val="00AD5BAD"/>
    <w:rsid w:val="00AD7293"/>
    <w:rsid w:val="00AE0565"/>
    <w:rsid w:val="00AE3136"/>
    <w:rsid w:val="00AE3897"/>
    <w:rsid w:val="00AE637D"/>
    <w:rsid w:val="00AE6F33"/>
    <w:rsid w:val="00AE7566"/>
    <w:rsid w:val="00AF03E2"/>
    <w:rsid w:val="00AF04D8"/>
    <w:rsid w:val="00AF3BFF"/>
    <w:rsid w:val="00AF4016"/>
    <w:rsid w:val="00AF6536"/>
    <w:rsid w:val="00B00CD1"/>
    <w:rsid w:val="00B014A3"/>
    <w:rsid w:val="00B0310F"/>
    <w:rsid w:val="00B04913"/>
    <w:rsid w:val="00B04AB1"/>
    <w:rsid w:val="00B055C2"/>
    <w:rsid w:val="00B05A0A"/>
    <w:rsid w:val="00B05C51"/>
    <w:rsid w:val="00B215A2"/>
    <w:rsid w:val="00B21A38"/>
    <w:rsid w:val="00B21F00"/>
    <w:rsid w:val="00B301DA"/>
    <w:rsid w:val="00B31C34"/>
    <w:rsid w:val="00B34392"/>
    <w:rsid w:val="00B35B50"/>
    <w:rsid w:val="00B423AE"/>
    <w:rsid w:val="00B4293A"/>
    <w:rsid w:val="00B42D4B"/>
    <w:rsid w:val="00B46F72"/>
    <w:rsid w:val="00B47561"/>
    <w:rsid w:val="00B5009A"/>
    <w:rsid w:val="00B51D28"/>
    <w:rsid w:val="00B52676"/>
    <w:rsid w:val="00B52DD9"/>
    <w:rsid w:val="00B54040"/>
    <w:rsid w:val="00B60C1D"/>
    <w:rsid w:val="00B63EBE"/>
    <w:rsid w:val="00B70056"/>
    <w:rsid w:val="00B7179F"/>
    <w:rsid w:val="00B74543"/>
    <w:rsid w:val="00B77338"/>
    <w:rsid w:val="00B802F1"/>
    <w:rsid w:val="00B812BE"/>
    <w:rsid w:val="00B81491"/>
    <w:rsid w:val="00B82F50"/>
    <w:rsid w:val="00B8347D"/>
    <w:rsid w:val="00B8735F"/>
    <w:rsid w:val="00B87363"/>
    <w:rsid w:val="00B877C4"/>
    <w:rsid w:val="00B9285B"/>
    <w:rsid w:val="00B92E6E"/>
    <w:rsid w:val="00B92EBE"/>
    <w:rsid w:val="00B934B8"/>
    <w:rsid w:val="00B970B7"/>
    <w:rsid w:val="00BA2349"/>
    <w:rsid w:val="00BA3BB4"/>
    <w:rsid w:val="00BA46B0"/>
    <w:rsid w:val="00BA6A50"/>
    <w:rsid w:val="00BB304B"/>
    <w:rsid w:val="00BB3CE0"/>
    <w:rsid w:val="00BB497A"/>
    <w:rsid w:val="00BB5CEA"/>
    <w:rsid w:val="00BC1274"/>
    <w:rsid w:val="00BC38E9"/>
    <w:rsid w:val="00BD0B84"/>
    <w:rsid w:val="00BD17B0"/>
    <w:rsid w:val="00BD2707"/>
    <w:rsid w:val="00BD3630"/>
    <w:rsid w:val="00BD5DB5"/>
    <w:rsid w:val="00BD5E1D"/>
    <w:rsid w:val="00BD6509"/>
    <w:rsid w:val="00BD78DE"/>
    <w:rsid w:val="00BE01E6"/>
    <w:rsid w:val="00BE181B"/>
    <w:rsid w:val="00BE277D"/>
    <w:rsid w:val="00BE2EA2"/>
    <w:rsid w:val="00BE60CF"/>
    <w:rsid w:val="00BE6994"/>
    <w:rsid w:val="00BF2659"/>
    <w:rsid w:val="00BF3EF4"/>
    <w:rsid w:val="00BF7FC8"/>
    <w:rsid w:val="00C00009"/>
    <w:rsid w:val="00C003D6"/>
    <w:rsid w:val="00C02A83"/>
    <w:rsid w:val="00C04C31"/>
    <w:rsid w:val="00C05714"/>
    <w:rsid w:val="00C058C0"/>
    <w:rsid w:val="00C06116"/>
    <w:rsid w:val="00C06933"/>
    <w:rsid w:val="00C0756C"/>
    <w:rsid w:val="00C07BCF"/>
    <w:rsid w:val="00C12D73"/>
    <w:rsid w:val="00C1349F"/>
    <w:rsid w:val="00C16C20"/>
    <w:rsid w:val="00C20CA6"/>
    <w:rsid w:val="00C22617"/>
    <w:rsid w:val="00C238B1"/>
    <w:rsid w:val="00C25164"/>
    <w:rsid w:val="00C25D77"/>
    <w:rsid w:val="00C2660C"/>
    <w:rsid w:val="00C31589"/>
    <w:rsid w:val="00C33B98"/>
    <w:rsid w:val="00C33BED"/>
    <w:rsid w:val="00C3451A"/>
    <w:rsid w:val="00C35B5F"/>
    <w:rsid w:val="00C371BB"/>
    <w:rsid w:val="00C41CF2"/>
    <w:rsid w:val="00C4237E"/>
    <w:rsid w:val="00C43831"/>
    <w:rsid w:val="00C44E24"/>
    <w:rsid w:val="00C51A6E"/>
    <w:rsid w:val="00C52A16"/>
    <w:rsid w:val="00C56965"/>
    <w:rsid w:val="00C57F59"/>
    <w:rsid w:val="00C663E1"/>
    <w:rsid w:val="00C668EB"/>
    <w:rsid w:val="00C70554"/>
    <w:rsid w:val="00C71C12"/>
    <w:rsid w:val="00C7362C"/>
    <w:rsid w:val="00C7459B"/>
    <w:rsid w:val="00C75081"/>
    <w:rsid w:val="00C8140F"/>
    <w:rsid w:val="00C81CF1"/>
    <w:rsid w:val="00C91486"/>
    <w:rsid w:val="00C91793"/>
    <w:rsid w:val="00C91E2C"/>
    <w:rsid w:val="00C93675"/>
    <w:rsid w:val="00C939A3"/>
    <w:rsid w:val="00C94DE3"/>
    <w:rsid w:val="00C95B33"/>
    <w:rsid w:val="00CB064B"/>
    <w:rsid w:val="00CB26E7"/>
    <w:rsid w:val="00CC14BA"/>
    <w:rsid w:val="00CC1F5C"/>
    <w:rsid w:val="00CC3507"/>
    <w:rsid w:val="00CC3AD5"/>
    <w:rsid w:val="00CC5830"/>
    <w:rsid w:val="00CC7088"/>
    <w:rsid w:val="00CD3529"/>
    <w:rsid w:val="00CD574C"/>
    <w:rsid w:val="00CD79C2"/>
    <w:rsid w:val="00CE0891"/>
    <w:rsid w:val="00CE1A2C"/>
    <w:rsid w:val="00CE1B39"/>
    <w:rsid w:val="00CE2879"/>
    <w:rsid w:val="00CE309D"/>
    <w:rsid w:val="00CE5DFB"/>
    <w:rsid w:val="00CE6B3F"/>
    <w:rsid w:val="00D015FC"/>
    <w:rsid w:val="00D07434"/>
    <w:rsid w:val="00D12A00"/>
    <w:rsid w:val="00D12EFA"/>
    <w:rsid w:val="00D14B54"/>
    <w:rsid w:val="00D16FD2"/>
    <w:rsid w:val="00D201B9"/>
    <w:rsid w:val="00D26997"/>
    <w:rsid w:val="00D3284D"/>
    <w:rsid w:val="00D347CC"/>
    <w:rsid w:val="00D36032"/>
    <w:rsid w:val="00D3745F"/>
    <w:rsid w:val="00D37763"/>
    <w:rsid w:val="00D425BD"/>
    <w:rsid w:val="00D477E2"/>
    <w:rsid w:val="00D506D1"/>
    <w:rsid w:val="00D53F3F"/>
    <w:rsid w:val="00D54B20"/>
    <w:rsid w:val="00D556C2"/>
    <w:rsid w:val="00D573CD"/>
    <w:rsid w:val="00D577D9"/>
    <w:rsid w:val="00D61380"/>
    <w:rsid w:val="00D61A14"/>
    <w:rsid w:val="00D62BD6"/>
    <w:rsid w:val="00D63AC7"/>
    <w:rsid w:val="00D63D4D"/>
    <w:rsid w:val="00D66194"/>
    <w:rsid w:val="00D7264F"/>
    <w:rsid w:val="00D7318C"/>
    <w:rsid w:val="00D80B6A"/>
    <w:rsid w:val="00D80EC6"/>
    <w:rsid w:val="00D81D3B"/>
    <w:rsid w:val="00D82502"/>
    <w:rsid w:val="00D904E2"/>
    <w:rsid w:val="00D90962"/>
    <w:rsid w:val="00D91C00"/>
    <w:rsid w:val="00D931CB"/>
    <w:rsid w:val="00D946BF"/>
    <w:rsid w:val="00D95C84"/>
    <w:rsid w:val="00DA1C75"/>
    <w:rsid w:val="00DA200D"/>
    <w:rsid w:val="00DA3388"/>
    <w:rsid w:val="00DA62C9"/>
    <w:rsid w:val="00DB24F0"/>
    <w:rsid w:val="00DB350C"/>
    <w:rsid w:val="00DB74D6"/>
    <w:rsid w:val="00DB7ED6"/>
    <w:rsid w:val="00DC048F"/>
    <w:rsid w:val="00DC1616"/>
    <w:rsid w:val="00DC29DF"/>
    <w:rsid w:val="00DC4C86"/>
    <w:rsid w:val="00DC4E66"/>
    <w:rsid w:val="00DC7472"/>
    <w:rsid w:val="00DD0AD0"/>
    <w:rsid w:val="00DD0EE0"/>
    <w:rsid w:val="00DD5495"/>
    <w:rsid w:val="00DD64F9"/>
    <w:rsid w:val="00DE1ACE"/>
    <w:rsid w:val="00DE1B6F"/>
    <w:rsid w:val="00DE4704"/>
    <w:rsid w:val="00DF0C3C"/>
    <w:rsid w:val="00DF208D"/>
    <w:rsid w:val="00DF20C2"/>
    <w:rsid w:val="00DF5939"/>
    <w:rsid w:val="00DF655A"/>
    <w:rsid w:val="00DF73D8"/>
    <w:rsid w:val="00E02536"/>
    <w:rsid w:val="00E03552"/>
    <w:rsid w:val="00E04EC4"/>
    <w:rsid w:val="00E138EB"/>
    <w:rsid w:val="00E13D5A"/>
    <w:rsid w:val="00E1556A"/>
    <w:rsid w:val="00E20A98"/>
    <w:rsid w:val="00E20D76"/>
    <w:rsid w:val="00E219E1"/>
    <w:rsid w:val="00E23636"/>
    <w:rsid w:val="00E25482"/>
    <w:rsid w:val="00E25BF6"/>
    <w:rsid w:val="00E260C8"/>
    <w:rsid w:val="00E265CD"/>
    <w:rsid w:val="00E2696F"/>
    <w:rsid w:val="00E274C2"/>
    <w:rsid w:val="00E27FA4"/>
    <w:rsid w:val="00E3332F"/>
    <w:rsid w:val="00E3591A"/>
    <w:rsid w:val="00E35A97"/>
    <w:rsid w:val="00E415F3"/>
    <w:rsid w:val="00E437F0"/>
    <w:rsid w:val="00E438D6"/>
    <w:rsid w:val="00E4568B"/>
    <w:rsid w:val="00E46EFF"/>
    <w:rsid w:val="00E5299C"/>
    <w:rsid w:val="00E54734"/>
    <w:rsid w:val="00E63767"/>
    <w:rsid w:val="00E65AD3"/>
    <w:rsid w:val="00E6658E"/>
    <w:rsid w:val="00E67AD0"/>
    <w:rsid w:val="00E708A6"/>
    <w:rsid w:val="00E73841"/>
    <w:rsid w:val="00E73D2E"/>
    <w:rsid w:val="00E75008"/>
    <w:rsid w:val="00E7705C"/>
    <w:rsid w:val="00E77BE9"/>
    <w:rsid w:val="00E81A09"/>
    <w:rsid w:val="00E82CE2"/>
    <w:rsid w:val="00E82E87"/>
    <w:rsid w:val="00E83F98"/>
    <w:rsid w:val="00E85200"/>
    <w:rsid w:val="00E91877"/>
    <w:rsid w:val="00E92107"/>
    <w:rsid w:val="00E9347F"/>
    <w:rsid w:val="00E96986"/>
    <w:rsid w:val="00EA2829"/>
    <w:rsid w:val="00EA37BE"/>
    <w:rsid w:val="00EA6B30"/>
    <w:rsid w:val="00EB0366"/>
    <w:rsid w:val="00EB39CE"/>
    <w:rsid w:val="00EB43DA"/>
    <w:rsid w:val="00EC2262"/>
    <w:rsid w:val="00EC304A"/>
    <w:rsid w:val="00EC4D82"/>
    <w:rsid w:val="00ED1766"/>
    <w:rsid w:val="00ED3E77"/>
    <w:rsid w:val="00ED49AF"/>
    <w:rsid w:val="00ED64A6"/>
    <w:rsid w:val="00EE42E2"/>
    <w:rsid w:val="00EE6453"/>
    <w:rsid w:val="00EF1E93"/>
    <w:rsid w:val="00EF3487"/>
    <w:rsid w:val="00EF384D"/>
    <w:rsid w:val="00EF5D16"/>
    <w:rsid w:val="00EF6796"/>
    <w:rsid w:val="00EF7496"/>
    <w:rsid w:val="00F003BD"/>
    <w:rsid w:val="00F02F20"/>
    <w:rsid w:val="00F05CA0"/>
    <w:rsid w:val="00F06F0B"/>
    <w:rsid w:val="00F10407"/>
    <w:rsid w:val="00F1072F"/>
    <w:rsid w:val="00F1368C"/>
    <w:rsid w:val="00F13810"/>
    <w:rsid w:val="00F1494D"/>
    <w:rsid w:val="00F20867"/>
    <w:rsid w:val="00F218F2"/>
    <w:rsid w:val="00F22A39"/>
    <w:rsid w:val="00F3138D"/>
    <w:rsid w:val="00F31799"/>
    <w:rsid w:val="00F32FEC"/>
    <w:rsid w:val="00F34836"/>
    <w:rsid w:val="00F34A2F"/>
    <w:rsid w:val="00F35834"/>
    <w:rsid w:val="00F359C4"/>
    <w:rsid w:val="00F43B3A"/>
    <w:rsid w:val="00F470F5"/>
    <w:rsid w:val="00F47988"/>
    <w:rsid w:val="00F5135A"/>
    <w:rsid w:val="00F52F2F"/>
    <w:rsid w:val="00F542F8"/>
    <w:rsid w:val="00F545C7"/>
    <w:rsid w:val="00F54CA2"/>
    <w:rsid w:val="00F54EEA"/>
    <w:rsid w:val="00F63024"/>
    <w:rsid w:val="00F70FE1"/>
    <w:rsid w:val="00F76FD8"/>
    <w:rsid w:val="00F81E78"/>
    <w:rsid w:val="00F82D54"/>
    <w:rsid w:val="00F84AE3"/>
    <w:rsid w:val="00F84B71"/>
    <w:rsid w:val="00F90019"/>
    <w:rsid w:val="00F9158A"/>
    <w:rsid w:val="00F93B71"/>
    <w:rsid w:val="00F96CED"/>
    <w:rsid w:val="00FA06CF"/>
    <w:rsid w:val="00FA6197"/>
    <w:rsid w:val="00FA6C7A"/>
    <w:rsid w:val="00FA7419"/>
    <w:rsid w:val="00FA7760"/>
    <w:rsid w:val="00FB6DFD"/>
    <w:rsid w:val="00FC2321"/>
    <w:rsid w:val="00FC34CF"/>
    <w:rsid w:val="00FC795E"/>
    <w:rsid w:val="00FC7A56"/>
    <w:rsid w:val="00FD109B"/>
    <w:rsid w:val="00FE097A"/>
    <w:rsid w:val="00FE0FE3"/>
    <w:rsid w:val="00FF2200"/>
    <w:rsid w:val="00FF5DD2"/>
    <w:rsid w:val="0140FFC6"/>
    <w:rsid w:val="0272D279"/>
    <w:rsid w:val="04659290"/>
    <w:rsid w:val="05375008"/>
    <w:rsid w:val="07BA71A8"/>
    <w:rsid w:val="09719020"/>
    <w:rsid w:val="0BA17393"/>
    <w:rsid w:val="0BE397ED"/>
    <w:rsid w:val="0C99FC74"/>
    <w:rsid w:val="0D8E2467"/>
    <w:rsid w:val="0E02D643"/>
    <w:rsid w:val="0FEB9752"/>
    <w:rsid w:val="103CD374"/>
    <w:rsid w:val="13933310"/>
    <w:rsid w:val="157EC7A4"/>
    <w:rsid w:val="16BA8DA3"/>
    <w:rsid w:val="19E1EF03"/>
    <w:rsid w:val="1C9162B3"/>
    <w:rsid w:val="1CAE07D6"/>
    <w:rsid w:val="1E5B5F7B"/>
    <w:rsid w:val="1EA75866"/>
    <w:rsid w:val="233D9908"/>
    <w:rsid w:val="259C9E13"/>
    <w:rsid w:val="280E325C"/>
    <w:rsid w:val="2898D305"/>
    <w:rsid w:val="28A421D9"/>
    <w:rsid w:val="2AE31BF7"/>
    <w:rsid w:val="2BAD80AE"/>
    <w:rsid w:val="2C0C93D8"/>
    <w:rsid w:val="2D353557"/>
    <w:rsid w:val="2DD59A8F"/>
    <w:rsid w:val="2FC676B6"/>
    <w:rsid w:val="32D5E112"/>
    <w:rsid w:val="33C47EA9"/>
    <w:rsid w:val="33FD3B4D"/>
    <w:rsid w:val="34061AAC"/>
    <w:rsid w:val="34F1B5AA"/>
    <w:rsid w:val="363472D6"/>
    <w:rsid w:val="36CABF9D"/>
    <w:rsid w:val="3767D056"/>
    <w:rsid w:val="38E4A324"/>
    <w:rsid w:val="390F273C"/>
    <w:rsid w:val="39D6D49B"/>
    <w:rsid w:val="3C3438B1"/>
    <w:rsid w:val="3DC818F0"/>
    <w:rsid w:val="3F49C7EB"/>
    <w:rsid w:val="3FF0D3E2"/>
    <w:rsid w:val="415441D1"/>
    <w:rsid w:val="41685DE9"/>
    <w:rsid w:val="42F60C8C"/>
    <w:rsid w:val="4316E0C5"/>
    <w:rsid w:val="44FC888E"/>
    <w:rsid w:val="48C41F50"/>
    <w:rsid w:val="49943F9A"/>
    <w:rsid w:val="4A6FC7F9"/>
    <w:rsid w:val="4C18FB07"/>
    <w:rsid w:val="505847D6"/>
    <w:rsid w:val="53F2D17D"/>
    <w:rsid w:val="55B644C8"/>
    <w:rsid w:val="58E89B17"/>
    <w:rsid w:val="5991AFBC"/>
    <w:rsid w:val="5E4F8349"/>
    <w:rsid w:val="5F0C11C5"/>
    <w:rsid w:val="6264F622"/>
    <w:rsid w:val="63DCF962"/>
    <w:rsid w:val="646A696F"/>
    <w:rsid w:val="6487FEBC"/>
    <w:rsid w:val="6584D33D"/>
    <w:rsid w:val="66865D7F"/>
    <w:rsid w:val="69EAE824"/>
    <w:rsid w:val="6A7ABCD7"/>
    <w:rsid w:val="6CD8D774"/>
    <w:rsid w:val="6CF8E3C2"/>
    <w:rsid w:val="6E9AA676"/>
    <w:rsid w:val="6FB81F8E"/>
    <w:rsid w:val="713BBD62"/>
    <w:rsid w:val="71FB4D6E"/>
    <w:rsid w:val="72723C3B"/>
    <w:rsid w:val="731622C2"/>
    <w:rsid w:val="77175E49"/>
    <w:rsid w:val="78819E4A"/>
    <w:rsid w:val="7933A138"/>
    <w:rsid w:val="7961BBAA"/>
    <w:rsid w:val="7B0FCCE1"/>
    <w:rsid w:val="7BE25C9B"/>
    <w:rsid w:val="7C6BF1B5"/>
    <w:rsid w:val="7CAB9EF2"/>
    <w:rsid w:val="7FA818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787F3"/>
  <w15:chartTrackingRefBased/>
  <w15:docId w15:val="{286C76C1-C9D3-47F0-BFF5-9B5F0515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3D5A"/>
    <w:pPr>
      <w:spacing w:after="200" w:line="276" w:lineRule="auto"/>
    </w:pPr>
    <w:rPr>
      <w:rFonts w:eastAsiaTheme="minorEastAsia"/>
      <w:kern w:val="0"/>
      <w:sz w:val="22"/>
      <w:szCs w:val="22"/>
      <w14:ligatures w14:val="none"/>
    </w:rPr>
  </w:style>
  <w:style w:type="paragraph" w:styleId="Nagwek1">
    <w:name w:val="heading 1"/>
    <w:basedOn w:val="Normalny"/>
    <w:next w:val="Normalny"/>
    <w:link w:val="Nagwek1Znak"/>
    <w:uiPriority w:val="9"/>
    <w:qFormat/>
    <w:rsid w:val="001E5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1E5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E5ED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E5ED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E5ED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E5ED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5ED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5ED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5ED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5ED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1E5ED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E5ED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E5ED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E5ED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E5ED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5E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5E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5EDD"/>
    <w:rPr>
      <w:rFonts w:eastAsiaTheme="majorEastAsia" w:cstheme="majorBidi"/>
      <w:color w:val="272727" w:themeColor="text1" w:themeTint="D8"/>
    </w:rPr>
  </w:style>
  <w:style w:type="paragraph" w:styleId="Tytu">
    <w:name w:val="Title"/>
    <w:basedOn w:val="Normalny"/>
    <w:next w:val="Normalny"/>
    <w:link w:val="TytuZnak"/>
    <w:uiPriority w:val="10"/>
    <w:qFormat/>
    <w:rsid w:val="001E5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5E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5ED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5E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5EDD"/>
    <w:pPr>
      <w:spacing w:before="160"/>
      <w:jc w:val="center"/>
    </w:pPr>
    <w:rPr>
      <w:i/>
      <w:iCs/>
      <w:color w:val="404040" w:themeColor="text1" w:themeTint="BF"/>
    </w:rPr>
  </w:style>
  <w:style w:type="character" w:customStyle="1" w:styleId="CytatZnak">
    <w:name w:val="Cytat Znak"/>
    <w:basedOn w:val="Domylnaczcionkaakapitu"/>
    <w:link w:val="Cytat"/>
    <w:uiPriority w:val="29"/>
    <w:rsid w:val="001E5EDD"/>
    <w:rPr>
      <w:i/>
      <w:iCs/>
      <w:color w:val="404040" w:themeColor="text1" w:themeTint="BF"/>
    </w:rPr>
  </w:style>
  <w:style w:type="paragraph" w:styleId="Akapitzlist">
    <w:name w:val="List Paragraph"/>
    <w:basedOn w:val="Normalny"/>
    <w:uiPriority w:val="34"/>
    <w:qFormat/>
    <w:rsid w:val="001E5EDD"/>
    <w:pPr>
      <w:ind w:left="720"/>
      <w:contextualSpacing/>
    </w:pPr>
  </w:style>
  <w:style w:type="character" w:styleId="Wyrnienieintensywne">
    <w:name w:val="Intense Emphasis"/>
    <w:basedOn w:val="Domylnaczcionkaakapitu"/>
    <w:uiPriority w:val="21"/>
    <w:qFormat/>
    <w:rsid w:val="001E5EDD"/>
    <w:rPr>
      <w:i/>
      <w:iCs/>
      <w:color w:val="0F4761" w:themeColor="accent1" w:themeShade="BF"/>
    </w:rPr>
  </w:style>
  <w:style w:type="paragraph" w:styleId="Cytatintensywny">
    <w:name w:val="Intense Quote"/>
    <w:basedOn w:val="Normalny"/>
    <w:next w:val="Normalny"/>
    <w:link w:val="CytatintensywnyZnak"/>
    <w:uiPriority w:val="30"/>
    <w:qFormat/>
    <w:rsid w:val="001E5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E5EDD"/>
    <w:rPr>
      <w:i/>
      <w:iCs/>
      <w:color w:val="0F4761" w:themeColor="accent1" w:themeShade="BF"/>
    </w:rPr>
  </w:style>
  <w:style w:type="character" w:styleId="Odwoanieintensywne">
    <w:name w:val="Intense Reference"/>
    <w:basedOn w:val="Domylnaczcionkaakapitu"/>
    <w:uiPriority w:val="32"/>
    <w:qFormat/>
    <w:rsid w:val="001E5EDD"/>
    <w:rPr>
      <w:b/>
      <w:bCs/>
      <w:smallCaps/>
      <w:color w:val="0F4761" w:themeColor="accent1" w:themeShade="BF"/>
      <w:spacing w:val="5"/>
    </w:rPr>
  </w:style>
  <w:style w:type="paragraph" w:styleId="Nagwek">
    <w:name w:val="header"/>
    <w:basedOn w:val="Normalny"/>
    <w:link w:val="NagwekZnak"/>
    <w:uiPriority w:val="99"/>
    <w:unhideWhenUsed/>
    <w:rsid w:val="001E5EDD"/>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1E5EDD"/>
    <w:rPr>
      <w:rFonts w:eastAsiaTheme="minorEastAsia"/>
      <w:kern w:val="0"/>
      <w:sz w:val="22"/>
      <w:szCs w:val="22"/>
      <w:lang w:val="en-US"/>
      <w14:ligatures w14:val="none"/>
    </w:rPr>
  </w:style>
  <w:style w:type="paragraph" w:styleId="Stopka">
    <w:name w:val="footer"/>
    <w:basedOn w:val="Normalny"/>
    <w:link w:val="StopkaZnak"/>
    <w:uiPriority w:val="99"/>
    <w:unhideWhenUsed/>
    <w:rsid w:val="001E5EDD"/>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1E5EDD"/>
    <w:rPr>
      <w:rFonts w:eastAsiaTheme="minorEastAsia"/>
      <w:kern w:val="0"/>
      <w:sz w:val="22"/>
      <w:szCs w:val="22"/>
      <w:lang w:val="en-US"/>
      <w14:ligatures w14:val="none"/>
    </w:rPr>
  </w:style>
  <w:style w:type="character" w:styleId="Hipercze">
    <w:name w:val="Hyperlink"/>
    <w:basedOn w:val="Domylnaczcionkaakapitu"/>
    <w:unhideWhenUsed/>
    <w:qFormat/>
    <w:rsid w:val="001E5EDD"/>
    <w:rPr>
      <w:color w:val="156082" w:themeColor="accent1"/>
      <w:u w:val="single"/>
    </w:rPr>
  </w:style>
  <w:style w:type="table" w:styleId="Tabela-Siatka">
    <w:name w:val="Table Grid"/>
    <w:basedOn w:val="Standardowy"/>
    <w:uiPriority w:val="59"/>
    <w:rsid w:val="001E5EDD"/>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1E5E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Name">
    <w:name w:val="ContactName"/>
    <w:basedOn w:val="Nagwek3"/>
    <w:qFormat/>
    <w:rsid w:val="001E5EDD"/>
    <w:pPr>
      <w:spacing w:before="0" w:after="0" w:line="216" w:lineRule="atLeast"/>
    </w:pPr>
    <w:rPr>
      <w:rFonts w:ascii="Calibri" w:eastAsia="Times New Roman" w:hAnsi="Calibri" w:cs="Times New Roman"/>
      <w:b/>
      <w:bCs/>
      <w:color w:val="008B98"/>
      <w:sz w:val="18"/>
      <w:szCs w:val="24"/>
      <w:lang w:eastAsia="en-GB"/>
    </w:rPr>
  </w:style>
  <w:style w:type="paragraph" w:customStyle="1" w:styleId="ContactDetail">
    <w:name w:val="ContactDetail"/>
    <w:basedOn w:val="Normalny"/>
    <w:rsid w:val="001E5EDD"/>
    <w:pPr>
      <w:spacing w:after="0" w:line="216" w:lineRule="atLeast"/>
    </w:pPr>
    <w:rPr>
      <w:rFonts w:ascii="Calibri" w:eastAsia="Times New Roman" w:hAnsi="Calibri" w:cs="Times New Roman"/>
      <w:color w:val="000000"/>
      <w:sz w:val="18"/>
      <w:szCs w:val="24"/>
      <w:lang w:eastAsia="en-GB"/>
    </w:rPr>
  </w:style>
  <w:style w:type="character" w:styleId="UyteHipercze">
    <w:name w:val="FollowedHyperlink"/>
    <w:basedOn w:val="Domylnaczcionkaakapitu"/>
    <w:uiPriority w:val="99"/>
    <w:semiHidden/>
    <w:unhideWhenUsed/>
    <w:rsid w:val="0070379F"/>
    <w:rPr>
      <w:color w:val="96607D" w:themeColor="followedHyperlink"/>
      <w:u w:val="single"/>
    </w:rPr>
  </w:style>
  <w:style w:type="character" w:styleId="Nierozpoznanawzmianka">
    <w:name w:val="Unresolved Mention"/>
    <w:basedOn w:val="Domylnaczcionkaakapitu"/>
    <w:uiPriority w:val="99"/>
    <w:semiHidden/>
    <w:unhideWhenUsed/>
    <w:rsid w:val="0070379F"/>
    <w:rPr>
      <w:color w:val="605E5C"/>
      <w:shd w:val="clear" w:color="auto" w:fill="E1DFDD"/>
    </w:rPr>
  </w:style>
  <w:style w:type="paragraph" w:styleId="Poprawka">
    <w:name w:val="Revision"/>
    <w:hidden/>
    <w:uiPriority w:val="99"/>
    <w:semiHidden/>
    <w:rsid w:val="002A6D47"/>
    <w:pPr>
      <w:spacing w:after="0" w:line="240" w:lineRule="auto"/>
    </w:pPr>
    <w:rPr>
      <w:rFonts w:eastAsiaTheme="minorEastAsia"/>
      <w:kern w:val="0"/>
      <w:sz w:val="22"/>
      <w:szCs w:val="22"/>
      <w:lang w:val="en-US"/>
      <w14:ligatures w14:val="none"/>
    </w:rPr>
  </w:style>
  <w:style w:type="paragraph" w:customStyle="1" w:styleId="Body">
    <w:name w:val="Body"/>
    <w:rsid w:val="009D7EBB"/>
    <w:pPr>
      <w:pBdr>
        <w:top w:val="nil"/>
        <w:left w:val="nil"/>
        <w:bottom w:val="nil"/>
        <w:right w:val="nil"/>
        <w:between w:val="nil"/>
        <w:bar w:val="nil"/>
      </w:pBdr>
      <w:spacing w:after="200" w:line="276" w:lineRule="auto"/>
    </w:pPr>
    <w:rPr>
      <w:rFonts w:ascii="Arial" w:eastAsia="Arial Unicode MS" w:hAnsi="Arial" w:cs="Arial Unicode MS"/>
      <w:color w:val="000000"/>
      <w:kern w:val="0"/>
      <w:sz w:val="22"/>
      <w:szCs w:val="22"/>
      <w:u w:color="000000"/>
      <w:bdr w:val="nil"/>
      <w:lang w:val="en-US"/>
      <w14:ligatures w14:val="none"/>
    </w:rPr>
  </w:style>
  <w:style w:type="character" w:styleId="Odwoaniedokomentarza">
    <w:name w:val="annotation reference"/>
    <w:basedOn w:val="Domylnaczcionkaakapitu"/>
    <w:uiPriority w:val="99"/>
    <w:semiHidden/>
    <w:unhideWhenUsed/>
    <w:rsid w:val="00305E12"/>
    <w:rPr>
      <w:sz w:val="16"/>
      <w:szCs w:val="16"/>
    </w:rPr>
  </w:style>
  <w:style w:type="paragraph" w:styleId="Tekstkomentarza">
    <w:name w:val="annotation text"/>
    <w:basedOn w:val="Normalny"/>
    <w:link w:val="TekstkomentarzaZnak"/>
    <w:uiPriority w:val="99"/>
    <w:unhideWhenUsed/>
    <w:rsid w:val="00305E12"/>
    <w:pPr>
      <w:spacing w:line="240" w:lineRule="auto"/>
    </w:pPr>
    <w:rPr>
      <w:sz w:val="20"/>
      <w:szCs w:val="20"/>
    </w:rPr>
  </w:style>
  <w:style w:type="character" w:customStyle="1" w:styleId="TekstkomentarzaZnak">
    <w:name w:val="Tekst komentarza Znak"/>
    <w:basedOn w:val="Domylnaczcionkaakapitu"/>
    <w:link w:val="Tekstkomentarza"/>
    <w:uiPriority w:val="99"/>
    <w:rsid w:val="00305E12"/>
    <w:rPr>
      <w:rFonts w:eastAsiaTheme="minorEastAsia"/>
      <w:kern w:val="0"/>
      <w:sz w:val="20"/>
      <w:szCs w:val="20"/>
      <w:lang w:val="en-US"/>
      <w14:ligatures w14:val="none"/>
    </w:rPr>
  </w:style>
  <w:style w:type="paragraph" w:styleId="Tematkomentarza">
    <w:name w:val="annotation subject"/>
    <w:basedOn w:val="Tekstkomentarza"/>
    <w:next w:val="Tekstkomentarza"/>
    <w:link w:val="TematkomentarzaZnak"/>
    <w:uiPriority w:val="99"/>
    <w:semiHidden/>
    <w:unhideWhenUsed/>
    <w:rsid w:val="00305E12"/>
    <w:rPr>
      <w:b/>
      <w:bCs/>
    </w:rPr>
  </w:style>
  <w:style w:type="character" w:customStyle="1" w:styleId="TematkomentarzaZnak">
    <w:name w:val="Temat komentarza Znak"/>
    <w:basedOn w:val="TekstkomentarzaZnak"/>
    <w:link w:val="Tematkomentarza"/>
    <w:uiPriority w:val="99"/>
    <w:semiHidden/>
    <w:rsid w:val="00305E12"/>
    <w:rPr>
      <w:rFonts w:eastAsiaTheme="minorEastAsia"/>
      <w:b/>
      <w:bCs/>
      <w:kern w:val="0"/>
      <w:sz w:val="20"/>
      <w:szCs w:val="20"/>
      <w:lang w:val="en-US"/>
      <w14:ligatures w14:val="none"/>
    </w:rPr>
  </w:style>
  <w:style w:type="character" w:customStyle="1" w:styleId="cf01">
    <w:name w:val="cf01"/>
    <w:basedOn w:val="Domylnaczcionkaakapitu"/>
    <w:rsid w:val="00DC16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4171">
      <w:bodyDiv w:val="1"/>
      <w:marLeft w:val="0"/>
      <w:marRight w:val="0"/>
      <w:marTop w:val="0"/>
      <w:marBottom w:val="0"/>
      <w:divBdr>
        <w:top w:val="none" w:sz="0" w:space="0" w:color="auto"/>
        <w:left w:val="none" w:sz="0" w:space="0" w:color="auto"/>
        <w:bottom w:val="none" w:sz="0" w:space="0" w:color="auto"/>
        <w:right w:val="none" w:sz="0" w:space="0" w:color="auto"/>
      </w:divBdr>
    </w:div>
    <w:div w:id="251401333">
      <w:bodyDiv w:val="1"/>
      <w:marLeft w:val="0"/>
      <w:marRight w:val="0"/>
      <w:marTop w:val="0"/>
      <w:marBottom w:val="0"/>
      <w:divBdr>
        <w:top w:val="none" w:sz="0" w:space="0" w:color="auto"/>
        <w:left w:val="none" w:sz="0" w:space="0" w:color="auto"/>
        <w:bottom w:val="none" w:sz="0" w:space="0" w:color="auto"/>
        <w:right w:val="none" w:sz="0" w:space="0" w:color="auto"/>
      </w:divBdr>
    </w:div>
    <w:div w:id="252280356">
      <w:bodyDiv w:val="1"/>
      <w:marLeft w:val="0"/>
      <w:marRight w:val="0"/>
      <w:marTop w:val="0"/>
      <w:marBottom w:val="0"/>
      <w:divBdr>
        <w:top w:val="none" w:sz="0" w:space="0" w:color="auto"/>
        <w:left w:val="none" w:sz="0" w:space="0" w:color="auto"/>
        <w:bottom w:val="none" w:sz="0" w:space="0" w:color="auto"/>
        <w:right w:val="none" w:sz="0" w:space="0" w:color="auto"/>
      </w:divBdr>
    </w:div>
    <w:div w:id="494959372">
      <w:bodyDiv w:val="1"/>
      <w:marLeft w:val="0"/>
      <w:marRight w:val="0"/>
      <w:marTop w:val="0"/>
      <w:marBottom w:val="0"/>
      <w:divBdr>
        <w:top w:val="none" w:sz="0" w:space="0" w:color="auto"/>
        <w:left w:val="none" w:sz="0" w:space="0" w:color="auto"/>
        <w:bottom w:val="none" w:sz="0" w:space="0" w:color="auto"/>
        <w:right w:val="none" w:sz="0" w:space="0" w:color="auto"/>
      </w:divBdr>
    </w:div>
    <w:div w:id="899360916">
      <w:bodyDiv w:val="1"/>
      <w:marLeft w:val="0"/>
      <w:marRight w:val="0"/>
      <w:marTop w:val="0"/>
      <w:marBottom w:val="0"/>
      <w:divBdr>
        <w:top w:val="none" w:sz="0" w:space="0" w:color="auto"/>
        <w:left w:val="none" w:sz="0" w:space="0" w:color="auto"/>
        <w:bottom w:val="none" w:sz="0" w:space="0" w:color="auto"/>
        <w:right w:val="none" w:sz="0" w:space="0" w:color="auto"/>
      </w:divBdr>
    </w:div>
    <w:div w:id="954941328">
      <w:bodyDiv w:val="1"/>
      <w:marLeft w:val="0"/>
      <w:marRight w:val="0"/>
      <w:marTop w:val="0"/>
      <w:marBottom w:val="0"/>
      <w:divBdr>
        <w:top w:val="none" w:sz="0" w:space="0" w:color="auto"/>
        <w:left w:val="none" w:sz="0" w:space="0" w:color="auto"/>
        <w:bottom w:val="none" w:sz="0" w:space="0" w:color="auto"/>
        <w:right w:val="none" w:sz="0" w:space="0" w:color="auto"/>
      </w:divBdr>
    </w:div>
    <w:div w:id="1273240981">
      <w:bodyDiv w:val="1"/>
      <w:marLeft w:val="0"/>
      <w:marRight w:val="0"/>
      <w:marTop w:val="0"/>
      <w:marBottom w:val="0"/>
      <w:divBdr>
        <w:top w:val="none" w:sz="0" w:space="0" w:color="auto"/>
        <w:left w:val="none" w:sz="0" w:space="0" w:color="auto"/>
        <w:bottom w:val="none" w:sz="0" w:space="0" w:color="auto"/>
        <w:right w:val="none" w:sz="0" w:space="0" w:color="auto"/>
      </w:divBdr>
    </w:div>
    <w:div w:id="1312514995">
      <w:bodyDiv w:val="1"/>
      <w:marLeft w:val="0"/>
      <w:marRight w:val="0"/>
      <w:marTop w:val="0"/>
      <w:marBottom w:val="0"/>
      <w:divBdr>
        <w:top w:val="none" w:sz="0" w:space="0" w:color="auto"/>
        <w:left w:val="none" w:sz="0" w:space="0" w:color="auto"/>
        <w:bottom w:val="none" w:sz="0" w:space="0" w:color="auto"/>
        <w:right w:val="none" w:sz="0" w:space="0" w:color="auto"/>
      </w:divBdr>
      <w:divsChild>
        <w:div w:id="1763643465">
          <w:marLeft w:val="0"/>
          <w:marRight w:val="0"/>
          <w:marTop w:val="0"/>
          <w:marBottom w:val="0"/>
          <w:divBdr>
            <w:top w:val="none" w:sz="0" w:space="0" w:color="auto"/>
            <w:left w:val="none" w:sz="0" w:space="0" w:color="auto"/>
            <w:bottom w:val="none" w:sz="0" w:space="0" w:color="auto"/>
            <w:right w:val="none" w:sz="0" w:space="0" w:color="auto"/>
          </w:divBdr>
          <w:divsChild>
            <w:div w:id="1179197518">
              <w:marLeft w:val="0"/>
              <w:marRight w:val="0"/>
              <w:marTop w:val="0"/>
              <w:marBottom w:val="0"/>
              <w:divBdr>
                <w:top w:val="none" w:sz="0" w:space="0" w:color="auto"/>
                <w:left w:val="none" w:sz="0" w:space="0" w:color="auto"/>
                <w:bottom w:val="none" w:sz="0" w:space="0" w:color="auto"/>
                <w:right w:val="none" w:sz="0" w:space="0" w:color="auto"/>
              </w:divBdr>
            </w:div>
          </w:divsChild>
        </w:div>
        <w:div w:id="1079206537">
          <w:marLeft w:val="0"/>
          <w:marRight w:val="0"/>
          <w:marTop w:val="0"/>
          <w:marBottom w:val="0"/>
          <w:divBdr>
            <w:top w:val="none" w:sz="0" w:space="0" w:color="auto"/>
            <w:left w:val="none" w:sz="0" w:space="0" w:color="auto"/>
            <w:bottom w:val="none" w:sz="0" w:space="0" w:color="auto"/>
            <w:right w:val="none" w:sz="0" w:space="0" w:color="auto"/>
          </w:divBdr>
          <w:divsChild>
            <w:div w:id="880704789">
              <w:marLeft w:val="0"/>
              <w:marRight w:val="0"/>
              <w:marTop w:val="0"/>
              <w:marBottom w:val="0"/>
              <w:divBdr>
                <w:top w:val="none" w:sz="0" w:space="0" w:color="auto"/>
                <w:left w:val="none" w:sz="0" w:space="0" w:color="auto"/>
                <w:bottom w:val="none" w:sz="0" w:space="0" w:color="auto"/>
                <w:right w:val="none" w:sz="0" w:space="0" w:color="auto"/>
              </w:divBdr>
              <w:divsChild>
                <w:div w:id="1690057937">
                  <w:marLeft w:val="0"/>
                  <w:marRight w:val="0"/>
                  <w:marTop w:val="0"/>
                  <w:marBottom w:val="0"/>
                  <w:divBdr>
                    <w:top w:val="none" w:sz="0" w:space="0" w:color="auto"/>
                    <w:left w:val="none" w:sz="0" w:space="0" w:color="auto"/>
                    <w:bottom w:val="none" w:sz="0" w:space="0" w:color="auto"/>
                    <w:right w:val="none" w:sz="0" w:space="0" w:color="auto"/>
                  </w:divBdr>
                  <w:divsChild>
                    <w:div w:id="1453478160">
                      <w:marLeft w:val="0"/>
                      <w:marRight w:val="0"/>
                      <w:marTop w:val="0"/>
                      <w:marBottom w:val="0"/>
                      <w:divBdr>
                        <w:top w:val="none" w:sz="0" w:space="0" w:color="auto"/>
                        <w:left w:val="none" w:sz="0" w:space="0" w:color="auto"/>
                        <w:bottom w:val="none" w:sz="0" w:space="0" w:color="auto"/>
                        <w:right w:val="none" w:sz="0" w:space="0" w:color="auto"/>
                      </w:divBdr>
                      <w:divsChild>
                        <w:div w:id="10579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20144">
      <w:bodyDiv w:val="1"/>
      <w:marLeft w:val="0"/>
      <w:marRight w:val="0"/>
      <w:marTop w:val="0"/>
      <w:marBottom w:val="0"/>
      <w:divBdr>
        <w:top w:val="none" w:sz="0" w:space="0" w:color="auto"/>
        <w:left w:val="none" w:sz="0" w:space="0" w:color="auto"/>
        <w:bottom w:val="none" w:sz="0" w:space="0" w:color="auto"/>
        <w:right w:val="none" w:sz="0" w:space="0" w:color="auto"/>
      </w:divBdr>
    </w:div>
    <w:div w:id="1637836286">
      <w:bodyDiv w:val="1"/>
      <w:marLeft w:val="0"/>
      <w:marRight w:val="0"/>
      <w:marTop w:val="0"/>
      <w:marBottom w:val="0"/>
      <w:divBdr>
        <w:top w:val="none" w:sz="0" w:space="0" w:color="auto"/>
        <w:left w:val="none" w:sz="0" w:space="0" w:color="auto"/>
        <w:bottom w:val="none" w:sz="0" w:space="0" w:color="auto"/>
        <w:right w:val="none" w:sz="0" w:space="0" w:color="auto"/>
      </w:divBdr>
      <w:divsChild>
        <w:div w:id="1262643832">
          <w:marLeft w:val="0"/>
          <w:marRight w:val="0"/>
          <w:marTop w:val="0"/>
          <w:marBottom w:val="0"/>
          <w:divBdr>
            <w:top w:val="none" w:sz="0" w:space="0" w:color="auto"/>
            <w:left w:val="none" w:sz="0" w:space="0" w:color="auto"/>
            <w:bottom w:val="none" w:sz="0" w:space="0" w:color="auto"/>
            <w:right w:val="none" w:sz="0" w:space="0" w:color="auto"/>
          </w:divBdr>
          <w:divsChild>
            <w:div w:id="231039618">
              <w:marLeft w:val="0"/>
              <w:marRight w:val="0"/>
              <w:marTop w:val="0"/>
              <w:marBottom w:val="0"/>
              <w:divBdr>
                <w:top w:val="none" w:sz="0" w:space="0" w:color="auto"/>
                <w:left w:val="none" w:sz="0" w:space="0" w:color="auto"/>
                <w:bottom w:val="none" w:sz="0" w:space="0" w:color="auto"/>
                <w:right w:val="none" w:sz="0" w:space="0" w:color="auto"/>
              </w:divBdr>
            </w:div>
          </w:divsChild>
        </w:div>
        <w:div w:id="710690440">
          <w:marLeft w:val="0"/>
          <w:marRight w:val="0"/>
          <w:marTop w:val="0"/>
          <w:marBottom w:val="0"/>
          <w:divBdr>
            <w:top w:val="none" w:sz="0" w:space="0" w:color="auto"/>
            <w:left w:val="none" w:sz="0" w:space="0" w:color="auto"/>
            <w:bottom w:val="none" w:sz="0" w:space="0" w:color="auto"/>
            <w:right w:val="none" w:sz="0" w:space="0" w:color="auto"/>
          </w:divBdr>
          <w:divsChild>
            <w:div w:id="1914926852">
              <w:marLeft w:val="0"/>
              <w:marRight w:val="0"/>
              <w:marTop w:val="0"/>
              <w:marBottom w:val="0"/>
              <w:divBdr>
                <w:top w:val="none" w:sz="0" w:space="0" w:color="auto"/>
                <w:left w:val="none" w:sz="0" w:space="0" w:color="auto"/>
                <w:bottom w:val="none" w:sz="0" w:space="0" w:color="auto"/>
                <w:right w:val="none" w:sz="0" w:space="0" w:color="auto"/>
              </w:divBdr>
              <w:divsChild>
                <w:div w:id="769474127">
                  <w:marLeft w:val="0"/>
                  <w:marRight w:val="0"/>
                  <w:marTop w:val="0"/>
                  <w:marBottom w:val="0"/>
                  <w:divBdr>
                    <w:top w:val="none" w:sz="0" w:space="0" w:color="auto"/>
                    <w:left w:val="none" w:sz="0" w:space="0" w:color="auto"/>
                    <w:bottom w:val="none" w:sz="0" w:space="0" w:color="auto"/>
                    <w:right w:val="none" w:sz="0" w:space="0" w:color="auto"/>
                  </w:divBdr>
                  <w:divsChild>
                    <w:div w:id="1082675554">
                      <w:marLeft w:val="0"/>
                      <w:marRight w:val="0"/>
                      <w:marTop w:val="0"/>
                      <w:marBottom w:val="0"/>
                      <w:divBdr>
                        <w:top w:val="none" w:sz="0" w:space="0" w:color="auto"/>
                        <w:left w:val="none" w:sz="0" w:space="0" w:color="auto"/>
                        <w:bottom w:val="none" w:sz="0" w:space="0" w:color="auto"/>
                        <w:right w:val="none" w:sz="0" w:space="0" w:color="auto"/>
                      </w:divBdr>
                      <w:divsChild>
                        <w:div w:id="6797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hmanwakefiel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auren.joselyn@cushwak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uren.joselyn@cushwa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84ED6-5338-4EDC-BA78-B49C4D40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1086</Words>
  <Characters>6518</Characters>
  <Application>Microsoft Office Word</Application>
  <DocSecurity>0</DocSecurity>
  <Lines>54</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7589</CharactersWithSpaces>
  <SharedDoc>false</SharedDoc>
  <HLinks>
    <vt:vector size="18" baseType="variant">
      <vt:variant>
        <vt:i4>5701721</vt:i4>
      </vt:variant>
      <vt:variant>
        <vt:i4>0</vt:i4>
      </vt:variant>
      <vt:variant>
        <vt:i4>0</vt:i4>
      </vt:variant>
      <vt:variant>
        <vt:i4>5</vt:i4>
      </vt:variant>
      <vt:variant>
        <vt:lpwstr>http://www.cushmanwakefield.com/</vt:lpwstr>
      </vt:variant>
      <vt:variant>
        <vt:lpwstr/>
      </vt:variant>
      <vt:variant>
        <vt:i4>1310817</vt:i4>
      </vt:variant>
      <vt:variant>
        <vt:i4>3</vt:i4>
      </vt:variant>
      <vt:variant>
        <vt:i4>0</vt:i4>
      </vt:variant>
      <vt:variant>
        <vt:i4>5</vt:i4>
      </vt:variant>
      <vt:variant>
        <vt:lpwstr>mailto:lauren.joselyn@cushwake.com</vt:lpwstr>
      </vt:variant>
      <vt:variant>
        <vt:lpwstr/>
      </vt:variant>
      <vt:variant>
        <vt:i4>1310817</vt:i4>
      </vt:variant>
      <vt:variant>
        <vt:i4>0</vt:i4>
      </vt:variant>
      <vt:variant>
        <vt:i4>0</vt:i4>
      </vt:variant>
      <vt:variant>
        <vt:i4>5</vt:i4>
      </vt:variant>
      <vt:variant>
        <vt:lpwstr>mailto:lauren.joselyn@cushwake.com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 Wheeler</dc:creator>
  <cp:keywords/>
  <dc:description/>
  <cp:lastModifiedBy>Link Leaders</cp:lastModifiedBy>
  <cp:revision>4</cp:revision>
  <dcterms:created xsi:type="dcterms:W3CDTF">2025-11-26T11:17:00Z</dcterms:created>
  <dcterms:modified xsi:type="dcterms:W3CDTF">2025-11-26T12:04:00Z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86f961-1d3e-4cfe-b1e9-19b9bcf12554_Enabled">
    <vt:lpwstr>true</vt:lpwstr>
  </property>
  <property fmtid="{D5CDD505-2E9C-101B-9397-08002B2CF9AE}" pid="3" name="MSIP_Label_b086f961-1d3e-4cfe-b1e9-19b9bcf12554_SetDate">
    <vt:lpwstr>2024-08-09T12:49:32Z</vt:lpwstr>
  </property>
  <property fmtid="{D5CDD505-2E9C-101B-9397-08002B2CF9AE}" pid="4" name="MSIP_Label_b086f961-1d3e-4cfe-b1e9-19b9bcf12554_Method">
    <vt:lpwstr>Standard</vt:lpwstr>
  </property>
  <property fmtid="{D5CDD505-2E9C-101B-9397-08002B2CF9AE}" pid="5" name="MSIP_Label_b086f961-1d3e-4cfe-b1e9-19b9bcf12554_Name">
    <vt:lpwstr>Private</vt:lpwstr>
  </property>
  <property fmtid="{D5CDD505-2E9C-101B-9397-08002B2CF9AE}" pid="6" name="MSIP_Label_b086f961-1d3e-4cfe-b1e9-19b9bcf12554_SiteId">
    <vt:lpwstr>6facebd9-e318-4ea6-a98b-e892ee55070f</vt:lpwstr>
  </property>
  <property fmtid="{D5CDD505-2E9C-101B-9397-08002B2CF9AE}" pid="7" name="MSIP_Label_b086f961-1d3e-4cfe-b1e9-19b9bcf12554_ActionId">
    <vt:lpwstr>60c3cb59-3795-42a8-af48-43117dcbee96</vt:lpwstr>
  </property>
  <property fmtid="{D5CDD505-2E9C-101B-9397-08002B2CF9AE}" pid="8" name="MSIP_Label_b086f961-1d3e-4cfe-b1e9-19b9bcf12554_ContentBits">
    <vt:lpwstr>0</vt:lpwstr>
  </property>
  <property fmtid="{D5CDD505-2E9C-101B-9397-08002B2CF9AE}" pid="9" name="GrammarlyDocumentId">
    <vt:lpwstr>341a8607d4d2d5ce3fbf3503c2f967ea1e4ce5daa8426167cb97b41905428e1a</vt:lpwstr>
  </property>
</Properties>
</file>