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D5A4" w14:textId="77777777" w:rsidR="0007523A" w:rsidRPr="003463C5" w:rsidRDefault="00EA5D6C" w:rsidP="0007523A">
      <w:pPr>
        <w:pStyle w:val="Legalentity"/>
        <w:spacing w:after="140" w:line="240" w:lineRule="auto"/>
        <w:ind w:left="7088"/>
        <w:rPr>
          <w:rFonts w:ascii="Calibri Light" w:hAnsi="Calibri Light" w:cs="Calibri Light"/>
          <w:color w:val="auto"/>
          <w:sz w:val="18"/>
        </w:rPr>
      </w:pPr>
      <w:r w:rsidRPr="003463C5">
        <w:rPr>
          <w:rFonts w:ascii="Calibri Light" w:hAnsi="Calibri Light" w:cs="Calibri Light"/>
          <w:noProof/>
          <w:color w:val="auto"/>
          <w:lang w:eastAsia="pl-PL"/>
        </w:rPr>
        <w:drawing>
          <wp:anchor distT="0" distB="0" distL="114300" distR="114300" simplePos="0" relativeHeight="251658241" behindDoc="0" locked="1" layoutInCell="1" allowOverlap="1" wp14:anchorId="25648723" wp14:editId="1CA11997">
            <wp:simplePos x="0" y="0"/>
            <wp:positionH relativeFrom="page">
              <wp:posOffset>870585</wp:posOffset>
            </wp:positionH>
            <wp:positionV relativeFrom="page">
              <wp:posOffset>607060</wp:posOffset>
            </wp:positionV>
            <wp:extent cx="1871980" cy="34861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oitte logo.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1980" cy="348615"/>
                    </a:xfrm>
                    <a:prstGeom prst="rect">
                      <a:avLst/>
                    </a:prstGeom>
                  </pic:spPr>
                </pic:pic>
              </a:graphicData>
            </a:graphic>
            <wp14:sizeRelH relativeFrom="page">
              <wp14:pctWidth>0</wp14:pctWidth>
            </wp14:sizeRelH>
            <wp14:sizeRelV relativeFrom="page">
              <wp14:pctHeight>0</wp14:pctHeight>
            </wp14:sizeRelV>
          </wp:anchor>
        </w:drawing>
      </w:r>
      <w:r w:rsidR="0007523A" w:rsidRPr="003463C5">
        <w:rPr>
          <w:rFonts w:ascii="Calibri Light" w:hAnsi="Calibri Light" w:cs="Calibri Light"/>
          <w:color w:val="auto"/>
        </w:rPr>
        <w:t>Deloitte Polska</w:t>
      </w:r>
      <w:r w:rsidR="0007523A" w:rsidRPr="003463C5">
        <w:rPr>
          <w:rFonts w:ascii="Calibri Light" w:hAnsi="Calibri Light" w:cs="Calibri Light"/>
          <w:color w:val="auto"/>
        </w:rPr>
        <w:br/>
        <w:t xml:space="preserve">Al. Jana Pawła II </w:t>
      </w:r>
      <w:r w:rsidR="005F74FC" w:rsidRPr="003463C5">
        <w:rPr>
          <w:rFonts w:ascii="Calibri Light" w:hAnsi="Calibri Light" w:cs="Calibri Light"/>
          <w:color w:val="auto"/>
        </w:rPr>
        <w:t>22</w:t>
      </w:r>
      <w:r w:rsidR="0007523A" w:rsidRPr="003463C5">
        <w:rPr>
          <w:rFonts w:ascii="Calibri Light" w:hAnsi="Calibri Light" w:cs="Calibri Light"/>
          <w:color w:val="auto"/>
        </w:rPr>
        <w:br/>
        <w:t>00-</w:t>
      </w:r>
      <w:r w:rsidR="000E53C8" w:rsidRPr="003463C5">
        <w:rPr>
          <w:rFonts w:ascii="Calibri Light" w:hAnsi="Calibri Light" w:cs="Calibri Light"/>
          <w:color w:val="auto"/>
        </w:rPr>
        <w:t>133</w:t>
      </w:r>
      <w:r w:rsidR="0007523A" w:rsidRPr="003463C5">
        <w:rPr>
          <w:rFonts w:ascii="Calibri Light" w:hAnsi="Calibri Light" w:cs="Calibri Light"/>
          <w:color w:val="auto"/>
        </w:rPr>
        <w:t xml:space="preserve"> Warszawa</w:t>
      </w:r>
      <w:r w:rsidR="0007523A" w:rsidRPr="003463C5">
        <w:rPr>
          <w:rFonts w:ascii="Calibri Light" w:hAnsi="Calibri Light" w:cs="Calibri Light"/>
          <w:color w:val="auto"/>
        </w:rPr>
        <w:br/>
        <w:t>Polska</w:t>
      </w:r>
    </w:p>
    <w:p w14:paraId="5D69CFD7" w14:textId="77777777" w:rsidR="00A43C3B" w:rsidRPr="003463C5" w:rsidRDefault="006F186A" w:rsidP="0007523A">
      <w:pPr>
        <w:pStyle w:val="Nagwek"/>
        <w:tabs>
          <w:tab w:val="clear" w:pos="4320"/>
          <w:tab w:val="clear" w:pos="8640"/>
          <w:tab w:val="left" w:pos="3070"/>
        </w:tabs>
        <w:spacing w:before="80" w:line="180" w:lineRule="exact"/>
        <w:ind w:left="7088"/>
        <w:rPr>
          <w:rFonts w:ascii="Calibri Light" w:hAnsi="Calibri Light" w:cs="Calibri Light"/>
          <w:lang w:val="en-US"/>
        </w:rPr>
      </w:pPr>
      <w:r w:rsidRPr="003463C5">
        <w:rPr>
          <w:rFonts w:ascii="Calibri Light" w:hAnsi="Calibri Light" w:cs="Calibri Light"/>
          <w:noProof/>
          <w:sz w:val="18"/>
          <w:lang w:eastAsia="pl-PL"/>
        </w:rPr>
        <mc:AlternateContent>
          <mc:Choice Requires="wps">
            <w:drawing>
              <wp:anchor distT="0" distB="0" distL="114300" distR="114300" simplePos="0" relativeHeight="251658240" behindDoc="0" locked="0" layoutInCell="1" allowOverlap="1" wp14:anchorId="6B5F8175" wp14:editId="0D79EC72">
                <wp:simplePos x="0" y="0"/>
                <wp:positionH relativeFrom="column">
                  <wp:posOffset>2095</wp:posOffset>
                </wp:positionH>
                <wp:positionV relativeFrom="page">
                  <wp:posOffset>2155370</wp:posOffset>
                </wp:positionV>
                <wp:extent cx="3949700" cy="480951"/>
                <wp:effectExtent l="0" t="0" r="1270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480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CDF2" w14:textId="42399888" w:rsidR="0007523A" w:rsidRPr="00450249" w:rsidRDefault="0007523A" w:rsidP="00680B3F">
                            <w:pPr>
                              <w:pStyle w:val="Fax"/>
                              <w:spacing w:line="600" w:lineRule="exact"/>
                            </w:pPr>
                            <w:r w:rsidRPr="003463C5">
                              <w:rPr>
                                <w:rFonts w:ascii="Open Sans" w:hAnsi="Open Sans" w:cs="Open Sans"/>
                                <w:color w:val="000000" w:themeColor="text1"/>
                              </w:rPr>
                              <w:t>Informacja prasowa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F8175" id="_x0000_t202" coordsize="21600,21600" o:spt="202" path="m,l,21600r21600,l21600,xe">
                <v:stroke joinstyle="miter"/>
                <v:path gradientshapeok="t" o:connecttype="rect"/>
              </v:shapetype>
              <v:shape id="Text Box 2" o:spid="_x0000_s1026" type="#_x0000_t202" style="position:absolute;left:0;text-align:left;margin-left:.15pt;margin-top:169.7pt;width:311pt;height:3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" filled="f" stroked="f">
                <v:textbox inset="0,0,0,0">
                  <w:txbxContent>
                    <w:p w14:paraId="61A6CDF2" w14:textId="42399888" w:rsidR="0007523A" w:rsidRPr="00450249" w:rsidRDefault="0007523A" w:rsidP="00680B3F">
                      <w:pPr>
                        <w:pStyle w:val="Fax"/>
                        <w:spacing w:line="600" w:lineRule="exact"/>
                      </w:pPr>
                      <w:r w:rsidRPr="003463C5">
                        <w:rPr>
                          <w:rFonts w:ascii="Open Sans" w:hAnsi="Open Sans" w:cs="Open Sans"/>
                          <w:color w:val="000000" w:themeColor="text1"/>
                        </w:rPr>
                        <w:t>Informacja prasowa</w:t>
                      </w:r>
                    </w:p>
                  </w:txbxContent>
                </v:textbox>
                <w10:wrap anchory="page"/>
              </v:shape>
            </w:pict>
          </mc:Fallback>
        </mc:AlternateContent>
      </w:r>
      <w:r w:rsidR="0007523A" w:rsidRPr="003463C5">
        <w:rPr>
          <w:rFonts w:ascii="Calibri Light" w:hAnsi="Calibri Light" w:cs="Calibri Light"/>
          <w:sz w:val="15"/>
          <w:lang w:val="en-US"/>
        </w:rPr>
        <w:t>Tel.: +48 22 511 08 11/12</w:t>
      </w:r>
      <w:r w:rsidR="0007523A" w:rsidRPr="003463C5">
        <w:rPr>
          <w:rFonts w:ascii="Calibri Light" w:hAnsi="Calibri Light" w:cs="Calibri Light"/>
          <w:sz w:val="15"/>
          <w:lang w:val="en-US"/>
        </w:rPr>
        <w:br/>
      </w:r>
      <w:r w:rsidR="0007523A" w:rsidRPr="003463C5">
        <w:rPr>
          <w:rFonts w:ascii="Calibri Light" w:hAnsi="Calibri Light" w:cs="Calibri Light"/>
          <w:spacing w:val="-2"/>
          <w:sz w:val="15"/>
          <w:lang w:val="en-US"/>
        </w:rPr>
        <w:t>Fax:</w:t>
      </w:r>
      <w:r w:rsidR="0007523A" w:rsidRPr="003463C5">
        <w:rPr>
          <w:rFonts w:ascii="Calibri Light" w:hAnsi="Calibri Light" w:cs="Calibri Light"/>
          <w:sz w:val="15"/>
          <w:lang w:val="en-US"/>
        </w:rPr>
        <w:t xml:space="preserve"> +48 22 511 08 13</w:t>
      </w:r>
      <w:r w:rsidR="0007523A" w:rsidRPr="003463C5">
        <w:rPr>
          <w:rFonts w:ascii="Calibri Light" w:hAnsi="Calibri Light" w:cs="Calibri Light"/>
          <w:spacing w:val="-2"/>
          <w:sz w:val="15"/>
          <w:lang w:val="en-US"/>
        </w:rPr>
        <w:br/>
      </w:r>
      <w:r w:rsidR="0007523A">
        <w:fldChar w:fldCharType="begin"/>
      </w:r>
      <w:r w:rsidR="0007523A" w:rsidRPr="00470C33">
        <w:rPr>
          <w:lang w:val="en-GB"/>
        </w:rPr>
        <w:instrText>HYPERLINK "http://www.deloitte.com/pl"</w:instrText>
      </w:r>
      <w:r w:rsidR="0007523A">
        <w:fldChar w:fldCharType="separate"/>
      </w:r>
      <w:r w:rsidR="0007523A" w:rsidRPr="003463C5">
        <w:rPr>
          <w:rStyle w:val="Hipercze"/>
          <w:rFonts w:ascii="Calibri Light" w:hAnsi="Calibri Light" w:cs="Calibri Light"/>
          <w:color w:val="auto"/>
          <w:sz w:val="15"/>
          <w:lang w:val="en-US"/>
        </w:rPr>
        <w:t>www.deloitte.com/pl</w:t>
      </w:r>
      <w:r w:rsidR="0007523A">
        <w:fldChar w:fldCharType="end"/>
      </w:r>
      <w:r w:rsidR="0007523A" w:rsidRPr="003463C5">
        <w:rPr>
          <w:rFonts w:ascii="Calibri Light" w:hAnsi="Calibri Light" w:cs="Calibri Light"/>
          <w:sz w:val="15"/>
          <w:lang w:val="en-US"/>
        </w:rPr>
        <w:t xml:space="preserve"> </w:t>
      </w:r>
    </w:p>
    <w:p w14:paraId="3F574E16" w14:textId="77777777" w:rsidR="0007523A" w:rsidRPr="003463C5" w:rsidRDefault="0007523A" w:rsidP="00A43C3B">
      <w:pPr>
        <w:pStyle w:val="Maintext"/>
        <w:spacing w:after="120" w:line="240" w:lineRule="auto"/>
        <w:rPr>
          <w:rFonts w:ascii="Calibri Light" w:hAnsi="Calibri Light" w:cs="Calibri Light"/>
          <w:color w:val="auto"/>
          <w:lang w:val="en-US"/>
        </w:rPr>
      </w:pPr>
    </w:p>
    <w:p w14:paraId="135B79D0" w14:textId="77777777" w:rsidR="0007523A" w:rsidRPr="003463C5" w:rsidRDefault="0007523A" w:rsidP="00A43C3B">
      <w:pPr>
        <w:pStyle w:val="Maintext"/>
        <w:spacing w:after="120" w:line="240" w:lineRule="auto"/>
        <w:rPr>
          <w:rFonts w:ascii="Calibri Light" w:hAnsi="Calibri Light" w:cs="Calibri Light"/>
          <w:color w:val="auto"/>
          <w:lang w:val="en-US"/>
        </w:rPr>
      </w:pPr>
    </w:p>
    <w:tbl>
      <w:tblPr>
        <w:tblW w:w="9654" w:type="dxa"/>
        <w:tblLook w:val="00A0" w:firstRow="1" w:lastRow="0" w:firstColumn="1" w:lastColumn="0" w:noHBand="0" w:noVBand="0"/>
      </w:tblPr>
      <w:tblGrid>
        <w:gridCol w:w="4077"/>
        <w:gridCol w:w="426"/>
        <w:gridCol w:w="5151"/>
      </w:tblGrid>
      <w:tr w:rsidR="00060BED" w:rsidRPr="003463C5" w14:paraId="17F0F836" w14:textId="77777777" w:rsidTr="007A28C4">
        <w:tc>
          <w:tcPr>
            <w:tcW w:w="4077" w:type="dxa"/>
          </w:tcPr>
          <w:p w14:paraId="7E92DD10" w14:textId="5EA9104F" w:rsidR="00B023D2" w:rsidRPr="003463C5" w:rsidRDefault="001E7BDD" w:rsidP="00B023D2">
            <w:pPr>
              <w:pStyle w:val="Maintext"/>
              <w:rPr>
                <w:rFonts w:ascii="Calibri Light" w:hAnsi="Calibri Light" w:cs="Calibri Light"/>
                <w:sz w:val="18"/>
                <w:szCs w:val="18"/>
              </w:rPr>
            </w:pPr>
            <w:r w:rsidRPr="003463C5">
              <w:rPr>
                <w:rFonts w:ascii="Calibri Light" w:hAnsi="Calibri Light" w:cs="Calibri Light"/>
                <w:sz w:val="18"/>
                <w:szCs w:val="18"/>
              </w:rPr>
              <w:t xml:space="preserve">Kontakt: Biuro Prasowe </w:t>
            </w:r>
            <w:r w:rsidR="00B023D2" w:rsidRPr="003463C5">
              <w:rPr>
                <w:rFonts w:ascii="Calibri Light" w:hAnsi="Calibri Light" w:cs="Calibri Light"/>
                <w:sz w:val="18"/>
                <w:szCs w:val="18"/>
              </w:rPr>
              <w:t>Deloitte</w:t>
            </w:r>
          </w:p>
          <w:p w14:paraId="63379949" w14:textId="3303D680" w:rsidR="00B023D2" w:rsidRPr="003463C5" w:rsidRDefault="00B023D2" w:rsidP="00B023D2">
            <w:pPr>
              <w:rPr>
                <w:rFonts w:ascii="Calibri Light" w:eastAsia="Times New Roman" w:hAnsi="Calibri Light" w:cs="Calibri Light"/>
                <w:color w:val="000000"/>
                <w:sz w:val="18"/>
                <w:szCs w:val="18"/>
              </w:rPr>
            </w:pPr>
            <w:r w:rsidRPr="003463C5">
              <w:rPr>
                <w:rFonts w:ascii="Calibri Light" w:eastAsia="Times New Roman" w:hAnsi="Calibri Light" w:cs="Calibri Light"/>
                <w:color w:val="000000"/>
                <w:sz w:val="18"/>
                <w:szCs w:val="18"/>
              </w:rPr>
              <w:t>Tel.: +48</w:t>
            </w:r>
            <w:r w:rsidR="001E7BDD" w:rsidRPr="003463C5">
              <w:rPr>
                <w:rFonts w:ascii="Calibri Light" w:eastAsia="Times New Roman" w:hAnsi="Calibri Light" w:cs="Calibri Light"/>
                <w:color w:val="000000"/>
                <w:sz w:val="18"/>
                <w:szCs w:val="18"/>
              </w:rPr>
              <w:t> </w:t>
            </w:r>
            <w:r w:rsidR="00221B50" w:rsidRPr="00F0356E">
              <w:rPr>
                <w:rFonts w:ascii="Calibri Light" w:eastAsia="Times New Roman" w:hAnsi="Calibri Light" w:cs="Calibri Light"/>
                <w:color w:val="000000"/>
                <w:sz w:val="18"/>
                <w:szCs w:val="18"/>
              </w:rPr>
              <w:t>728 484 476</w:t>
            </w:r>
          </w:p>
          <w:p w14:paraId="670063B4" w14:textId="3A61E930" w:rsidR="00B023D2" w:rsidRPr="003463C5" w:rsidRDefault="00B023D2" w:rsidP="00B023D2">
            <w:pPr>
              <w:pStyle w:val="Maintext"/>
              <w:spacing w:line="240" w:lineRule="auto"/>
              <w:rPr>
                <w:rFonts w:ascii="Calibri Light" w:hAnsi="Calibri Light" w:cs="Calibri Light"/>
              </w:rPr>
            </w:pPr>
            <w:r w:rsidRPr="003463C5">
              <w:rPr>
                <w:rFonts w:ascii="Calibri Light" w:hAnsi="Calibri Light" w:cs="Calibri Light"/>
                <w:sz w:val="18"/>
                <w:szCs w:val="18"/>
              </w:rPr>
              <w:t xml:space="preserve">E-mail: </w:t>
            </w:r>
            <w:hyperlink r:id="rId9" w:history="1">
              <w:r w:rsidR="001E7BDD" w:rsidRPr="003463C5">
                <w:rPr>
                  <w:rFonts w:ascii="Calibri Light" w:hAnsi="Calibri Light" w:cs="Calibri Light"/>
                  <w:sz w:val="18"/>
                  <w:szCs w:val="18"/>
                </w:rPr>
                <w:t>media@deloittece.com</w:t>
              </w:r>
            </w:hyperlink>
          </w:p>
          <w:p w14:paraId="14FDD699" w14:textId="77777777" w:rsidR="00A43C3B" w:rsidRPr="003463C5" w:rsidRDefault="00A43C3B" w:rsidP="002B0AD5">
            <w:pPr>
              <w:pStyle w:val="Maintext"/>
              <w:spacing w:line="240" w:lineRule="auto"/>
              <w:rPr>
                <w:rFonts w:ascii="Calibri Light" w:hAnsi="Calibri Light" w:cs="Calibri Light"/>
                <w:sz w:val="18"/>
                <w:szCs w:val="18"/>
              </w:rPr>
            </w:pPr>
          </w:p>
        </w:tc>
        <w:tc>
          <w:tcPr>
            <w:tcW w:w="426" w:type="dxa"/>
          </w:tcPr>
          <w:p w14:paraId="691E55C4" w14:textId="77777777" w:rsidR="00A43C3B" w:rsidRPr="003463C5" w:rsidRDefault="00A43C3B" w:rsidP="00CA33D1">
            <w:pPr>
              <w:pStyle w:val="Maintext"/>
              <w:spacing w:line="240" w:lineRule="auto"/>
              <w:rPr>
                <w:rFonts w:ascii="Calibri Light" w:hAnsi="Calibri Light" w:cs="Calibri Light"/>
                <w:color w:val="auto"/>
                <w:lang w:val="de-DE"/>
              </w:rPr>
            </w:pPr>
          </w:p>
        </w:tc>
        <w:tc>
          <w:tcPr>
            <w:tcW w:w="5151" w:type="dxa"/>
          </w:tcPr>
          <w:p w14:paraId="4BCD2428" w14:textId="77777777" w:rsidR="00A43C3B" w:rsidRPr="003463C5" w:rsidRDefault="00A43C3B" w:rsidP="00CA33D1">
            <w:pPr>
              <w:pStyle w:val="Maintext"/>
              <w:spacing w:line="240" w:lineRule="auto"/>
              <w:rPr>
                <w:rFonts w:ascii="Calibri Light" w:hAnsi="Calibri Light" w:cs="Calibri Light"/>
                <w:color w:val="auto"/>
                <w:lang w:val="de-DE"/>
              </w:rPr>
            </w:pPr>
          </w:p>
        </w:tc>
      </w:tr>
    </w:tbl>
    <w:p w14:paraId="6FFF624A" w14:textId="77777777" w:rsidR="009F7715" w:rsidRDefault="009F7715" w:rsidP="00A004B6">
      <w:pPr>
        <w:spacing w:after="120"/>
        <w:jc w:val="center"/>
        <w:rPr>
          <w:rFonts w:ascii="Calibri Light" w:hAnsi="Calibri Light" w:cs="Calibri Light"/>
          <w:b/>
          <w:bCs/>
          <w:sz w:val="28"/>
          <w:szCs w:val="32"/>
        </w:rPr>
      </w:pPr>
    </w:p>
    <w:p w14:paraId="1F0C5C5F" w14:textId="0CE95F72" w:rsidR="00A004B6" w:rsidRPr="00A004B6" w:rsidRDefault="00A004B6" w:rsidP="00A004B6">
      <w:pPr>
        <w:spacing w:after="120"/>
        <w:jc w:val="center"/>
        <w:rPr>
          <w:rFonts w:ascii="Calibri Light" w:hAnsi="Calibri Light" w:cs="Calibri Light"/>
          <w:b/>
          <w:bCs/>
          <w:sz w:val="28"/>
          <w:szCs w:val="32"/>
        </w:rPr>
      </w:pPr>
      <w:r w:rsidRPr="00A004B6">
        <w:rPr>
          <w:rFonts w:ascii="Calibri Light" w:hAnsi="Calibri Light" w:cs="Calibri Light"/>
          <w:b/>
          <w:bCs/>
          <w:sz w:val="28"/>
          <w:szCs w:val="32"/>
        </w:rPr>
        <w:t>Polsk</w:t>
      </w:r>
      <w:r w:rsidR="004F565E">
        <w:rPr>
          <w:rFonts w:ascii="Calibri Light" w:hAnsi="Calibri Light" w:cs="Calibri Light"/>
          <w:b/>
          <w:bCs/>
          <w:sz w:val="28"/>
          <w:szCs w:val="32"/>
        </w:rPr>
        <w:t>ie centrum finansowe europejskim</w:t>
      </w:r>
      <w:r w:rsidRPr="00A004B6">
        <w:rPr>
          <w:rFonts w:ascii="Calibri Light" w:hAnsi="Calibri Light" w:cs="Calibri Light"/>
          <w:b/>
          <w:bCs/>
          <w:sz w:val="28"/>
          <w:szCs w:val="32"/>
        </w:rPr>
        <w:t xml:space="preserve"> </w:t>
      </w:r>
      <w:r>
        <w:rPr>
          <w:rFonts w:ascii="Calibri Light" w:hAnsi="Calibri Light" w:cs="Calibri Light"/>
          <w:b/>
          <w:bCs/>
          <w:sz w:val="28"/>
          <w:szCs w:val="32"/>
        </w:rPr>
        <w:t>liderem</w:t>
      </w:r>
      <w:r w:rsidRPr="00A004B6">
        <w:rPr>
          <w:rFonts w:ascii="Calibri Light" w:hAnsi="Calibri Light" w:cs="Calibri Light"/>
          <w:b/>
          <w:bCs/>
          <w:sz w:val="28"/>
          <w:szCs w:val="32"/>
        </w:rPr>
        <w:t xml:space="preserve"> </w:t>
      </w:r>
      <w:r w:rsidR="00B327B0">
        <w:rPr>
          <w:rFonts w:ascii="Calibri Light" w:hAnsi="Calibri Light" w:cs="Calibri Light"/>
          <w:b/>
          <w:bCs/>
          <w:sz w:val="28"/>
          <w:szCs w:val="32"/>
        </w:rPr>
        <w:t xml:space="preserve">w </w:t>
      </w:r>
      <w:r w:rsidR="00607F7D">
        <w:rPr>
          <w:rFonts w:ascii="Calibri Light" w:hAnsi="Calibri Light" w:cs="Calibri Light"/>
          <w:b/>
          <w:bCs/>
          <w:sz w:val="28"/>
          <w:szCs w:val="32"/>
        </w:rPr>
        <w:t>liczbie</w:t>
      </w:r>
      <w:r w:rsidR="00607F7D" w:rsidRPr="00A004B6">
        <w:rPr>
          <w:rFonts w:ascii="Calibri Light" w:hAnsi="Calibri Light" w:cs="Calibri Light"/>
          <w:b/>
          <w:bCs/>
          <w:sz w:val="28"/>
          <w:szCs w:val="32"/>
        </w:rPr>
        <w:t xml:space="preserve"> </w:t>
      </w:r>
      <w:r w:rsidRPr="00A004B6">
        <w:rPr>
          <w:rFonts w:ascii="Calibri Light" w:hAnsi="Calibri Light" w:cs="Calibri Light"/>
          <w:b/>
          <w:bCs/>
          <w:sz w:val="28"/>
          <w:szCs w:val="32"/>
        </w:rPr>
        <w:t>transakcji mobilnych i internetowych</w:t>
      </w:r>
      <w:r w:rsidR="004F565E">
        <w:rPr>
          <w:rFonts w:ascii="Calibri Light" w:hAnsi="Calibri Light" w:cs="Calibri Light"/>
          <w:b/>
          <w:bCs/>
          <w:sz w:val="28"/>
          <w:szCs w:val="32"/>
        </w:rPr>
        <w:t xml:space="preserve"> </w:t>
      </w:r>
    </w:p>
    <w:p w14:paraId="09147D01" w14:textId="2E1AD947" w:rsidR="00B327B0" w:rsidRDefault="00B327B0" w:rsidP="00B327B0">
      <w:pPr>
        <w:spacing w:after="120"/>
        <w:jc w:val="center"/>
        <w:rPr>
          <w:rFonts w:ascii="Calibri Light" w:hAnsi="Calibri Light" w:cs="Calibri Light"/>
          <w:i/>
          <w:sz w:val="24"/>
          <w:szCs w:val="24"/>
        </w:rPr>
      </w:pPr>
      <w:r w:rsidRPr="00B327B0">
        <w:rPr>
          <w:rFonts w:ascii="Calibri Light" w:hAnsi="Calibri Light" w:cs="Calibri Light"/>
          <w:i/>
          <w:sz w:val="24"/>
          <w:szCs w:val="24"/>
        </w:rPr>
        <w:t>Sektor finansowy w U</w:t>
      </w:r>
      <w:r>
        <w:rPr>
          <w:rFonts w:ascii="Calibri Light" w:hAnsi="Calibri Light" w:cs="Calibri Light"/>
          <w:i/>
          <w:sz w:val="24"/>
          <w:szCs w:val="24"/>
        </w:rPr>
        <w:t>E</w:t>
      </w:r>
      <w:r w:rsidRPr="00B327B0">
        <w:rPr>
          <w:rFonts w:ascii="Calibri Light" w:hAnsi="Calibri Light" w:cs="Calibri Light"/>
          <w:i/>
          <w:sz w:val="24"/>
          <w:szCs w:val="24"/>
        </w:rPr>
        <w:t xml:space="preserve"> </w:t>
      </w:r>
      <w:r w:rsidR="002E2DA4">
        <w:rPr>
          <w:rFonts w:ascii="Calibri Light" w:hAnsi="Calibri Light" w:cs="Calibri Light"/>
          <w:i/>
          <w:sz w:val="24"/>
          <w:szCs w:val="24"/>
        </w:rPr>
        <w:t>intensywnie się rozwija, a Polska pełni w nim ważną rolę</w:t>
      </w:r>
    </w:p>
    <w:p w14:paraId="4F5E5F11" w14:textId="5F754B81" w:rsidR="00AE2BA3" w:rsidRPr="00AE2BA3" w:rsidRDefault="00FB54D0" w:rsidP="00AE2BA3">
      <w:pPr>
        <w:spacing w:after="120"/>
        <w:rPr>
          <w:rFonts w:ascii="Calibri Light" w:hAnsi="Calibri Light" w:cs="Calibri Light"/>
          <w:b/>
          <w:color w:val="000000" w:themeColor="text1"/>
          <w:sz w:val="22"/>
          <w:szCs w:val="22"/>
        </w:rPr>
      </w:pPr>
      <w:r w:rsidRPr="4A7215E7">
        <w:rPr>
          <w:rFonts w:ascii="Calibri Light" w:hAnsi="Calibri Light" w:cs="Calibri Light"/>
          <w:b/>
          <w:color w:val="000000" w:themeColor="text1"/>
          <w:sz w:val="22"/>
          <w:szCs w:val="22"/>
        </w:rPr>
        <w:t xml:space="preserve">Warszawa, </w:t>
      </w:r>
      <w:r w:rsidR="000D4898">
        <w:rPr>
          <w:rFonts w:ascii="Calibri Light" w:hAnsi="Calibri Light" w:cs="Calibri Light"/>
          <w:b/>
          <w:color w:val="000000" w:themeColor="text1"/>
          <w:sz w:val="22"/>
          <w:szCs w:val="22"/>
        </w:rPr>
        <w:t>2</w:t>
      </w:r>
      <w:r w:rsidR="00117D2B">
        <w:rPr>
          <w:rFonts w:ascii="Calibri Light" w:hAnsi="Calibri Light" w:cs="Calibri Light"/>
          <w:b/>
          <w:color w:val="000000" w:themeColor="text1"/>
          <w:sz w:val="22"/>
          <w:szCs w:val="22"/>
        </w:rPr>
        <w:t>6</w:t>
      </w:r>
      <w:r w:rsidR="000D4898">
        <w:rPr>
          <w:rFonts w:ascii="Calibri Light" w:hAnsi="Calibri Light" w:cs="Calibri Light"/>
          <w:b/>
          <w:color w:val="000000" w:themeColor="text1"/>
          <w:sz w:val="22"/>
          <w:szCs w:val="22"/>
        </w:rPr>
        <w:t xml:space="preserve"> </w:t>
      </w:r>
      <w:r w:rsidR="00F733EB">
        <w:rPr>
          <w:rFonts w:ascii="Calibri Light" w:hAnsi="Calibri Light" w:cs="Calibri Light"/>
          <w:b/>
          <w:color w:val="000000" w:themeColor="text1"/>
          <w:sz w:val="22"/>
          <w:szCs w:val="22"/>
        </w:rPr>
        <w:t>listopada</w:t>
      </w:r>
      <w:r w:rsidR="00822C4A" w:rsidRPr="4A7215E7">
        <w:rPr>
          <w:rFonts w:ascii="Calibri Light" w:hAnsi="Calibri Light" w:cs="Calibri Light"/>
          <w:b/>
          <w:color w:val="000000" w:themeColor="text1"/>
          <w:sz w:val="22"/>
          <w:szCs w:val="22"/>
        </w:rPr>
        <w:t xml:space="preserve"> </w:t>
      </w:r>
      <w:r w:rsidR="00850D60" w:rsidRPr="4A7215E7">
        <w:rPr>
          <w:rFonts w:ascii="Calibri Light" w:hAnsi="Calibri Light" w:cs="Calibri Light"/>
          <w:b/>
          <w:color w:val="000000" w:themeColor="text1"/>
          <w:sz w:val="22"/>
          <w:szCs w:val="22"/>
        </w:rPr>
        <w:t>202</w:t>
      </w:r>
      <w:r w:rsidR="00F733EB">
        <w:rPr>
          <w:rFonts w:ascii="Calibri Light" w:hAnsi="Calibri Light" w:cs="Calibri Light"/>
          <w:b/>
          <w:color w:val="000000" w:themeColor="text1"/>
          <w:sz w:val="22"/>
          <w:szCs w:val="22"/>
        </w:rPr>
        <w:t>5</w:t>
      </w:r>
      <w:r w:rsidR="00391CD2" w:rsidRPr="4A7215E7">
        <w:rPr>
          <w:rFonts w:ascii="Calibri Light" w:hAnsi="Calibri Light" w:cs="Calibri Light"/>
          <w:b/>
          <w:color w:val="000000" w:themeColor="text1"/>
          <w:sz w:val="22"/>
          <w:szCs w:val="22"/>
        </w:rPr>
        <w:t xml:space="preserve"> r. </w:t>
      </w:r>
      <w:r w:rsidR="00393179">
        <w:rPr>
          <w:rFonts w:ascii="Calibri Light" w:hAnsi="Calibri Light" w:cs="Calibri Light"/>
          <w:b/>
          <w:color w:val="000000" w:themeColor="text1"/>
          <w:sz w:val="22"/>
          <w:szCs w:val="22"/>
        </w:rPr>
        <w:t>–</w:t>
      </w:r>
      <w:r w:rsidR="00997960" w:rsidRPr="00997960">
        <w:t xml:space="preserve"> </w:t>
      </w:r>
      <w:r w:rsidR="00997960" w:rsidRPr="00997960">
        <w:rPr>
          <w:rFonts w:ascii="Calibri Light" w:hAnsi="Calibri Light" w:cs="Calibri Light"/>
          <w:b/>
          <w:color w:val="000000" w:themeColor="text1"/>
          <w:sz w:val="22"/>
          <w:szCs w:val="22"/>
        </w:rPr>
        <w:t xml:space="preserve">Na tle zróżnicowanego krajobrazu europejskich </w:t>
      </w:r>
      <w:r w:rsidR="004F565E">
        <w:rPr>
          <w:rFonts w:ascii="Calibri Light" w:hAnsi="Calibri Light" w:cs="Calibri Light"/>
          <w:b/>
          <w:color w:val="000000" w:themeColor="text1"/>
          <w:sz w:val="22"/>
          <w:szCs w:val="22"/>
        </w:rPr>
        <w:t xml:space="preserve">centrów </w:t>
      </w:r>
      <w:r w:rsidR="00997960" w:rsidRPr="00997960">
        <w:rPr>
          <w:rFonts w:ascii="Calibri Light" w:hAnsi="Calibri Light" w:cs="Calibri Light"/>
          <w:b/>
          <w:color w:val="000000" w:themeColor="text1"/>
          <w:sz w:val="22"/>
          <w:szCs w:val="22"/>
        </w:rPr>
        <w:t>finans</w:t>
      </w:r>
      <w:r w:rsidR="004F565E">
        <w:rPr>
          <w:rFonts w:ascii="Calibri Light" w:hAnsi="Calibri Light" w:cs="Calibri Light"/>
          <w:b/>
          <w:color w:val="000000" w:themeColor="text1"/>
          <w:sz w:val="22"/>
          <w:szCs w:val="22"/>
        </w:rPr>
        <w:t>owych</w:t>
      </w:r>
      <w:r w:rsidR="00997960" w:rsidRPr="00997960">
        <w:rPr>
          <w:rFonts w:ascii="Calibri Light" w:hAnsi="Calibri Light" w:cs="Calibri Light"/>
          <w:b/>
          <w:color w:val="000000" w:themeColor="text1"/>
          <w:sz w:val="22"/>
          <w:szCs w:val="22"/>
        </w:rPr>
        <w:t xml:space="preserve"> poszczególne państwa budują pozycję w oparciu o odmienne przewagi.</w:t>
      </w:r>
      <w:r w:rsidR="00997960">
        <w:rPr>
          <w:rFonts w:ascii="Calibri Light" w:hAnsi="Calibri Light" w:cs="Calibri Light"/>
          <w:b/>
          <w:color w:val="000000" w:themeColor="text1"/>
          <w:sz w:val="22"/>
          <w:szCs w:val="22"/>
        </w:rPr>
        <w:t xml:space="preserve"> </w:t>
      </w:r>
      <w:r w:rsidR="006B6FF3" w:rsidRPr="00504037">
        <w:rPr>
          <w:rFonts w:ascii="Calibri Light" w:hAnsi="Calibri Light" w:cs="Calibri Light"/>
          <w:b/>
          <w:color w:val="000000" w:themeColor="text1"/>
          <w:sz w:val="22"/>
          <w:szCs w:val="22"/>
        </w:rPr>
        <w:t xml:space="preserve">Z raportu </w:t>
      </w:r>
      <w:hyperlink r:id="rId10" w:history="1">
        <w:r w:rsidR="006B6FF3" w:rsidRPr="009F7715">
          <w:rPr>
            <w:rStyle w:val="Hipercze"/>
            <w:rFonts w:ascii="Calibri Light" w:hAnsi="Calibri Light" w:cs="Calibri Light"/>
            <w:b/>
            <w:sz w:val="22"/>
            <w:szCs w:val="22"/>
          </w:rPr>
          <w:t>„</w:t>
        </w:r>
        <w:r w:rsidR="00324004" w:rsidRPr="009F7715">
          <w:rPr>
            <w:rStyle w:val="Hipercze"/>
            <w:rFonts w:ascii="Calibri Light" w:hAnsi="Calibri Light" w:cs="Calibri Light"/>
            <w:b/>
            <w:sz w:val="22"/>
            <w:szCs w:val="22"/>
          </w:rPr>
          <w:t xml:space="preserve">EU Financial </w:t>
        </w:r>
        <w:proofErr w:type="spellStart"/>
        <w:r w:rsidR="00324004" w:rsidRPr="009F7715">
          <w:rPr>
            <w:rStyle w:val="Hipercze"/>
            <w:rFonts w:ascii="Calibri Light" w:hAnsi="Calibri Light" w:cs="Calibri Light"/>
            <w:b/>
            <w:sz w:val="22"/>
            <w:szCs w:val="22"/>
          </w:rPr>
          <w:t>Centres</w:t>
        </w:r>
        <w:proofErr w:type="spellEnd"/>
        <w:r w:rsidR="00324004" w:rsidRPr="009F7715">
          <w:rPr>
            <w:rStyle w:val="Hipercze"/>
            <w:rFonts w:ascii="Calibri Light" w:hAnsi="Calibri Light" w:cs="Calibri Light"/>
            <w:b/>
            <w:sz w:val="22"/>
            <w:szCs w:val="22"/>
          </w:rPr>
          <w:t xml:space="preserve"> Power Index</w:t>
        </w:r>
        <w:r w:rsidR="006B6FF3" w:rsidRPr="009F7715">
          <w:rPr>
            <w:rStyle w:val="Hipercze"/>
            <w:rFonts w:ascii="Calibri Light" w:hAnsi="Calibri Light" w:cs="Calibri Light"/>
            <w:b/>
            <w:sz w:val="22"/>
            <w:szCs w:val="22"/>
          </w:rPr>
          <w:t>”</w:t>
        </w:r>
      </w:hyperlink>
      <w:r w:rsidR="006B6FF3" w:rsidRPr="00504037">
        <w:rPr>
          <w:rFonts w:ascii="Calibri Light" w:hAnsi="Calibri Light" w:cs="Calibri Light"/>
          <w:b/>
          <w:color w:val="000000" w:themeColor="text1"/>
          <w:sz w:val="22"/>
          <w:szCs w:val="22"/>
        </w:rPr>
        <w:t xml:space="preserve">, przygotowanego przez firmę doradczą Deloitte </w:t>
      </w:r>
      <w:r w:rsidR="00324004">
        <w:rPr>
          <w:rFonts w:ascii="Calibri Light" w:hAnsi="Calibri Light" w:cs="Calibri Light"/>
          <w:b/>
          <w:color w:val="000000" w:themeColor="text1"/>
          <w:sz w:val="22"/>
          <w:szCs w:val="22"/>
        </w:rPr>
        <w:t xml:space="preserve">we współpracy z </w:t>
      </w:r>
      <w:r w:rsidR="00CE73A3">
        <w:rPr>
          <w:rFonts w:ascii="Calibri Light" w:hAnsi="Calibri Light" w:cs="Calibri Light"/>
          <w:b/>
          <w:color w:val="000000" w:themeColor="text1"/>
          <w:sz w:val="22"/>
          <w:szCs w:val="22"/>
        </w:rPr>
        <w:t xml:space="preserve">Future </w:t>
      </w:r>
      <w:r w:rsidR="00324004">
        <w:rPr>
          <w:rFonts w:ascii="Calibri Light" w:hAnsi="Calibri Light" w:cs="Calibri Light"/>
          <w:b/>
          <w:color w:val="000000" w:themeColor="text1"/>
          <w:sz w:val="22"/>
          <w:szCs w:val="22"/>
        </w:rPr>
        <w:t xml:space="preserve">Finance Poland </w:t>
      </w:r>
      <w:r w:rsidR="006B6FF3">
        <w:rPr>
          <w:rFonts w:ascii="Calibri Light" w:hAnsi="Calibri Light" w:cs="Calibri Light"/>
          <w:b/>
          <w:color w:val="000000" w:themeColor="text1"/>
          <w:sz w:val="22"/>
          <w:szCs w:val="22"/>
        </w:rPr>
        <w:t xml:space="preserve">wynika, że </w:t>
      </w:r>
      <w:r w:rsidR="00AE2BA3">
        <w:rPr>
          <w:rFonts w:ascii="Calibri Light" w:hAnsi="Calibri Light" w:cs="Calibri Light"/>
          <w:b/>
          <w:color w:val="000000" w:themeColor="text1"/>
          <w:sz w:val="22"/>
          <w:szCs w:val="22"/>
        </w:rPr>
        <w:t xml:space="preserve">Polska </w:t>
      </w:r>
      <w:r w:rsidR="00AE2BA3" w:rsidRPr="00AE2BA3">
        <w:rPr>
          <w:rFonts w:ascii="Calibri Light" w:hAnsi="Calibri Light" w:cs="Calibri Light"/>
          <w:b/>
          <w:color w:val="000000" w:themeColor="text1"/>
          <w:sz w:val="22"/>
          <w:szCs w:val="22"/>
        </w:rPr>
        <w:t>prowadzi w Europie Środkowej w 6 z 13 wskaźników indeksu</w:t>
      </w:r>
      <w:r w:rsidR="00AE2BA3">
        <w:rPr>
          <w:rFonts w:ascii="Calibri Light" w:hAnsi="Calibri Light" w:cs="Calibri Light"/>
          <w:b/>
          <w:color w:val="000000" w:themeColor="text1"/>
          <w:sz w:val="22"/>
          <w:szCs w:val="22"/>
        </w:rPr>
        <w:t xml:space="preserve">, </w:t>
      </w:r>
      <w:r w:rsidR="00AE2BA3" w:rsidRPr="00AE2BA3">
        <w:rPr>
          <w:rFonts w:ascii="Calibri Light" w:hAnsi="Calibri Light" w:cs="Calibri Light"/>
          <w:b/>
          <w:color w:val="000000" w:themeColor="text1"/>
          <w:sz w:val="22"/>
          <w:szCs w:val="22"/>
        </w:rPr>
        <w:t xml:space="preserve">zajmując 4. miejsce w UE pod względem zatrudnienia w sektorze finansowym, 6. </w:t>
      </w:r>
      <w:r w:rsidR="000C74BB">
        <w:rPr>
          <w:rFonts w:ascii="Calibri Light" w:hAnsi="Calibri Light" w:cs="Calibri Light"/>
          <w:b/>
          <w:color w:val="000000" w:themeColor="text1"/>
          <w:sz w:val="22"/>
          <w:szCs w:val="22"/>
        </w:rPr>
        <w:t xml:space="preserve">w zakresie </w:t>
      </w:r>
      <w:r w:rsidR="00AE2BA3" w:rsidRPr="00AE2BA3">
        <w:rPr>
          <w:rFonts w:ascii="Calibri Light" w:hAnsi="Calibri Light" w:cs="Calibri Light"/>
          <w:b/>
          <w:color w:val="000000" w:themeColor="text1"/>
          <w:sz w:val="22"/>
          <w:szCs w:val="22"/>
        </w:rPr>
        <w:t xml:space="preserve">jego wartości dodanej </w:t>
      </w:r>
      <w:r w:rsidR="0098309A">
        <w:rPr>
          <w:rFonts w:ascii="Calibri Light" w:hAnsi="Calibri Light" w:cs="Calibri Light"/>
          <w:b/>
          <w:color w:val="000000" w:themeColor="text1"/>
          <w:sz w:val="22"/>
          <w:szCs w:val="22"/>
        </w:rPr>
        <w:t xml:space="preserve">do PKB </w:t>
      </w:r>
      <w:r w:rsidR="00AE2BA3" w:rsidRPr="00AE2BA3">
        <w:rPr>
          <w:rFonts w:ascii="Calibri Light" w:hAnsi="Calibri Light" w:cs="Calibri Light"/>
          <w:b/>
          <w:color w:val="000000" w:themeColor="text1"/>
          <w:sz w:val="22"/>
          <w:szCs w:val="22"/>
        </w:rPr>
        <w:t xml:space="preserve">oraz 7. w liczbie </w:t>
      </w:r>
      <w:r w:rsidR="00AE2BA3">
        <w:rPr>
          <w:rFonts w:ascii="Calibri Light" w:hAnsi="Calibri Light" w:cs="Calibri Light"/>
          <w:b/>
          <w:color w:val="000000" w:themeColor="text1"/>
          <w:sz w:val="22"/>
          <w:szCs w:val="22"/>
        </w:rPr>
        <w:t>tzw. „</w:t>
      </w:r>
      <w:r w:rsidR="00AE2BA3" w:rsidRPr="00AE2BA3">
        <w:rPr>
          <w:rFonts w:ascii="Calibri Light" w:hAnsi="Calibri Light" w:cs="Calibri Light"/>
          <w:b/>
          <w:color w:val="000000" w:themeColor="text1"/>
          <w:sz w:val="22"/>
          <w:szCs w:val="22"/>
        </w:rPr>
        <w:t>jednorożców</w:t>
      </w:r>
      <w:r w:rsidR="00AE2BA3">
        <w:rPr>
          <w:rFonts w:ascii="Calibri Light" w:hAnsi="Calibri Light" w:cs="Calibri Light"/>
          <w:b/>
          <w:color w:val="000000" w:themeColor="text1"/>
          <w:sz w:val="22"/>
          <w:szCs w:val="22"/>
        </w:rPr>
        <w:t>”.</w:t>
      </w:r>
      <w:r w:rsidR="00AE2BA3" w:rsidRPr="00AE2BA3">
        <w:rPr>
          <w:rFonts w:ascii="Calibri Light" w:hAnsi="Calibri Light" w:cs="Calibri Light"/>
          <w:b/>
          <w:color w:val="000000" w:themeColor="text1"/>
          <w:sz w:val="22"/>
          <w:szCs w:val="22"/>
        </w:rPr>
        <w:t xml:space="preserve"> </w:t>
      </w:r>
      <w:r w:rsidR="00605573">
        <w:rPr>
          <w:rFonts w:ascii="Calibri Light" w:hAnsi="Calibri Light" w:cs="Calibri Light"/>
          <w:b/>
          <w:color w:val="000000" w:themeColor="text1"/>
          <w:sz w:val="22"/>
          <w:szCs w:val="22"/>
        </w:rPr>
        <w:t xml:space="preserve">W porównaniu z </w:t>
      </w:r>
      <w:r w:rsidR="00C7471A">
        <w:rPr>
          <w:rFonts w:ascii="Calibri Light" w:hAnsi="Calibri Light" w:cs="Calibri Light"/>
          <w:b/>
          <w:color w:val="000000" w:themeColor="text1"/>
          <w:sz w:val="22"/>
          <w:szCs w:val="22"/>
        </w:rPr>
        <w:t>inny</w:t>
      </w:r>
      <w:r w:rsidR="00605573">
        <w:rPr>
          <w:rFonts w:ascii="Calibri Light" w:hAnsi="Calibri Light" w:cs="Calibri Light"/>
          <w:b/>
          <w:color w:val="000000" w:themeColor="text1"/>
          <w:sz w:val="22"/>
          <w:szCs w:val="22"/>
        </w:rPr>
        <w:t>mi</w:t>
      </w:r>
      <w:r w:rsidR="00C7471A">
        <w:rPr>
          <w:rFonts w:ascii="Calibri Light" w:hAnsi="Calibri Light" w:cs="Calibri Light"/>
          <w:b/>
          <w:color w:val="000000" w:themeColor="text1"/>
          <w:sz w:val="22"/>
          <w:szCs w:val="22"/>
        </w:rPr>
        <w:t xml:space="preserve"> </w:t>
      </w:r>
      <w:r w:rsidR="00AE2BA3">
        <w:rPr>
          <w:rFonts w:ascii="Calibri Light" w:hAnsi="Calibri Light" w:cs="Calibri Light"/>
          <w:b/>
          <w:color w:val="000000" w:themeColor="text1"/>
          <w:sz w:val="22"/>
          <w:szCs w:val="22"/>
        </w:rPr>
        <w:t>analizowany</w:t>
      </w:r>
      <w:r w:rsidR="00D15933">
        <w:rPr>
          <w:rFonts w:ascii="Calibri Light" w:hAnsi="Calibri Light" w:cs="Calibri Light"/>
          <w:b/>
          <w:color w:val="000000" w:themeColor="text1"/>
          <w:sz w:val="22"/>
          <w:szCs w:val="22"/>
        </w:rPr>
        <w:t>mi</w:t>
      </w:r>
      <w:r w:rsidR="00AE2BA3">
        <w:rPr>
          <w:rFonts w:ascii="Calibri Light" w:hAnsi="Calibri Light" w:cs="Calibri Light"/>
          <w:b/>
          <w:color w:val="000000" w:themeColor="text1"/>
          <w:sz w:val="22"/>
          <w:szCs w:val="22"/>
        </w:rPr>
        <w:t xml:space="preserve"> kraj</w:t>
      </w:r>
      <w:r w:rsidR="00D15933">
        <w:rPr>
          <w:rFonts w:ascii="Calibri Light" w:hAnsi="Calibri Light" w:cs="Calibri Light"/>
          <w:b/>
          <w:color w:val="000000" w:themeColor="text1"/>
          <w:sz w:val="22"/>
          <w:szCs w:val="22"/>
        </w:rPr>
        <w:t>ami</w:t>
      </w:r>
      <w:r w:rsidR="00324004" w:rsidRPr="00324004">
        <w:rPr>
          <w:rFonts w:ascii="Calibri Light" w:hAnsi="Calibri Light" w:cs="Calibri Light"/>
          <w:b/>
          <w:color w:val="000000" w:themeColor="text1"/>
          <w:sz w:val="22"/>
          <w:szCs w:val="22"/>
        </w:rPr>
        <w:t xml:space="preserve"> wyróżnia się</w:t>
      </w:r>
      <w:r w:rsidR="00F3188F">
        <w:rPr>
          <w:rFonts w:ascii="Calibri Light" w:hAnsi="Calibri Light" w:cs="Calibri Light"/>
          <w:b/>
          <w:color w:val="000000" w:themeColor="text1"/>
          <w:sz w:val="22"/>
          <w:szCs w:val="22"/>
        </w:rPr>
        <w:t xml:space="preserve"> także</w:t>
      </w:r>
      <w:r w:rsidR="00324004" w:rsidRPr="00324004">
        <w:rPr>
          <w:rFonts w:ascii="Calibri Light" w:hAnsi="Calibri Light" w:cs="Calibri Light"/>
          <w:b/>
          <w:color w:val="000000" w:themeColor="text1"/>
          <w:sz w:val="22"/>
          <w:szCs w:val="22"/>
        </w:rPr>
        <w:t xml:space="preserve"> </w:t>
      </w:r>
      <w:r w:rsidR="00C7471A">
        <w:rPr>
          <w:rFonts w:ascii="Calibri Light" w:hAnsi="Calibri Light" w:cs="Calibri Light"/>
          <w:b/>
          <w:color w:val="000000" w:themeColor="text1"/>
          <w:sz w:val="22"/>
          <w:szCs w:val="22"/>
        </w:rPr>
        <w:t xml:space="preserve">pod względem </w:t>
      </w:r>
      <w:r w:rsidR="00324004" w:rsidRPr="00324004">
        <w:rPr>
          <w:rFonts w:ascii="Calibri Light" w:hAnsi="Calibri Light" w:cs="Calibri Light"/>
          <w:b/>
          <w:color w:val="000000" w:themeColor="text1"/>
          <w:sz w:val="22"/>
          <w:szCs w:val="22"/>
        </w:rPr>
        <w:t>wysokiej aktywności sektora finansowego, innowac</w:t>
      </w:r>
      <w:r w:rsidR="008B490D">
        <w:rPr>
          <w:rFonts w:ascii="Calibri Light" w:hAnsi="Calibri Light" w:cs="Calibri Light"/>
          <w:b/>
          <w:color w:val="000000" w:themeColor="text1"/>
          <w:sz w:val="22"/>
          <w:szCs w:val="22"/>
        </w:rPr>
        <w:t>yjności</w:t>
      </w:r>
      <w:r w:rsidR="00324004" w:rsidRPr="00324004">
        <w:rPr>
          <w:rFonts w:ascii="Calibri Light" w:hAnsi="Calibri Light" w:cs="Calibri Light"/>
          <w:b/>
          <w:color w:val="000000" w:themeColor="text1"/>
          <w:sz w:val="22"/>
          <w:szCs w:val="22"/>
        </w:rPr>
        <w:t xml:space="preserve"> i rosnącego umiędzynarodowienia</w:t>
      </w:r>
      <w:r w:rsidR="00C7471A">
        <w:rPr>
          <w:rFonts w:ascii="Calibri Light" w:hAnsi="Calibri Light" w:cs="Calibri Light"/>
          <w:b/>
          <w:color w:val="000000" w:themeColor="text1"/>
          <w:sz w:val="22"/>
          <w:szCs w:val="22"/>
        </w:rPr>
        <w:t>.</w:t>
      </w:r>
      <w:r w:rsidR="00AE2BA3">
        <w:rPr>
          <w:rFonts w:ascii="Calibri Light" w:hAnsi="Calibri Light" w:cs="Calibri Light"/>
          <w:b/>
          <w:color w:val="000000" w:themeColor="text1"/>
          <w:sz w:val="22"/>
          <w:szCs w:val="22"/>
        </w:rPr>
        <w:t xml:space="preserve"> </w:t>
      </w:r>
      <w:r w:rsidR="007A4BBF">
        <w:rPr>
          <w:rFonts w:ascii="Calibri Light" w:hAnsi="Calibri Light" w:cs="Calibri Light"/>
          <w:b/>
          <w:color w:val="000000" w:themeColor="text1"/>
          <w:sz w:val="22"/>
          <w:szCs w:val="22"/>
        </w:rPr>
        <w:t>Natomiast s</w:t>
      </w:r>
      <w:r w:rsidR="009F13EE">
        <w:rPr>
          <w:rFonts w:ascii="Calibri Light" w:hAnsi="Calibri Light" w:cs="Calibri Light"/>
          <w:b/>
          <w:color w:val="000000" w:themeColor="text1"/>
          <w:sz w:val="22"/>
          <w:szCs w:val="22"/>
        </w:rPr>
        <w:t>łabiej wypada w zakresie</w:t>
      </w:r>
      <w:r w:rsidR="000C74BB" w:rsidRPr="000C74BB">
        <w:rPr>
          <w:rFonts w:ascii="Calibri Light" w:hAnsi="Calibri Light" w:cs="Calibri Light"/>
          <w:b/>
          <w:color w:val="000000" w:themeColor="text1"/>
          <w:sz w:val="22"/>
          <w:szCs w:val="22"/>
        </w:rPr>
        <w:t xml:space="preserve"> finansowania działalności przedsiębiorstw.</w:t>
      </w:r>
    </w:p>
    <w:p w14:paraId="39E24513" w14:textId="269593A6" w:rsidR="00491F98" w:rsidRDefault="00A0661D" w:rsidP="00E65162">
      <w:pPr>
        <w:rPr>
          <w:rFonts w:ascii="Calibri Light" w:hAnsi="Calibri Light" w:cs="Calibri Light"/>
          <w:bCs/>
          <w:color w:val="000000" w:themeColor="text1"/>
          <w:sz w:val="22"/>
          <w:szCs w:val="22"/>
        </w:rPr>
      </w:pPr>
      <w:r w:rsidRPr="00A0661D">
        <w:rPr>
          <w:rFonts w:ascii="Calibri Light" w:hAnsi="Calibri Light" w:cs="Calibri Light"/>
          <w:bCs/>
          <w:color w:val="000000" w:themeColor="text1"/>
          <w:sz w:val="22"/>
          <w:szCs w:val="22"/>
        </w:rPr>
        <w:t xml:space="preserve">Polska </w:t>
      </w:r>
      <w:r w:rsidR="0031755C">
        <w:rPr>
          <w:rFonts w:ascii="Calibri Light" w:hAnsi="Calibri Light" w:cs="Calibri Light"/>
          <w:bCs/>
          <w:color w:val="000000" w:themeColor="text1"/>
          <w:sz w:val="22"/>
          <w:szCs w:val="22"/>
        </w:rPr>
        <w:t>ma</w:t>
      </w:r>
      <w:r w:rsidR="0031755C" w:rsidRPr="00A0661D">
        <w:rPr>
          <w:rFonts w:ascii="Calibri Light" w:hAnsi="Calibri Light" w:cs="Calibri Light"/>
          <w:bCs/>
          <w:color w:val="000000" w:themeColor="text1"/>
          <w:sz w:val="22"/>
          <w:szCs w:val="22"/>
        </w:rPr>
        <w:t xml:space="preserve"> </w:t>
      </w:r>
      <w:r w:rsidRPr="00A0661D">
        <w:rPr>
          <w:rFonts w:ascii="Calibri Light" w:hAnsi="Calibri Light" w:cs="Calibri Light"/>
          <w:bCs/>
          <w:color w:val="000000" w:themeColor="text1"/>
          <w:sz w:val="22"/>
          <w:szCs w:val="22"/>
        </w:rPr>
        <w:t>silną pozycję wśród największych rynków finansowych Unii Europejskiej, co potwierdzają zarówno dane sektorowe, jak i wyniki porównawcze obejmujące państwa członkowskie.</w:t>
      </w:r>
      <w:r w:rsidRPr="00A0661D">
        <w:t xml:space="preserve"> </w:t>
      </w:r>
      <w:r w:rsidRPr="00A0661D">
        <w:rPr>
          <w:rFonts w:ascii="Calibri Light" w:hAnsi="Calibri Light" w:cs="Calibri Light"/>
          <w:bCs/>
          <w:color w:val="000000" w:themeColor="text1"/>
          <w:sz w:val="22"/>
          <w:szCs w:val="22"/>
        </w:rPr>
        <w:t xml:space="preserve">W analizie trzynastu wskaźników kraj prowadzi w </w:t>
      </w:r>
      <w:r>
        <w:rPr>
          <w:rFonts w:ascii="Calibri Light" w:hAnsi="Calibri Light" w:cs="Calibri Light"/>
          <w:bCs/>
          <w:color w:val="000000" w:themeColor="text1"/>
          <w:sz w:val="22"/>
          <w:szCs w:val="22"/>
        </w:rPr>
        <w:t>regionie CEE</w:t>
      </w:r>
      <w:r w:rsidRPr="00A0661D">
        <w:rPr>
          <w:rFonts w:ascii="Calibri Light" w:hAnsi="Calibri Light" w:cs="Calibri Light"/>
          <w:bCs/>
          <w:color w:val="000000" w:themeColor="text1"/>
          <w:sz w:val="22"/>
          <w:szCs w:val="22"/>
        </w:rPr>
        <w:t xml:space="preserve"> w sześciu kategoriach.</w:t>
      </w:r>
      <w:r>
        <w:rPr>
          <w:rFonts w:ascii="Calibri Light" w:hAnsi="Calibri Light" w:cs="Calibri Light"/>
          <w:bCs/>
          <w:color w:val="000000" w:themeColor="text1"/>
          <w:sz w:val="22"/>
          <w:szCs w:val="22"/>
        </w:rPr>
        <w:t xml:space="preserve"> Wysokie pozycje dotyczą między innymi skali zatrudnienia: w</w:t>
      </w:r>
      <w:r w:rsidRPr="00A0661D">
        <w:rPr>
          <w:rFonts w:ascii="Calibri Light" w:hAnsi="Calibri Light" w:cs="Calibri Light"/>
          <w:bCs/>
          <w:color w:val="000000" w:themeColor="text1"/>
          <w:sz w:val="22"/>
          <w:szCs w:val="22"/>
        </w:rPr>
        <w:t xml:space="preserve"> instytucjach finansowych i ubezpieczeniowych</w:t>
      </w:r>
      <w:r w:rsidR="00CD2E13">
        <w:rPr>
          <w:rFonts w:ascii="Calibri Light" w:hAnsi="Calibri Light" w:cs="Calibri Light"/>
          <w:bCs/>
          <w:color w:val="000000" w:themeColor="text1"/>
          <w:sz w:val="22"/>
          <w:szCs w:val="22"/>
        </w:rPr>
        <w:t xml:space="preserve"> w ub.r.</w:t>
      </w:r>
      <w:r w:rsidRPr="00A0661D">
        <w:rPr>
          <w:rFonts w:ascii="Calibri Light" w:hAnsi="Calibri Light" w:cs="Calibri Light"/>
          <w:bCs/>
          <w:color w:val="000000" w:themeColor="text1"/>
          <w:sz w:val="22"/>
          <w:szCs w:val="22"/>
        </w:rPr>
        <w:t xml:space="preserve"> prac</w:t>
      </w:r>
      <w:r w:rsidR="00CD2E13">
        <w:rPr>
          <w:rFonts w:ascii="Calibri Light" w:hAnsi="Calibri Light" w:cs="Calibri Light"/>
          <w:bCs/>
          <w:color w:val="000000" w:themeColor="text1"/>
          <w:sz w:val="22"/>
          <w:szCs w:val="22"/>
        </w:rPr>
        <w:t>owało</w:t>
      </w:r>
      <w:r w:rsidRPr="00A0661D">
        <w:rPr>
          <w:rFonts w:ascii="Calibri Light" w:hAnsi="Calibri Light" w:cs="Calibri Light"/>
          <w:bCs/>
          <w:color w:val="000000" w:themeColor="text1"/>
          <w:sz w:val="22"/>
          <w:szCs w:val="22"/>
        </w:rPr>
        <w:t xml:space="preserve"> </w:t>
      </w:r>
      <w:r w:rsidR="00CD2E13">
        <w:rPr>
          <w:rFonts w:ascii="Calibri Light" w:hAnsi="Calibri Light" w:cs="Calibri Light"/>
          <w:bCs/>
          <w:color w:val="000000" w:themeColor="text1"/>
          <w:sz w:val="22"/>
          <w:szCs w:val="22"/>
        </w:rPr>
        <w:t xml:space="preserve">już </w:t>
      </w:r>
      <w:r w:rsidRPr="00A0661D">
        <w:rPr>
          <w:rFonts w:ascii="Calibri Light" w:hAnsi="Calibri Light" w:cs="Calibri Light"/>
          <w:bCs/>
          <w:color w:val="000000" w:themeColor="text1"/>
          <w:sz w:val="22"/>
          <w:szCs w:val="22"/>
        </w:rPr>
        <w:t>466 tys. osób, co plasuje Polskę na czwartym miejscu w UE – tuż za Niemcami, Francją i Włochami.</w:t>
      </w:r>
      <w:r>
        <w:rPr>
          <w:rFonts w:ascii="Calibri Light" w:hAnsi="Calibri Light" w:cs="Calibri Light"/>
          <w:bCs/>
          <w:color w:val="000000" w:themeColor="text1"/>
          <w:sz w:val="22"/>
          <w:szCs w:val="22"/>
        </w:rPr>
        <w:t xml:space="preserve"> </w:t>
      </w:r>
      <w:r w:rsidR="00C36035">
        <w:rPr>
          <w:rFonts w:ascii="Calibri Light" w:hAnsi="Calibri Light" w:cs="Calibri Light"/>
          <w:bCs/>
          <w:color w:val="000000" w:themeColor="text1"/>
          <w:sz w:val="22"/>
          <w:szCs w:val="22"/>
        </w:rPr>
        <w:t>Z</w:t>
      </w:r>
      <w:r w:rsidR="00491F98" w:rsidRPr="00491F98">
        <w:rPr>
          <w:rFonts w:ascii="Calibri Light" w:hAnsi="Calibri Light" w:cs="Calibri Light"/>
          <w:bCs/>
          <w:color w:val="000000" w:themeColor="text1"/>
          <w:sz w:val="22"/>
          <w:szCs w:val="22"/>
        </w:rPr>
        <w:t>naczenie</w:t>
      </w:r>
      <w:r w:rsidR="00C36035">
        <w:rPr>
          <w:rFonts w:ascii="Calibri Light" w:hAnsi="Calibri Light" w:cs="Calibri Light"/>
          <w:bCs/>
          <w:color w:val="000000" w:themeColor="text1"/>
          <w:sz w:val="22"/>
          <w:szCs w:val="22"/>
        </w:rPr>
        <w:t xml:space="preserve"> sektora</w:t>
      </w:r>
      <w:r w:rsidR="00491F98" w:rsidRPr="00491F98">
        <w:rPr>
          <w:rFonts w:ascii="Calibri Light" w:hAnsi="Calibri Light" w:cs="Calibri Light"/>
          <w:bCs/>
          <w:color w:val="000000" w:themeColor="text1"/>
          <w:sz w:val="22"/>
          <w:szCs w:val="22"/>
        </w:rPr>
        <w:t xml:space="preserve"> podkre</w:t>
      </w:r>
      <w:r w:rsidR="00491F98" w:rsidRPr="00491F98">
        <w:rPr>
          <w:rFonts w:ascii="Calibri Light" w:hAnsi="Calibri Light" w:cs="Calibri Light" w:hint="eastAsia"/>
          <w:bCs/>
          <w:color w:val="000000" w:themeColor="text1"/>
          <w:sz w:val="22"/>
          <w:szCs w:val="22"/>
        </w:rPr>
        <w:t>ś</w:t>
      </w:r>
      <w:r w:rsidR="00491F98" w:rsidRPr="00491F98">
        <w:rPr>
          <w:rFonts w:ascii="Calibri Light" w:hAnsi="Calibri Light" w:cs="Calibri Light"/>
          <w:bCs/>
          <w:color w:val="000000" w:themeColor="text1"/>
          <w:sz w:val="22"/>
          <w:szCs w:val="22"/>
        </w:rPr>
        <w:t>la tak</w:t>
      </w:r>
      <w:r w:rsidR="00491F98" w:rsidRPr="00491F98">
        <w:rPr>
          <w:rFonts w:ascii="Calibri Light" w:hAnsi="Calibri Light" w:cs="Calibri Light" w:hint="eastAsia"/>
          <w:bCs/>
          <w:color w:val="000000" w:themeColor="text1"/>
          <w:sz w:val="22"/>
          <w:szCs w:val="22"/>
        </w:rPr>
        <w:t>ż</w:t>
      </w:r>
      <w:r w:rsidR="00491F98" w:rsidRPr="00491F98">
        <w:rPr>
          <w:rFonts w:ascii="Calibri Light" w:hAnsi="Calibri Light" w:cs="Calibri Light"/>
          <w:bCs/>
          <w:color w:val="000000" w:themeColor="text1"/>
          <w:sz w:val="22"/>
          <w:szCs w:val="22"/>
        </w:rPr>
        <w:t xml:space="preserve">e </w:t>
      </w:r>
      <w:r w:rsidR="00C36035">
        <w:rPr>
          <w:rFonts w:ascii="Calibri Light" w:hAnsi="Calibri Light" w:cs="Calibri Light"/>
          <w:bCs/>
          <w:color w:val="000000" w:themeColor="text1"/>
          <w:sz w:val="22"/>
          <w:szCs w:val="22"/>
        </w:rPr>
        <w:t xml:space="preserve">wysokość </w:t>
      </w:r>
      <w:r w:rsidR="00491F98" w:rsidRPr="00491F98">
        <w:rPr>
          <w:rFonts w:ascii="Calibri Light" w:hAnsi="Calibri Light" w:cs="Calibri Light"/>
          <w:bCs/>
          <w:color w:val="000000" w:themeColor="text1"/>
          <w:sz w:val="22"/>
          <w:szCs w:val="22"/>
        </w:rPr>
        <w:t>warto</w:t>
      </w:r>
      <w:r w:rsidR="00491F98" w:rsidRPr="00491F98">
        <w:rPr>
          <w:rFonts w:ascii="Calibri Light" w:hAnsi="Calibri Light" w:cs="Calibri Light" w:hint="eastAsia"/>
          <w:bCs/>
          <w:color w:val="000000" w:themeColor="text1"/>
          <w:sz w:val="22"/>
          <w:szCs w:val="22"/>
        </w:rPr>
        <w:t>ś</w:t>
      </w:r>
      <w:r w:rsidR="00C36035">
        <w:rPr>
          <w:rFonts w:ascii="Calibri Light" w:hAnsi="Calibri Light" w:cs="Calibri Light"/>
          <w:bCs/>
          <w:color w:val="000000" w:themeColor="text1"/>
          <w:sz w:val="22"/>
          <w:szCs w:val="22"/>
        </w:rPr>
        <w:t>ci</w:t>
      </w:r>
      <w:r w:rsidR="00491F98" w:rsidRPr="00491F98">
        <w:rPr>
          <w:rFonts w:ascii="Calibri Light" w:hAnsi="Calibri Light" w:cs="Calibri Light"/>
          <w:bCs/>
          <w:color w:val="000000" w:themeColor="text1"/>
          <w:sz w:val="22"/>
          <w:szCs w:val="22"/>
        </w:rPr>
        <w:t xml:space="preserve"> dodan</w:t>
      </w:r>
      <w:r w:rsidR="00C36035">
        <w:rPr>
          <w:rFonts w:ascii="Calibri Light" w:hAnsi="Calibri Light" w:cs="Calibri Light"/>
          <w:bCs/>
          <w:color w:val="000000" w:themeColor="text1"/>
          <w:sz w:val="22"/>
          <w:szCs w:val="22"/>
        </w:rPr>
        <w:t>ej</w:t>
      </w:r>
      <w:r w:rsidR="00491F98" w:rsidRPr="00491F98">
        <w:rPr>
          <w:rFonts w:ascii="Calibri Light" w:hAnsi="Calibri Light" w:cs="Calibri Light"/>
          <w:bCs/>
          <w:color w:val="000000" w:themeColor="text1"/>
          <w:sz w:val="22"/>
          <w:szCs w:val="22"/>
        </w:rPr>
        <w:t xml:space="preserve"> wytwarzan</w:t>
      </w:r>
      <w:r w:rsidR="00C36035">
        <w:rPr>
          <w:rFonts w:ascii="Calibri Light" w:hAnsi="Calibri Light" w:cs="Calibri Light"/>
          <w:bCs/>
          <w:color w:val="000000" w:themeColor="text1"/>
          <w:sz w:val="22"/>
          <w:szCs w:val="22"/>
        </w:rPr>
        <w:t>ej</w:t>
      </w:r>
      <w:r w:rsidR="00491F98" w:rsidRPr="00491F98">
        <w:rPr>
          <w:rFonts w:ascii="Calibri Light" w:hAnsi="Calibri Light" w:cs="Calibri Light"/>
          <w:bCs/>
          <w:color w:val="000000" w:themeColor="text1"/>
          <w:sz w:val="22"/>
          <w:szCs w:val="22"/>
        </w:rPr>
        <w:t xml:space="preserve"> przez instytucje finansowe, </w:t>
      </w:r>
      <w:r w:rsidR="00C36035">
        <w:rPr>
          <w:rFonts w:ascii="Calibri Light" w:hAnsi="Calibri Light" w:cs="Calibri Light"/>
          <w:bCs/>
          <w:color w:val="000000" w:themeColor="text1"/>
          <w:sz w:val="22"/>
          <w:szCs w:val="22"/>
        </w:rPr>
        <w:t>pod względem</w:t>
      </w:r>
      <w:r w:rsidR="00491F98" w:rsidRPr="00491F98">
        <w:rPr>
          <w:rFonts w:ascii="Calibri Light" w:hAnsi="Calibri Light" w:cs="Calibri Light"/>
          <w:bCs/>
          <w:color w:val="000000" w:themeColor="text1"/>
          <w:sz w:val="22"/>
          <w:szCs w:val="22"/>
        </w:rPr>
        <w:t xml:space="preserve"> której Polska </w:t>
      </w:r>
      <w:r w:rsidR="00C36035">
        <w:rPr>
          <w:rFonts w:ascii="Calibri Light" w:hAnsi="Calibri Light" w:cs="Calibri Light"/>
          <w:bCs/>
          <w:color w:val="000000" w:themeColor="text1"/>
          <w:sz w:val="22"/>
          <w:szCs w:val="22"/>
        </w:rPr>
        <w:t>zajmuje</w:t>
      </w:r>
      <w:r w:rsidR="00491F98" w:rsidRPr="00491F98">
        <w:rPr>
          <w:rFonts w:ascii="Calibri Light" w:hAnsi="Calibri Light" w:cs="Calibri Light"/>
          <w:bCs/>
          <w:color w:val="000000" w:themeColor="text1"/>
          <w:sz w:val="22"/>
          <w:szCs w:val="22"/>
        </w:rPr>
        <w:t xml:space="preserve"> szóst</w:t>
      </w:r>
      <w:r w:rsidR="00C36035">
        <w:rPr>
          <w:rFonts w:ascii="Calibri Light" w:hAnsi="Calibri Light" w:cs="Calibri Light"/>
          <w:bCs/>
          <w:color w:val="000000" w:themeColor="text1"/>
          <w:sz w:val="22"/>
          <w:szCs w:val="22"/>
        </w:rPr>
        <w:t>ą</w:t>
      </w:r>
      <w:r w:rsidR="00491F98" w:rsidRPr="00491F98">
        <w:rPr>
          <w:rFonts w:ascii="Calibri Light" w:hAnsi="Calibri Light" w:cs="Calibri Light"/>
          <w:bCs/>
          <w:color w:val="000000" w:themeColor="text1"/>
          <w:sz w:val="22"/>
          <w:szCs w:val="22"/>
        </w:rPr>
        <w:t xml:space="preserve"> pozycj</w:t>
      </w:r>
      <w:r w:rsidR="00C36035">
        <w:rPr>
          <w:rFonts w:ascii="Calibri Light" w:hAnsi="Calibri Light" w:cs="Calibri Light"/>
          <w:bCs/>
          <w:color w:val="000000" w:themeColor="text1"/>
          <w:sz w:val="22"/>
          <w:szCs w:val="22"/>
        </w:rPr>
        <w:t>ę</w:t>
      </w:r>
      <w:r w:rsidR="00491F98" w:rsidRPr="00491F98">
        <w:rPr>
          <w:rFonts w:ascii="Calibri Light" w:hAnsi="Calibri Light" w:cs="Calibri Light"/>
          <w:bCs/>
          <w:color w:val="000000" w:themeColor="text1"/>
          <w:sz w:val="22"/>
          <w:szCs w:val="22"/>
        </w:rPr>
        <w:t xml:space="preserve"> </w:t>
      </w:r>
      <w:r w:rsidR="00021E9C">
        <w:rPr>
          <w:rFonts w:ascii="Calibri Light" w:hAnsi="Calibri Light" w:cs="Calibri Light"/>
          <w:bCs/>
          <w:color w:val="000000" w:themeColor="text1"/>
          <w:sz w:val="22"/>
          <w:szCs w:val="22"/>
        </w:rPr>
        <w:t>wśród analizowanych państw</w:t>
      </w:r>
      <w:r w:rsidR="00491F98" w:rsidRPr="00491F98">
        <w:rPr>
          <w:rFonts w:ascii="Calibri Light" w:hAnsi="Calibri Light" w:cs="Calibri Light"/>
          <w:bCs/>
          <w:color w:val="000000" w:themeColor="text1"/>
          <w:sz w:val="22"/>
          <w:szCs w:val="22"/>
        </w:rPr>
        <w:t xml:space="preserve">. </w:t>
      </w:r>
    </w:p>
    <w:p w14:paraId="48C3B176" w14:textId="532BCA08" w:rsidR="00404495" w:rsidRPr="00404495" w:rsidRDefault="00704FA7" w:rsidP="00404495">
      <w:pPr>
        <w:rPr>
          <w:rFonts w:ascii="Calibri Light" w:hAnsi="Calibri Light" w:cs="Calibri Light"/>
          <w:bCs/>
          <w:color w:val="000000" w:themeColor="text1"/>
          <w:sz w:val="22"/>
          <w:szCs w:val="22"/>
        </w:rPr>
      </w:pPr>
      <w:r w:rsidRPr="00704FA7">
        <w:rPr>
          <w:rFonts w:ascii="Calibri Light" w:hAnsi="Calibri Light" w:cs="Calibri Light"/>
          <w:bCs/>
          <w:color w:val="000000" w:themeColor="text1"/>
          <w:sz w:val="22"/>
          <w:szCs w:val="22"/>
        </w:rPr>
        <w:br/>
      </w:r>
      <w:r w:rsidR="00E65162" w:rsidRPr="75835831">
        <w:rPr>
          <w:rFonts w:ascii="Calibri Light" w:hAnsi="Calibri Light" w:cs="Calibri Light"/>
          <w:color w:val="000000" w:themeColor="text1"/>
          <w:sz w:val="22"/>
          <w:szCs w:val="22"/>
        </w:rPr>
        <w:t>–</w:t>
      </w:r>
      <w:r w:rsidR="00E65162">
        <w:rPr>
          <w:rFonts w:ascii="Calibri Light" w:hAnsi="Calibri Light" w:cs="Calibri Light"/>
          <w:color w:val="000000" w:themeColor="text1"/>
          <w:sz w:val="22"/>
          <w:szCs w:val="22"/>
        </w:rPr>
        <w:t xml:space="preserve"> </w:t>
      </w:r>
      <w:r w:rsidR="009B398C" w:rsidRPr="009B398C">
        <w:rPr>
          <w:rFonts w:ascii="Calibri Light" w:hAnsi="Calibri Light" w:cs="Calibri Light"/>
          <w:bCs/>
          <w:i/>
          <w:iCs/>
          <w:color w:val="000000" w:themeColor="text1"/>
          <w:sz w:val="22"/>
          <w:szCs w:val="22"/>
        </w:rPr>
        <w:t>Europejski rynek finansowy pokazuje, że wielkość gospodarki nie zawsze przekłada się wprost na siłę sektora. Widać to choćby na przykładzie Luksemburga czy Litwy, które mimo znacznie mniejszych rozmiarów potrafią budować przewagi dzięki specjalizacji w wybranych usługach finansowych.</w:t>
      </w:r>
      <w:r w:rsidR="009B398C">
        <w:rPr>
          <w:rFonts w:ascii="Calibri Light" w:hAnsi="Calibri Light" w:cs="Calibri Light"/>
          <w:bCs/>
          <w:i/>
          <w:iCs/>
          <w:color w:val="000000" w:themeColor="text1"/>
          <w:sz w:val="22"/>
          <w:szCs w:val="22"/>
        </w:rPr>
        <w:t xml:space="preserve"> </w:t>
      </w:r>
      <w:r w:rsidR="009B398C" w:rsidRPr="009B398C">
        <w:rPr>
          <w:rFonts w:ascii="Calibri Light" w:hAnsi="Calibri Light" w:cs="Calibri Light"/>
          <w:bCs/>
          <w:i/>
          <w:iCs/>
          <w:color w:val="000000" w:themeColor="text1"/>
          <w:sz w:val="22"/>
          <w:szCs w:val="22"/>
        </w:rPr>
        <w:t xml:space="preserve">Polska funkcjonuje w innym modelu: skala gospodarki jest tu głównym czynnikiem budującym znaczenie sektora, a jego struktura odzwierciedla profil dużego, uniwersalnego rynku. W regionie Europy Środkowej to właśnie Polska pełni rolę lidera, wyprzedzając Austrię i Czechy pod względem możliwości rozwojowych i potencjału biznesowego. </w:t>
      </w:r>
      <w:r w:rsidR="00094FC9">
        <w:rPr>
          <w:rFonts w:ascii="Calibri Light" w:hAnsi="Calibri Light" w:cs="Calibri Light"/>
          <w:bCs/>
          <w:i/>
          <w:iCs/>
          <w:color w:val="000000" w:themeColor="text1"/>
          <w:sz w:val="22"/>
          <w:szCs w:val="22"/>
        </w:rPr>
        <w:t>Natomiast</w:t>
      </w:r>
      <w:r w:rsidR="009B398C" w:rsidRPr="009B398C">
        <w:rPr>
          <w:rFonts w:ascii="Calibri Light" w:hAnsi="Calibri Light" w:cs="Calibri Light"/>
          <w:bCs/>
          <w:i/>
          <w:iCs/>
          <w:color w:val="000000" w:themeColor="text1"/>
          <w:sz w:val="22"/>
          <w:szCs w:val="22"/>
        </w:rPr>
        <w:t xml:space="preserve"> przykład krajów mniejszych, ale bardziej wyspecjalizowanych, pokazuje, w jakich obszarach duże gospodarki mogą szukać przewag i jak wykorzystywać skalę do budowania silniejszej pozycji w europejskiej architekturze finansowej</w:t>
      </w:r>
      <w:r w:rsidR="009B398C">
        <w:rPr>
          <w:rFonts w:ascii="Calibri Light" w:hAnsi="Calibri Light" w:cs="Calibri Light"/>
          <w:bCs/>
          <w:color w:val="000000" w:themeColor="text1"/>
          <w:sz w:val="22"/>
          <w:szCs w:val="22"/>
        </w:rPr>
        <w:t xml:space="preserve"> </w:t>
      </w:r>
      <w:r w:rsidRPr="00704FA7">
        <w:rPr>
          <w:rFonts w:ascii="Calibri Light" w:hAnsi="Calibri Light" w:cs="Calibri Light"/>
          <w:bCs/>
          <w:color w:val="000000" w:themeColor="text1"/>
          <w:sz w:val="22"/>
          <w:szCs w:val="22"/>
        </w:rPr>
        <w:t>–</w:t>
      </w:r>
      <w:r w:rsidR="00FA4D60">
        <w:rPr>
          <w:rFonts w:ascii="Calibri Light" w:hAnsi="Calibri Light" w:cs="Calibri Light"/>
          <w:bCs/>
          <w:color w:val="000000" w:themeColor="text1"/>
          <w:sz w:val="22"/>
          <w:szCs w:val="22"/>
        </w:rPr>
        <w:t xml:space="preserve"> </w:t>
      </w:r>
      <w:r w:rsidR="00404495" w:rsidRPr="009F7715">
        <w:rPr>
          <w:rFonts w:ascii="Calibri Light" w:hAnsi="Calibri Light" w:cs="Calibri Light"/>
          <w:b/>
          <w:bCs/>
          <w:color w:val="000000" w:themeColor="text1"/>
          <w:sz w:val="22"/>
          <w:szCs w:val="22"/>
        </w:rPr>
        <w:t>Julia Patorska</w:t>
      </w:r>
      <w:r w:rsidR="00404495" w:rsidRPr="009F7715">
        <w:rPr>
          <w:rFonts w:ascii="Calibri Light" w:hAnsi="Calibri Light" w:cs="Calibri Light"/>
          <w:bCs/>
          <w:color w:val="000000" w:themeColor="text1"/>
          <w:sz w:val="22"/>
          <w:szCs w:val="22"/>
        </w:rPr>
        <w:t xml:space="preserve">, partnerka, liderka portfolio </w:t>
      </w:r>
      <w:proofErr w:type="spellStart"/>
      <w:r w:rsidR="00404495" w:rsidRPr="009F7715">
        <w:rPr>
          <w:rFonts w:ascii="Calibri Light" w:hAnsi="Calibri Light" w:cs="Calibri Light"/>
          <w:bCs/>
          <w:color w:val="000000" w:themeColor="text1"/>
          <w:sz w:val="22"/>
          <w:szCs w:val="22"/>
        </w:rPr>
        <w:t>Sustainability</w:t>
      </w:r>
      <w:proofErr w:type="spellEnd"/>
      <w:r w:rsidR="00404495" w:rsidRPr="009F7715">
        <w:rPr>
          <w:rFonts w:ascii="Calibri Light" w:hAnsi="Calibri Light" w:cs="Calibri Light"/>
          <w:bCs/>
          <w:color w:val="000000" w:themeColor="text1"/>
          <w:sz w:val="22"/>
          <w:szCs w:val="22"/>
        </w:rPr>
        <w:t xml:space="preserve"> &amp; </w:t>
      </w:r>
      <w:proofErr w:type="spellStart"/>
      <w:r w:rsidR="00404495" w:rsidRPr="009F7715">
        <w:rPr>
          <w:rFonts w:ascii="Calibri Light" w:hAnsi="Calibri Light" w:cs="Calibri Light"/>
          <w:bCs/>
          <w:color w:val="000000" w:themeColor="text1"/>
          <w:sz w:val="22"/>
          <w:szCs w:val="22"/>
        </w:rPr>
        <w:t>Climate</w:t>
      </w:r>
      <w:proofErr w:type="spellEnd"/>
      <w:r w:rsidR="00404495" w:rsidRPr="009F7715">
        <w:rPr>
          <w:rFonts w:ascii="Calibri Light" w:hAnsi="Calibri Light" w:cs="Calibri Light"/>
          <w:bCs/>
          <w:color w:val="000000" w:themeColor="text1"/>
          <w:sz w:val="22"/>
          <w:szCs w:val="22"/>
        </w:rPr>
        <w:t xml:space="preserve"> w Polsce i Europie Środkowej w Deloitte.</w:t>
      </w:r>
    </w:p>
    <w:p w14:paraId="1FABD57E" w14:textId="167BCCF1" w:rsidR="00491F98" w:rsidRPr="00704FA7" w:rsidRDefault="00491F98" w:rsidP="00491F98">
      <w:pPr>
        <w:rPr>
          <w:rFonts w:ascii="Calibri Light" w:hAnsi="Calibri Light" w:cs="Calibri Light"/>
          <w:bCs/>
          <w:color w:val="000000" w:themeColor="text1"/>
          <w:sz w:val="22"/>
          <w:szCs w:val="22"/>
        </w:rPr>
      </w:pPr>
    </w:p>
    <w:p w14:paraId="72D1EE06" w14:textId="19B0D745" w:rsidR="00844786" w:rsidRPr="00844786" w:rsidRDefault="00844786" w:rsidP="00844786">
      <w:pPr>
        <w:spacing w:after="120"/>
        <w:rPr>
          <w:rFonts w:ascii="Calibri Light" w:hAnsi="Calibri Light" w:cs="Calibri Light"/>
          <w:b/>
          <w:bCs/>
          <w:color w:val="000000" w:themeColor="text1"/>
          <w:sz w:val="22"/>
          <w:szCs w:val="22"/>
        </w:rPr>
      </w:pPr>
      <w:r w:rsidRPr="00844786">
        <w:rPr>
          <w:rFonts w:ascii="Calibri Light" w:hAnsi="Calibri Light" w:cs="Calibri Light"/>
          <w:b/>
          <w:bCs/>
          <w:color w:val="000000" w:themeColor="text1"/>
          <w:sz w:val="22"/>
          <w:szCs w:val="22"/>
        </w:rPr>
        <w:t>Polska liderem cyfrowych finansów</w:t>
      </w:r>
    </w:p>
    <w:p w14:paraId="22C68C8D" w14:textId="55640D25" w:rsidR="00704FA7" w:rsidRPr="00704FA7" w:rsidRDefault="00844786" w:rsidP="00844786">
      <w:pPr>
        <w:spacing w:after="120"/>
        <w:rPr>
          <w:rFonts w:ascii="Calibri Light" w:hAnsi="Calibri Light" w:cs="Calibri Light"/>
          <w:bCs/>
          <w:color w:val="000000" w:themeColor="text1"/>
          <w:sz w:val="22"/>
          <w:szCs w:val="22"/>
        </w:rPr>
      </w:pPr>
      <w:r w:rsidRPr="00844786">
        <w:rPr>
          <w:rFonts w:ascii="Calibri Light" w:hAnsi="Calibri Light" w:cs="Calibri Light"/>
          <w:bCs/>
          <w:color w:val="000000" w:themeColor="text1"/>
          <w:sz w:val="22"/>
          <w:szCs w:val="22"/>
        </w:rPr>
        <w:t xml:space="preserve">Technologie cyfrowe stają się jednym z głównych czynników przewagi konkurencyjnej w europejskich centrach finansowych, co dobrze widać także na polskim rynku, </w:t>
      </w:r>
      <w:r w:rsidR="0080371F">
        <w:rPr>
          <w:rFonts w:ascii="Calibri Light" w:hAnsi="Calibri Light" w:cs="Calibri Light"/>
          <w:bCs/>
          <w:color w:val="000000" w:themeColor="text1"/>
          <w:sz w:val="22"/>
          <w:szCs w:val="22"/>
        </w:rPr>
        <w:t xml:space="preserve">który </w:t>
      </w:r>
      <w:r w:rsidRPr="00844786">
        <w:rPr>
          <w:rFonts w:ascii="Calibri Light" w:hAnsi="Calibri Light" w:cs="Calibri Light"/>
          <w:bCs/>
          <w:color w:val="000000" w:themeColor="text1"/>
          <w:sz w:val="22"/>
          <w:szCs w:val="22"/>
        </w:rPr>
        <w:t xml:space="preserve">wyróżnia się szybkim wdrażaniem </w:t>
      </w:r>
      <w:r>
        <w:rPr>
          <w:rFonts w:ascii="Calibri Light" w:hAnsi="Calibri Light" w:cs="Calibri Light"/>
          <w:bCs/>
          <w:color w:val="000000" w:themeColor="text1"/>
          <w:sz w:val="22"/>
          <w:szCs w:val="22"/>
        </w:rPr>
        <w:t xml:space="preserve">nowoczesnych </w:t>
      </w:r>
      <w:r w:rsidRPr="00844786">
        <w:rPr>
          <w:rFonts w:ascii="Calibri Light" w:hAnsi="Calibri Light" w:cs="Calibri Light"/>
          <w:bCs/>
          <w:color w:val="000000" w:themeColor="text1"/>
          <w:sz w:val="22"/>
          <w:szCs w:val="22"/>
        </w:rPr>
        <w:t>rozwiązań</w:t>
      </w:r>
      <w:r>
        <w:rPr>
          <w:rFonts w:ascii="Calibri Light" w:hAnsi="Calibri Light" w:cs="Calibri Light"/>
          <w:bCs/>
          <w:color w:val="000000" w:themeColor="text1"/>
          <w:sz w:val="22"/>
          <w:szCs w:val="22"/>
        </w:rPr>
        <w:t xml:space="preserve"> mobilnych</w:t>
      </w:r>
      <w:r w:rsidRPr="00844786">
        <w:rPr>
          <w:rFonts w:ascii="Calibri Light" w:hAnsi="Calibri Light" w:cs="Calibri Light"/>
          <w:bCs/>
          <w:color w:val="000000" w:themeColor="text1"/>
          <w:sz w:val="22"/>
          <w:szCs w:val="22"/>
        </w:rPr>
        <w:t>.</w:t>
      </w:r>
      <w:r>
        <w:rPr>
          <w:rFonts w:ascii="Calibri Light" w:hAnsi="Calibri Light" w:cs="Calibri Light"/>
          <w:bCs/>
          <w:color w:val="000000" w:themeColor="text1"/>
          <w:sz w:val="22"/>
          <w:szCs w:val="22"/>
        </w:rPr>
        <w:t xml:space="preserve"> </w:t>
      </w:r>
      <w:r w:rsidR="00FA73D3">
        <w:rPr>
          <w:rFonts w:ascii="Calibri Light" w:hAnsi="Calibri Light" w:cs="Calibri Light"/>
          <w:bCs/>
          <w:color w:val="000000" w:themeColor="text1"/>
          <w:sz w:val="22"/>
          <w:szCs w:val="22"/>
        </w:rPr>
        <w:t>Również według rankingu o</w:t>
      </w:r>
      <w:r w:rsidR="00704FA7" w:rsidRPr="00704FA7">
        <w:rPr>
          <w:rFonts w:ascii="Calibri Light" w:hAnsi="Calibri Light" w:cs="Calibri Light"/>
          <w:bCs/>
          <w:color w:val="000000" w:themeColor="text1"/>
          <w:sz w:val="22"/>
          <w:szCs w:val="22"/>
        </w:rPr>
        <w:t>bszar innowacji jest jednym z największych atutów Polski</w:t>
      </w:r>
      <w:r w:rsidR="00862198">
        <w:rPr>
          <w:rFonts w:ascii="Calibri Light" w:hAnsi="Calibri Light" w:cs="Calibri Light"/>
          <w:bCs/>
          <w:color w:val="000000" w:themeColor="text1"/>
          <w:sz w:val="22"/>
          <w:szCs w:val="22"/>
        </w:rPr>
        <w:t xml:space="preserve"> –</w:t>
      </w:r>
      <w:r w:rsidR="00A34B48">
        <w:rPr>
          <w:rFonts w:ascii="Calibri Light" w:hAnsi="Calibri Light" w:cs="Calibri Light"/>
          <w:bCs/>
          <w:color w:val="000000" w:themeColor="text1"/>
          <w:sz w:val="22"/>
          <w:szCs w:val="22"/>
        </w:rPr>
        <w:t xml:space="preserve"> </w:t>
      </w:r>
      <w:r w:rsidR="001271A3">
        <w:rPr>
          <w:rFonts w:ascii="Calibri Light" w:hAnsi="Calibri Light" w:cs="Calibri Light"/>
          <w:bCs/>
          <w:color w:val="000000" w:themeColor="text1"/>
          <w:sz w:val="22"/>
          <w:szCs w:val="22"/>
        </w:rPr>
        <w:t xml:space="preserve">w tym </w:t>
      </w:r>
      <w:proofErr w:type="spellStart"/>
      <w:r w:rsidR="001271A3">
        <w:rPr>
          <w:rFonts w:ascii="Calibri Light" w:hAnsi="Calibri Light" w:cs="Calibri Light"/>
          <w:bCs/>
          <w:color w:val="000000" w:themeColor="text1"/>
          <w:sz w:val="22"/>
          <w:szCs w:val="22"/>
        </w:rPr>
        <w:t>subindeksie</w:t>
      </w:r>
      <w:proofErr w:type="spellEnd"/>
      <w:r w:rsidR="001271A3">
        <w:rPr>
          <w:rFonts w:ascii="Calibri Light" w:hAnsi="Calibri Light" w:cs="Calibri Light"/>
          <w:bCs/>
          <w:color w:val="000000" w:themeColor="text1"/>
          <w:sz w:val="22"/>
          <w:szCs w:val="22"/>
        </w:rPr>
        <w:t xml:space="preserve"> </w:t>
      </w:r>
      <w:r w:rsidR="006B19BD">
        <w:rPr>
          <w:rFonts w:ascii="Calibri Light" w:hAnsi="Calibri Light" w:cs="Calibri Light"/>
          <w:bCs/>
          <w:color w:val="000000" w:themeColor="text1"/>
          <w:sz w:val="22"/>
          <w:szCs w:val="22"/>
        </w:rPr>
        <w:t xml:space="preserve">znalazła się ona </w:t>
      </w:r>
      <w:r w:rsidR="00DC36C5">
        <w:rPr>
          <w:rFonts w:ascii="Calibri Light" w:hAnsi="Calibri Light" w:cs="Calibri Light"/>
          <w:bCs/>
          <w:color w:val="000000" w:themeColor="text1"/>
          <w:sz w:val="22"/>
          <w:szCs w:val="22"/>
        </w:rPr>
        <w:t>za Niemcami, Francją, Niderlandami, Szwecją i Wł</w:t>
      </w:r>
      <w:r w:rsidR="00CD3A25">
        <w:rPr>
          <w:rFonts w:ascii="Calibri Light" w:hAnsi="Calibri Light" w:cs="Calibri Light"/>
          <w:bCs/>
          <w:color w:val="000000" w:themeColor="text1"/>
          <w:sz w:val="22"/>
          <w:szCs w:val="22"/>
        </w:rPr>
        <w:t>ochami</w:t>
      </w:r>
      <w:r w:rsidR="00704FA7" w:rsidRPr="00704FA7">
        <w:rPr>
          <w:rFonts w:ascii="Calibri Light" w:hAnsi="Calibri Light" w:cs="Calibri Light"/>
          <w:bCs/>
          <w:color w:val="000000" w:themeColor="text1"/>
          <w:sz w:val="22"/>
          <w:szCs w:val="22"/>
        </w:rPr>
        <w:t>. Kraj zajmuje pierwsze miejsce w Unii Europejskiej pod względem liczby transakcji mobilnych i internetowych</w:t>
      </w:r>
      <w:r>
        <w:rPr>
          <w:rFonts w:ascii="Calibri Light" w:hAnsi="Calibri Light" w:cs="Calibri Light"/>
          <w:bCs/>
          <w:color w:val="000000" w:themeColor="text1"/>
          <w:sz w:val="22"/>
          <w:szCs w:val="22"/>
        </w:rPr>
        <w:t>, a sam</w:t>
      </w:r>
      <w:r w:rsidR="00704FA7" w:rsidRPr="00844786">
        <w:rPr>
          <w:rFonts w:ascii="Calibri Light" w:hAnsi="Calibri Light" w:cs="Calibri Light"/>
          <w:bCs/>
          <w:color w:val="000000" w:themeColor="text1"/>
          <w:sz w:val="22"/>
          <w:szCs w:val="22"/>
        </w:rPr>
        <w:t xml:space="preserve"> system BLIK obsłużył</w:t>
      </w:r>
      <w:r w:rsidRPr="00844786">
        <w:rPr>
          <w:rFonts w:ascii="Calibri Light" w:hAnsi="Calibri Light" w:cs="Calibri Light"/>
          <w:bCs/>
          <w:color w:val="000000" w:themeColor="text1"/>
          <w:sz w:val="22"/>
          <w:szCs w:val="22"/>
        </w:rPr>
        <w:t xml:space="preserve"> w 2024 roku</w:t>
      </w:r>
      <w:r w:rsidR="00704FA7" w:rsidRPr="00844786">
        <w:rPr>
          <w:rFonts w:ascii="Calibri Light" w:hAnsi="Calibri Light" w:cs="Calibri Light"/>
          <w:bCs/>
          <w:color w:val="000000" w:themeColor="text1"/>
          <w:sz w:val="22"/>
          <w:szCs w:val="22"/>
        </w:rPr>
        <w:t xml:space="preserve"> 2,4 mld takich operacji.</w:t>
      </w:r>
      <w:r w:rsidR="00704FA7" w:rsidRPr="00704FA7">
        <w:rPr>
          <w:rFonts w:ascii="Calibri Light" w:hAnsi="Calibri Light" w:cs="Calibri Light"/>
          <w:bCs/>
          <w:color w:val="000000" w:themeColor="text1"/>
          <w:sz w:val="22"/>
          <w:szCs w:val="22"/>
        </w:rPr>
        <w:t xml:space="preserve"> </w:t>
      </w:r>
      <w:r>
        <w:rPr>
          <w:rFonts w:ascii="Calibri Light" w:hAnsi="Calibri Light" w:cs="Calibri Light"/>
          <w:bCs/>
          <w:color w:val="000000" w:themeColor="text1"/>
          <w:sz w:val="22"/>
          <w:szCs w:val="22"/>
        </w:rPr>
        <w:t xml:space="preserve">Dodatkowo </w:t>
      </w:r>
      <w:r w:rsidR="00704FA7" w:rsidRPr="00704FA7">
        <w:rPr>
          <w:rFonts w:ascii="Calibri Light" w:hAnsi="Calibri Light" w:cs="Calibri Light"/>
          <w:bCs/>
          <w:color w:val="000000" w:themeColor="text1"/>
          <w:sz w:val="22"/>
          <w:szCs w:val="22"/>
        </w:rPr>
        <w:t xml:space="preserve">Polska </w:t>
      </w:r>
      <w:r w:rsidR="0000554F">
        <w:rPr>
          <w:rFonts w:ascii="Calibri Light" w:hAnsi="Calibri Light" w:cs="Calibri Light"/>
          <w:bCs/>
          <w:color w:val="000000" w:themeColor="text1"/>
          <w:sz w:val="22"/>
          <w:szCs w:val="22"/>
        </w:rPr>
        <w:t>jest</w:t>
      </w:r>
      <w:r w:rsidR="00704FA7" w:rsidRPr="00704FA7">
        <w:rPr>
          <w:rFonts w:ascii="Calibri Light" w:hAnsi="Calibri Light" w:cs="Calibri Light"/>
          <w:bCs/>
          <w:color w:val="000000" w:themeColor="text1"/>
          <w:sz w:val="22"/>
          <w:szCs w:val="22"/>
        </w:rPr>
        <w:t xml:space="preserve"> w </w:t>
      </w:r>
      <w:r w:rsidR="009B6A0D">
        <w:rPr>
          <w:rFonts w:ascii="Calibri Light" w:hAnsi="Calibri Light" w:cs="Calibri Light"/>
          <w:bCs/>
          <w:color w:val="000000" w:themeColor="text1"/>
          <w:sz w:val="22"/>
          <w:szCs w:val="22"/>
        </w:rPr>
        <w:t xml:space="preserve">pierwszej dziesiątce </w:t>
      </w:r>
      <w:r w:rsidR="00F737CD">
        <w:rPr>
          <w:rFonts w:ascii="Calibri Light" w:hAnsi="Calibri Light" w:cs="Calibri Light"/>
          <w:bCs/>
          <w:color w:val="000000" w:themeColor="text1"/>
          <w:sz w:val="22"/>
          <w:szCs w:val="22"/>
        </w:rPr>
        <w:t>państw</w:t>
      </w:r>
      <w:r w:rsidR="00704FA7" w:rsidRPr="00704FA7">
        <w:rPr>
          <w:rFonts w:ascii="Calibri Light" w:hAnsi="Calibri Light" w:cs="Calibri Light"/>
          <w:bCs/>
          <w:color w:val="000000" w:themeColor="text1"/>
          <w:sz w:val="22"/>
          <w:szCs w:val="22"/>
        </w:rPr>
        <w:t xml:space="preserve"> UE</w:t>
      </w:r>
      <w:r w:rsidR="009B6A0D">
        <w:rPr>
          <w:rFonts w:ascii="Calibri Light" w:hAnsi="Calibri Light" w:cs="Calibri Light"/>
          <w:bCs/>
          <w:color w:val="000000" w:themeColor="text1"/>
          <w:sz w:val="22"/>
          <w:szCs w:val="22"/>
        </w:rPr>
        <w:t xml:space="preserve"> (</w:t>
      </w:r>
      <w:r w:rsidR="009B6A0D" w:rsidRPr="00704FA7">
        <w:rPr>
          <w:rFonts w:ascii="Calibri Light" w:hAnsi="Calibri Light" w:cs="Calibri Light"/>
          <w:bCs/>
          <w:color w:val="000000" w:themeColor="text1"/>
          <w:sz w:val="22"/>
          <w:szCs w:val="22"/>
        </w:rPr>
        <w:t>siódme miejsce</w:t>
      </w:r>
      <w:r w:rsidR="009B6A0D">
        <w:rPr>
          <w:rFonts w:ascii="Calibri Light" w:hAnsi="Calibri Light" w:cs="Calibri Light"/>
          <w:bCs/>
          <w:color w:val="000000" w:themeColor="text1"/>
          <w:sz w:val="22"/>
          <w:szCs w:val="22"/>
        </w:rPr>
        <w:t>)</w:t>
      </w:r>
      <w:r w:rsidR="00704FA7" w:rsidRPr="00704FA7">
        <w:rPr>
          <w:rFonts w:ascii="Calibri Light" w:hAnsi="Calibri Light" w:cs="Calibri Light"/>
          <w:bCs/>
          <w:color w:val="000000" w:themeColor="text1"/>
          <w:sz w:val="22"/>
          <w:szCs w:val="22"/>
        </w:rPr>
        <w:t xml:space="preserve"> pod względem liczby </w:t>
      </w:r>
      <w:r w:rsidR="009B6A0D">
        <w:rPr>
          <w:rFonts w:ascii="Calibri Light" w:hAnsi="Calibri Light" w:cs="Calibri Light"/>
          <w:bCs/>
          <w:color w:val="000000" w:themeColor="text1"/>
          <w:sz w:val="22"/>
          <w:szCs w:val="22"/>
        </w:rPr>
        <w:t xml:space="preserve">tzw. </w:t>
      </w:r>
      <w:r w:rsidR="00632243">
        <w:rPr>
          <w:rFonts w:ascii="Calibri Light" w:hAnsi="Calibri Light" w:cs="Calibri Light"/>
          <w:bCs/>
          <w:color w:val="000000" w:themeColor="text1"/>
          <w:sz w:val="22"/>
          <w:szCs w:val="22"/>
        </w:rPr>
        <w:t>„</w:t>
      </w:r>
      <w:r w:rsidR="00704FA7" w:rsidRPr="00704FA7">
        <w:rPr>
          <w:rFonts w:ascii="Calibri Light" w:hAnsi="Calibri Light" w:cs="Calibri Light"/>
          <w:bCs/>
          <w:color w:val="000000" w:themeColor="text1"/>
          <w:sz w:val="22"/>
          <w:szCs w:val="22"/>
        </w:rPr>
        <w:t>jednorożców</w:t>
      </w:r>
      <w:r w:rsidR="00632243">
        <w:rPr>
          <w:rFonts w:ascii="Calibri Light" w:hAnsi="Calibri Light" w:cs="Calibri Light"/>
          <w:bCs/>
          <w:color w:val="000000" w:themeColor="text1"/>
          <w:sz w:val="22"/>
          <w:szCs w:val="22"/>
        </w:rPr>
        <w:t>”</w:t>
      </w:r>
      <w:r w:rsidR="00FC570F">
        <w:rPr>
          <w:rFonts w:ascii="Calibri Light" w:hAnsi="Calibri Light" w:cs="Calibri Light"/>
          <w:bCs/>
          <w:color w:val="000000" w:themeColor="text1"/>
          <w:sz w:val="22"/>
          <w:szCs w:val="22"/>
        </w:rPr>
        <w:t xml:space="preserve">, czyli </w:t>
      </w:r>
      <w:r w:rsidR="00A70EF3">
        <w:rPr>
          <w:rFonts w:ascii="Calibri Light" w:hAnsi="Calibri Light" w:cs="Calibri Light"/>
          <w:bCs/>
          <w:color w:val="000000" w:themeColor="text1"/>
          <w:sz w:val="22"/>
          <w:szCs w:val="22"/>
        </w:rPr>
        <w:t>startupów wycenianych</w:t>
      </w:r>
      <w:r w:rsidR="00FD1A8C">
        <w:rPr>
          <w:rFonts w:ascii="Calibri Light" w:hAnsi="Calibri Light" w:cs="Calibri Light"/>
          <w:bCs/>
          <w:color w:val="000000" w:themeColor="text1"/>
          <w:sz w:val="22"/>
          <w:szCs w:val="22"/>
        </w:rPr>
        <w:t xml:space="preserve"> na co najmniej 1 mld dolarów</w:t>
      </w:r>
      <w:r w:rsidR="00704FA7" w:rsidRPr="00704FA7">
        <w:rPr>
          <w:rFonts w:ascii="Calibri Light" w:hAnsi="Calibri Light" w:cs="Calibri Light"/>
          <w:bCs/>
          <w:color w:val="000000" w:themeColor="text1"/>
          <w:sz w:val="22"/>
          <w:szCs w:val="22"/>
        </w:rPr>
        <w:t xml:space="preserve">. </w:t>
      </w:r>
    </w:p>
    <w:p w14:paraId="7DFEC875" w14:textId="325D39B3" w:rsidR="00527E92" w:rsidRDefault="00844786" w:rsidP="00527E92">
      <w:pPr>
        <w:spacing w:after="120"/>
        <w:rPr>
          <w:rFonts w:ascii="Calibri Light" w:hAnsi="Calibri Light" w:cs="Calibri Light"/>
          <w:b/>
          <w:bCs/>
          <w:color w:val="000000" w:themeColor="text1"/>
          <w:sz w:val="22"/>
          <w:szCs w:val="22"/>
        </w:rPr>
      </w:pPr>
      <w:r w:rsidRPr="00844786">
        <w:rPr>
          <w:rFonts w:ascii="Calibri Light" w:hAnsi="Calibri Light" w:cs="Calibri Light"/>
          <w:b/>
          <w:bCs/>
          <w:color w:val="000000" w:themeColor="text1"/>
          <w:sz w:val="22"/>
          <w:szCs w:val="22"/>
        </w:rPr>
        <w:t>Otwartość gospodarki a rozwój usług finansowych</w:t>
      </w:r>
    </w:p>
    <w:p w14:paraId="59433E3D" w14:textId="6630918F" w:rsidR="00CD2FE4" w:rsidRDefault="00CD2FE4" w:rsidP="00FA73D3">
      <w:pPr>
        <w:rPr>
          <w:rFonts w:ascii="Calibri Light" w:hAnsi="Calibri Light" w:cs="Calibri Light"/>
          <w:bCs/>
          <w:color w:val="000000" w:themeColor="text1"/>
          <w:sz w:val="22"/>
          <w:szCs w:val="22"/>
        </w:rPr>
      </w:pPr>
      <w:r w:rsidRPr="00CD2FE4">
        <w:rPr>
          <w:rFonts w:ascii="Calibri Light" w:hAnsi="Calibri Light" w:cs="Calibri Light"/>
          <w:bCs/>
          <w:color w:val="000000" w:themeColor="text1"/>
          <w:sz w:val="22"/>
          <w:szCs w:val="22"/>
        </w:rPr>
        <w:t>Polski rynek finansowy funkcjonuje w otoczeniu jednej z najbardziej otwartych gospodarek w Unii Europejskiej, gdzie wartość handlu sięga niemal 100 proc. PKB</w:t>
      </w:r>
      <w:r>
        <w:rPr>
          <w:rFonts w:ascii="Calibri Light" w:hAnsi="Calibri Light" w:cs="Calibri Light"/>
          <w:bCs/>
          <w:color w:val="000000" w:themeColor="text1"/>
          <w:sz w:val="22"/>
          <w:szCs w:val="22"/>
        </w:rPr>
        <w:t xml:space="preserve"> (wg danych Banku Światowego)</w:t>
      </w:r>
      <w:r w:rsidRPr="00CD2FE4">
        <w:rPr>
          <w:rFonts w:ascii="Calibri Light" w:hAnsi="Calibri Light" w:cs="Calibri Light"/>
          <w:bCs/>
          <w:color w:val="000000" w:themeColor="text1"/>
          <w:sz w:val="22"/>
          <w:szCs w:val="22"/>
        </w:rPr>
        <w:t>. W takim środowisku szczególnie szybko rosły w ostatniej dekadzie usługi oparte na wiedzy, obejmujące zarówno działalność profesjonalną, jak i informatyczną, co stworzyło sprzyjające warunki również dla rozwoju usług finansowych. Wartość tego segmentu zwiększyła się w tym czasie o 244 proc</w:t>
      </w:r>
      <w:r w:rsidR="00146A11">
        <w:rPr>
          <w:rFonts w:ascii="Calibri Light" w:hAnsi="Calibri Light" w:cs="Calibri Light"/>
          <w:bCs/>
          <w:color w:val="000000" w:themeColor="text1"/>
          <w:sz w:val="22"/>
          <w:szCs w:val="22"/>
        </w:rPr>
        <w:t>.</w:t>
      </w:r>
      <w:r w:rsidRPr="00CD2FE4">
        <w:rPr>
          <w:rFonts w:ascii="Calibri Light" w:hAnsi="Calibri Light" w:cs="Calibri Light"/>
          <w:bCs/>
          <w:color w:val="000000" w:themeColor="text1"/>
          <w:sz w:val="22"/>
          <w:szCs w:val="22"/>
        </w:rPr>
        <w:t>, co stanowi piąty wynik w UE pod względem tempa wzrostu. Jednocześnie Polska pozostaje krajem o największym zatrudnieniu w zagranicznych instytucjach finansowych i ubezpieczeniowych, które łącznie dają pracę 130 tys</w:t>
      </w:r>
      <w:r w:rsidR="00146A11">
        <w:rPr>
          <w:rFonts w:ascii="Calibri Light" w:hAnsi="Calibri Light" w:cs="Calibri Light"/>
          <w:bCs/>
          <w:color w:val="000000" w:themeColor="text1"/>
          <w:sz w:val="22"/>
          <w:szCs w:val="22"/>
        </w:rPr>
        <w:t>.</w:t>
      </w:r>
      <w:r w:rsidRPr="00CD2FE4">
        <w:rPr>
          <w:rFonts w:ascii="Calibri Light" w:hAnsi="Calibri Light" w:cs="Calibri Light"/>
          <w:bCs/>
          <w:color w:val="000000" w:themeColor="text1"/>
          <w:sz w:val="22"/>
          <w:szCs w:val="22"/>
        </w:rPr>
        <w:t xml:space="preserve"> osób, wzmacniając</w:t>
      </w:r>
      <w:r w:rsidR="00F737CD">
        <w:rPr>
          <w:rFonts w:ascii="Calibri Light" w:hAnsi="Calibri Light" w:cs="Calibri Light"/>
          <w:bCs/>
          <w:color w:val="000000" w:themeColor="text1"/>
          <w:sz w:val="22"/>
          <w:szCs w:val="22"/>
        </w:rPr>
        <w:t xml:space="preserve"> </w:t>
      </w:r>
      <w:r w:rsidRPr="00CD2FE4">
        <w:rPr>
          <w:rFonts w:ascii="Calibri Light" w:hAnsi="Calibri Light" w:cs="Calibri Light"/>
          <w:bCs/>
          <w:color w:val="000000" w:themeColor="text1"/>
          <w:sz w:val="22"/>
          <w:szCs w:val="22"/>
        </w:rPr>
        <w:t>rolę</w:t>
      </w:r>
      <w:r w:rsidR="002237DA">
        <w:rPr>
          <w:rFonts w:ascii="Calibri Light" w:hAnsi="Calibri Light" w:cs="Calibri Light"/>
          <w:bCs/>
          <w:color w:val="000000" w:themeColor="text1"/>
          <w:sz w:val="22"/>
          <w:szCs w:val="22"/>
        </w:rPr>
        <w:t xml:space="preserve"> </w:t>
      </w:r>
      <w:r w:rsidR="004F565E">
        <w:rPr>
          <w:rFonts w:ascii="Calibri Light" w:hAnsi="Calibri Light" w:cs="Calibri Light"/>
          <w:bCs/>
          <w:color w:val="000000" w:themeColor="text1"/>
          <w:sz w:val="22"/>
          <w:szCs w:val="22"/>
        </w:rPr>
        <w:t>tego rynku</w:t>
      </w:r>
      <w:r w:rsidR="004F565E" w:rsidRPr="00CD2FE4">
        <w:rPr>
          <w:rFonts w:ascii="Calibri Light" w:hAnsi="Calibri Light" w:cs="Calibri Light"/>
          <w:bCs/>
          <w:color w:val="000000" w:themeColor="text1"/>
          <w:sz w:val="22"/>
          <w:szCs w:val="22"/>
        </w:rPr>
        <w:t xml:space="preserve"> </w:t>
      </w:r>
      <w:r w:rsidRPr="00CD2FE4">
        <w:rPr>
          <w:rFonts w:ascii="Calibri Light" w:hAnsi="Calibri Light" w:cs="Calibri Light"/>
          <w:bCs/>
          <w:color w:val="000000" w:themeColor="text1"/>
          <w:sz w:val="22"/>
          <w:szCs w:val="22"/>
        </w:rPr>
        <w:t>jako ważnego zaplecza operacyjnego dla podmiotów działających na rynkach całej Wspólnoty.</w:t>
      </w:r>
    </w:p>
    <w:p w14:paraId="25918CBF" w14:textId="77777777" w:rsidR="00404495" w:rsidRPr="00404495" w:rsidRDefault="00704FA7" w:rsidP="00404495">
      <w:pPr>
        <w:rPr>
          <w:rFonts w:ascii="Calibri Light" w:hAnsi="Calibri Light" w:cs="Calibri Light"/>
          <w:bCs/>
          <w:color w:val="000000" w:themeColor="text1"/>
          <w:sz w:val="22"/>
          <w:szCs w:val="22"/>
        </w:rPr>
      </w:pPr>
      <w:r w:rsidRPr="00704FA7">
        <w:rPr>
          <w:rFonts w:ascii="Calibri Light" w:hAnsi="Calibri Light" w:cs="Calibri Light"/>
          <w:bCs/>
          <w:color w:val="000000" w:themeColor="text1"/>
          <w:sz w:val="22"/>
          <w:szCs w:val="22"/>
        </w:rPr>
        <w:br/>
      </w:r>
      <w:r w:rsidR="001F6EE2" w:rsidRPr="00704FA7">
        <w:rPr>
          <w:rFonts w:ascii="Calibri Light" w:hAnsi="Calibri Light" w:cs="Calibri Light"/>
          <w:bCs/>
          <w:color w:val="000000" w:themeColor="text1"/>
          <w:sz w:val="22"/>
          <w:szCs w:val="22"/>
        </w:rPr>
        <w:t>–</w:t>
      </w:r>
      <w:r w:rsidR="001F6EE2">
        <w:rPr>
          <w:rFonts w:ascii="Calibri Light" w:hAnsi="Calibri Light" w:cs="Calibri Light"/>
          <w:bCs/>
          <w:color w:val="000000" w:themeColor="text1"/>
          <w:sz w:val="22"/>
          <w:szCs w:val="22"/>
        </w:rPr>
        <w:t xml:space="preserve"> </w:t>
      </w:r>
      <w:r w:rsidR="00CB0486" w:rsidRPr="00CB0486">
        <w:rPr>
          <w:rFonts w:ascii="Calibri Light" w:hAnsi="Calibri Light" w:cs="Calibri Light"/>
          <w:bCs/>
          <w:i/>
          <w:iCs/>
          <w:color w:val="000000" w:themeColor="text1"/>
          <w:sz w:val="22"/>
          <w:szCs w:val="22"/>
        </w:rPr>
        <w:t xml:space="preserve">Rosnąca aktywność międzynarodowa polskiego sektora finansowego wynika z połączenia kilku silnych przewag. Z jednej strony Polska jest dużym rynkiem wewnętrznym, zdolnym do absorbowania nowych </w:t>
      </w:r>
      <w:r w:rsidR="00CB0486" w:rsidRPr="001F4C3F">
        <w:rPr>
          <w:rFonts w:ascii="Calibri Light" w:hAnsi="Calibri Light" w:cs="Calibri Light"/>
          <w:bCs/>
          <w:i/>
          <w:iCs/>
          <w:color w:val="000000" w:themeColor="text1"/>
          <w:sz w:val="22"/>
          <w:szCs w:val="22"/>
        </w:rPr>
        <w:t>usług</w:t>
      </w:r>
      <w:r w:rsidR="00CB0486" w:rsidRPr="00CB0486">
        <w:rPr>
          <w:rFonts w:ascii="Calibri Light" w:hAnsi="Calibri Light" w:cs="Calibri Light"/>
          <w:bCs/>
          <w:i/>
          <w:iCs/>
          <w:color w:val="000000" w:themeColor="text1"/>
          <w:sz w:val="22"/>
          <w:szCs w:val="22"/>
        </w:rPr>
        <w:t xml:space="preserve"> i technologii, z drugiej pełni funkcję zaplecza operacyjnego dla instytucji działających w całej Unii. To połączenie zwiększa znaczenie lokalnego sektora, </w:t>
      </w:r>
      <w:r w:rsidR="001171B2">
        <w:rPr>
          <w:rFonts w:ascii="Calibri Light" w:hAnsi="Calibri Light" w:cs="Calibri Light"/>
          <w:bCs/>
          <w:i/>
          <w:iCs/>
          <w:color w:val="000000" w:themeColor="text1"/>
          <w:sz w:val="22"/>
          <w:szCs w:val="22"/>
        </w:rPr>
        <w:t xml:space="preserve">a także </w:t>
      </w:r>
      <w:r w:rsidR="00CB0486" w:rsidRPr="00CB0486">
        <w:rPr>
          <w:rFonts w:ascii="Calibri Light" w:hAnsi="Calibri Light" w:cs="Calibri Light"/>
          <w:bCs/>
          <w:i/>
          <w:iCs/>
          <w:color w:val="000000" w:themeColor="text1"/>
          <w:sz w:val="22"/>
          <w:szCs w:val="22"/>
        </w:rPr>
        <w:t>przesuwa go w stronę roli, jaka charakteryzuje dojrzałe centra finansowe: miejsc, które potrafią jednocześnie obsługiwać krajowych klientów i wspierać działania międzynarodowych podmiotów</w:t>
      </w:r>
      <w:r w:rsidR="00CB0486">
        <w:rPr>
          <w:rFonts w:ascii="Calibri Light" w:hAnsi="Calibri Light" w:cs="Calibri Light"/>
          <w:bCs/>
          <w:i/>
          <w:iCs/>
          <w:color w:val="000000" w:themeColor="text1"/>
          <w:sz w:val="22"/>
          <w:szCs w:val="22"/>
        </w:rPr>
        <w:t xml:space="preserve"> </w:t>
      </w:r>
      <w:r w:rsidRPr="00704FA7">
        <w:rPr>
          <w:rFonts w:ascii="Calibri Light" w:hAnsi="Calibri Light" w:cs="Calibri Light"/>
          <w:bCs/>
          <w:color w:val="000000" w:themeColor="text1"/>
          <w:sz w:val="22"/>
          <w:szCs w:val="22"/>
        </w:rPr>
        <w:t xml:space="preserve">– </w:t>
      </w:r>
      <w:r w:rsidRPr="009F7715">
        <w:rPr>
          <w:rFonts w:ascii="Calibri Light" w:hAnsi="Calibri Light" w:cs="Calibri Light"/>
          <w:bCs/>
          <w:color w:val="000000" w:themeColor="text1"/>
          <w:sz w:val="22"/>
          <w:szCs w:val="22"/>
        </w:rPr>
        <w:t>podkreśla</w:t>
      </w:r>
      <w:r w:rsidR="00404495" w:rsidRPr="009F7715">
        <w:rPr>
          <w:rFonts w:ascii="Calibri Light" w:hAnsi="Calibri Light" w:cs="Calibri Light"/>
          <w:bCs/>
          <w:color w:val="000000" w:themeColor="text1"/>
          <w:sz w:val="22"/>
          <w:szCs w:val="22"/>
        </w:rPr>
        <w:t xml:space="preserve"> </w:t>
      </w:r>
      <w:r w:rsidR="00404495" w:rsidRPr="009F7715">
        <w:rPr>
          <w:rFonts w:ascii="Calibri Light" w:hAnsi="Calibri Light" w:cs="Calibri Light"/>
          <w:b/>
          <w:bCs/>
          <w:color w:val="000000" w:themeColor="text1"/>
          <w:sz w:val="22"/>
          <w:szCs w:val="22"/>
        </w:rPr>
        <w:t xml:space="preserve">Dorota </w:t>
      </w:r>
      <w:proofErr w:type="spellStart"/>
      <w:r w:rsidR="00404495" w:rsidRPr="009F7715">
        <w:rPr>
          <w:rFonts w:ascii="Calibri Light" w:hAnsi="Calibri Light" w:cs="Calibri Light"/>
          <w:b/>
          <w:bCs/>
          <w:color w:val="000000" w:themeColor="text1"/>
          <w:sz w:val="22"/>
          <w:szCs w:val="22"/>
        </w:rPr>
        <w:t>Cudna-Sławińska</w:t>
      </w:r>
      <w:proofErr w:type="spellEnd"/>
      <w:r w:rsidR="00404495" w:rsidRPr="009F7715">
        <w:rPr>
          <w:rFonts w:ascii="Calibri Light" w:hAnsi="Calibri Light" w:cs="Calibri Light"/>
          <w:bCs/>
          <w:color w:val="000000" w:themeColor="text1"/>
          <w:sz w:val="22"/>
          <w:szCs w:val="22"/>
        </w:rPr>
        <w:t xml:space="preserve">, partnerka, liderka portfolio </w:t>
      </w:r>
      <w:proofErr w:type="spellStart"/>
      <w:r w:rsidR="00404495" w:rsidRPr="009F7715">
        <w:rPr>
          <w:rFonts w:ascii="Calibri Light" w:hAnsi="Calibri Light" w:cs="Calibri Light"/>
          <w:bCs/>
          <w:color w:val="000000" w:themeColor="text1"/>
          <w:sz w:val="22"/>
          <w:szCs w:val="22"/>
        </w:rPr>
        <w:t>Strategy</w:t>
      </w:r>
      <w:proofErr w:type="spellEnd"/>
      <w:r w:rsidR="00404495" w:rsidRPr="009F7715">
        <w:rPr>
          <w:rFonts w:ascii="Calibri Light" w:hAnsi="Calibri Light" w:cs="Calibri Light"/>
          <w:bCs/>
          <w:color w:val="000000" w:themeColor="text1"/>
          <w:sz w:val="22"/>
          <w:szCs w:val="22"/>
        </w:rPr>
        <w:t xml:space="preserve"> w Polsce i w Europie Środkowej.</w:t>
      </w:r>
    </w:p>
    <w:p w14:paraId="3E6B4A4A" w14:textId="5BD14B42" w:rsidR="00704FA7" w:rsidRDefault="00704FA7" w:rsidP="00FA73D3">
      <w:pPr>
        <w:rPr>
          <w:rFonts w:ascii="Calibri Light" w:hAnsi="Calibri Light" w:cs="Calibri Light"/>
          <w:bCs/>
          <w:color w:val="000000" w:themeColor="text1"/>
          <w:sz w:val="22"/>
          <w:szCs w:val="22"/>
        </w:rPr>
      </w:pPr>
    </w:p>
    <w:p w14:paraId="6ECA61F3" w14:textId="77777777" w:rsidR="00E74ADA" w:rsidRDefault="00E74ADA" w:rsidP="006D2072">
      <w:pPr>
        <w:spacing w:after="120"/>
        <w:rPr>
          <w:rFonts w:ascii="Calibri Light" w:hAnsi="Calibri Light" w:cs="Calibri Light"/>
          <w:b/>
          <w:bCs/>
          <w:color w:val="000000" w:themeColor="text1"/>
          <w:sz w:val="22"/>
          <w:szCs w:val="22"/>
        </w:rPr>
      </w:pPr>
      <w:r w:rsidRPr="00E74ADA">
        <w:rPr>
          <w:rFonts w:ascii="Calibri Light" w:hAnsi="Calibri Light" w:cs="Calibri Light"/>
          <w:b/>
          <w:bCs/>
          <w:color w:val="000000" w:themeColor="text1"/>
          <w:sz w:val="22"/>
          <w:szCs w:val="22"/>
        </w:rPr>
        <w:t>Ograniczona skala finansowania</w:t>
      </w:r>
    </w:p>
    <w:p w14:paraId="2B8A2070" w14:textId="512F9A75" w:rsidR="006D2072" w:rsidRPr="00704FA7" w:rsidRDefault="006D2072" w:rsidP="006D2072">
      <w:pPr>
        <w:spacing w:after="120"/>
        <w:rPr>
          <w:rFonts w:ascii="Calibri Light" w:hAnsi="Calibri Light" w:cs="Calibri Light"/>
          <w:bCs/>
          <w:color w:val="000000" w:themeColor="text1"/>
          <w:sz w:val="22"/>
          <w:szCs w:val="22"/>
        </w:rPr>
      </w:pPr>
      <w:r w:rsidRPr="00704FA7">
        <w:rPr>
          <w:rFonts w:ascii="Calibri Light" w:hAnsi="Calibri Light" w:cs="Calibri Light"/>
          <w:bCs/>
          <w:color w:val="000000" w:themeColor="text1"/>
          <w:sz w:val="22"/>
          <w:szCs w:val="22"/>
        </w:rPr>
        <w:t xml:space="preserve">Choć polski sektor finansowy pozostaje jednym z największych w Unii, jego możliwości wspierania przedsiębiorstw są mniejsze niż w porównywalnych gospodarkach Europy Zachodniej. Najważniejszym źródłem tej różnicy jest relacja </w:t>
      </w:r>
      <w:r>
        <w:rPr>
          <w:rFonts w:ascii="Calibri Light" w:hAnsi="Calibri Light" w:cs="Calibri Light"/>
          <w:bCs/>
          <w:color w:val="000000" w:themeColor="text1"/>
          <w:sz w:val="22"/>
          <w:szCs w:val="22"/>
        </w:rPr>
        <w:t>udzielanych kredytów</w:t>
      </w:r>
      <w:r w:rsidRPr="00704FA7">
        <w:rPr>
          <w:rFonts w:ascii="Calibri Light" w:hAnsi="Calibri Light" w:cs="Calibri Light"/>
          <w:bCs/>
          <w:color w:val="000000" w:themeColor="text1"/>
          <w:sz w:val="22"/>
          <w:szCs w:val="22"/>
        </w:rPr>
        <w:t xml:space="preserve"> do PKB, która systematycznie maleje od 2015 roku. Skala rynku długu korporacyjnego również pozostaje ograniczona</w:t>
      </w:r>
      <w:r w:rsidR="008A0975">
        <w:rPr>
          <w:rFonts w:ascii="Calibri Light" w:hAnsi="Calibri Light" w:cs="Calibri Light"/>
          <w:bCs/>
          <w:color w:val="000000" w:themeColor="text1"/>
          <w:sz w:val="22"/>
          <w:szCs w:val="22"/>
        </w:rPr>
        <w:t>, a</w:t>
      </w:r>
      <w:r w:rsidRPr="00704FA7">
        <w:rPr>
          <w:rFonts w:ascii="Calibri Light" w:hAnsi="Calibri Light" w:cs="Calibri Light"/>
          <w:bCs/>
          <w:color w:val="000000" w:themeColor="text1"/>
          <w:sz w:val="22"/>
          <w:szCs w:val="22"/>
        </w:rPr>
        <w:t xml:space="preserve"> Polska zajmuje pod tym względem piętnaste miejsce w UE. Podobnie </w:t>
      </w:r>
      <w:r w:rsidR="00E407A0">
        <w:rPr>
          <w:rFonts w:ascii="Calibri Light" w:hAnsi="Calibri Light" w:cs="Calibri Light"/>
          <w:bCs/>
          <w:color w:val="000000" w:themeColor="text1"/>
          <w:sz w:val="22"/>
          <w:szCs w:val="22"/>
        </w:rPr>
        <w:t>wielkość</w:t>
      </w:r>
      <w:r w:rsidR="00E407A0" w:rsidRPr="00704FA7">
        <w:rPr>
          <w:rFonts w:ascii="Calibri Light" w:hAnsi="Calibri Light" w:cs="Calibri Light"/>
          <w:bCs/>
          <w:color w:val="000000" w:themeColor="text1"/>
          <w:sz w:val="22"/>
          <w:szCs w:val="22"/>
        </w:rPr>
        <w:t xml:space="preserve"> </w:t>
      </w:r>
      <w:r w:rsidRPr="00704FA7">
        <w:rPr>
          <w:rFonts w:ascii="Calibri Light" w:hAnsi="Calibri Light" w:cs="Calibri Light"/>
          <w:bCs/>
          <w:color w:val="000000" w:themeColor="text1"/>
          <w:sz w:val="22"/>
          <w:szCs w:val="22"/>
        </w:rPr>
        <w:t>składki przypisanej wskazuje, że sektor ubezpieczeniowy jest mniejszy niż w państwach o zbliżon</w:t>
      </w:r>
      <w:r w:rsidR="00E407A0">
        <w:rPr>
          <w:rFonts w:ascii="Calibri Light" w:hAnsi="Calibri Light" w:cs="Calibri Light"/>
          <w:bCs/>
          <w:color w:val="000000" w:themeColor="text1"/>
          <w:sz w:val="22"/>
          <w:szCs w:val="22"/>
        </w:rPr>
        <w:t>ym rozmiarze</w:t>
      </w:r>
      <w:r w:rsidRPr="00704FA7">
        <w:rPr>
          <w:rFonts w:ascii="Calibri Light" w:hAnsi="Calibri Light" w:cs="Calibri Light"/>
          <w:bCs/>
          <w:color w:val="000000" w:themeColor="text1"/>
          <w:sz w:val="22"/>
          <w:szCs w:val="22"/>
        </w:rPr>
        <w:t xml:space="preserve"> rynku.</w:t>
      </w:r>
    </w:p>
    <w:p w14:paraId="3DB07E4E" w14:textId="245F9768" w:rsidR="006C3CD8" w:rsidRDefault="004906BD" w:rsidP="006D2072">
      <w:pPr>
        <w:rPr>
          <w:rFonts w:ascii="Calibri Light" w:hAnsi="Calibri Light" w:cs="Calibri Light"/>
          <w:bCs/>
          <w:color w:val="000000" w:themeColor="text1"/>
          <w:sz w:val="22"/>
          <w:szCs w:val="22"/>
        </w:rPr>
      </w:pPr>
      <w:r>
        <w:rPr>
          <w:rFonts w:ascii="Calibri Light" w:hAnsi="Calibri Light" w:cs="Calibri Light"/>
          <w:bCs/>
          <w:color w:val="000000" w:themeColor="text1"/>
          <w:sz w:val="22"/>
          <w:szCs w:val="22"/>
        </w:rPr>
        <w:t>Wysokość k</w:t>
      </w:r>
      <w:r w:rsidR="006D2072" w:rsidRPr="00704FA7">
        <w:rPr>
          <w:rFonts w:ascii="Calibri Light" w:hAnsi="Calibri Light" w:cs="Calibri Light"/>
          <w:bCs/>
          <w:color w:val="000000" w:themeColor="text1"/>
          <w:sz w:val="22"/>
          <w:szCs w:val="22"/>
        </w:rPr>
        <w:t>apitalizacj</w:t>
      </w:r>
      <w:r w:rsidR="00A26719">
        <w:rPr>
          <w:rFonts w:ascii="Calibri Light" w:hAnsi="Calibri Light" w:cs="Calibri Light"/>
          <w:bCs/>
          <w:color w:val="000000" w:themeColor="text1"/>
          <w:sz w:val="22"/>
          <w:szCs w:val="22"/>
        </w:rPr>
        <w:t xml:space="preserve">i spółek </w:t>
      </w:r>
      <w:r w:rsidR="006D2072" w:rsidRPr="00704FA7">
        <w:rPr>
          <w:rFonts w:ascii="Calibri Light" w:hAnsi="Calibri Light" w:cs="Calibri Light"/>
          <w:bCs/>
          <w:color w:val="000000" w:themeColor="text1"/>
          <w:sz w:val="22"/>
          <w:szCs w:val="22"/>
        </w:rPr>
        <w:t xml:space="preserve">notowanych </w:t>
      </w:r>
      <w:r w:rsidR="00A26719">
        <w:rPr>
          <w:rFonts w:ascii="Calibri Light" w:hAnsi="Calibri Light" w:cs="Calibri Light"/>
          <w:bCs/>
          <w:color w:val="000000" w:themeColor="text1"/>
          <w:sz w:val="22"/>
          <w:szCs w:val="22"/>
        </w:rPr>
        <w:t>na giełdzie</w:t>
      </w:r>
      <w:r w:rsidR="00A26719" w:rsidRPr="00704FA7">
        <w:rPr>
          <w:rFonts w:ascii="Calibri Light" w:hAnsi="Calibri Light" w:cs="Calibri Light"/>
          <w:bCs/>
          <w:color w:val="000000" w:themeColor="text1"/>
          <w:sz w:val="22"/>
          <w:szCs w:val="22"/>
        </w:rPr>
        <w:t xml:space="preserve"> </w:t>
      </w:r>
      <w:r w:rsidR="006D2072" w:rsidRPr="00704FA7">
        <w:rPr>
          <w:rFonts w:ascii="Calibri Light" w:hAnsi="Calibri Light" w:cs="Calibri Light"/>
          <w:bCs/>
          <w:color w:val="000000" w:themeColor="text1"/>
          <w:sz w:val="22"/>
          <w:szCs w:val="22"/>
        </w:rPr>
        <w:t xml:space="preserve">daje Polsce </w:t>
      </w:r>
      <w:r w:rsidR="008F0C64">
        <w:rPr>
          <w:rFonts w:ascii="Calibri Light" w:hAnsi="Calibri Light" w:cs="Calibri Light"/>
          <w:bCs/>
          <w:color w:val="000000" w:themeColor="text1"/>
          <w:sz w:val="22"/>
          <w:szCs w:val="22"/>
        </w:rPr>
        <w:t>dziesiątą</w:t>
      </w:r>
      <w:r w:rsidR="008F0C64" w:rsidRPr="00704FA7">
        <w:rPr>
          <w:rFonts w:ascii="Calibri Light" w:hAnsi="Calibri Light" w:cs="Calibri Light"/>
          <w:bCs/>
          <w:color w:val="000000" w:themeColor="text1"/>
          <w:sz w:val="22"/>
          <w:szCs w:val="22"/>
        </w:rPr>
        <w:t xml:space="preserve"> </w:t>
      </w:r>
      <w:r w:rsidR="006D2072" w:rsidRPr="00704FA7">
        <w:rPr>
          <w:rFonts w:ascii="Calibri Light" w:hAnsi="Calibri Light" w:cs="Calibri Light"/>
          <w:bCs/>
          <w:color w:val="000000" w:themeColor="text1"/>
          <w:sz w:val="22"/>
          <w:szCs w:val="22"/>
        </w:rPr>
        <w:t>pozycję w Unii,</w:t>
      </w:r>
      <w:r w:rsidR="009022BB">
        <w:rPr>
          <w:rFonts w:ascii="Calibri Light" w:hAnsi="Calibri Light" w:cs="Calibri Light"/>
          <w:bCs/>
          <w:color w:val="000000" w:themeColor="text1"/>
          <w:sz w:val="22"/>
          <w:szCs w:val="22"/>
        </w:rPr>
        <w:t xml:space="preserve"> </w:t>
      </w:r>
      <w:r w:rsidR="00A26719">
        <w:rPr>
          <w:rFonts w:ascii="Calibri Light" w:hAnsi="Calibri Light" w:cs="Calibri Light"/>
          <w:bCs/>
          <w:color w:val="000000" w:themeColor="text1"/>
          <w:sz w:val="22"/>
          <w:szCs w:val="22"/>
        </w:rPr>
        <w:t xml:space="preserve">jednak ich </w:t>
      </w:r>
      <w:r w:rsidR="00645F18">
        <w:rPr>
          <w:rFonts w:ascii="Calibri Light" w:hAnsi="Calibri Light" w:cs="Calibri Light"/>
          <w:bCs/>
          <w:color w:val="000000" w:themeColor="text1"/>
          <w:sz w:val="22"/>
          <w:szCs w:val="22"/>
        </w:rPr>
        <w:t xml:space="preserve">liczba </w:t>
      </w:r>
      <w:r w:rsidR="006D2072" w:rsidRPr="00704FA7">
        <w:rPr>
          <w:rFonts w:ascii="Calibri Light" w:hAnsi="Calibri Light" w:cs="Calibri Light"/>
          <w:bCs/>
          <w:color w:val="000000" w:themeColor="text1"/>
          <w:sz w:val="22"/>
          <w:szCs w:val="22"/>
        </w:rPr>
        <w:t>w ostatnich latach maleje, co osłabia potencjał tej części rynku jako stabilnego źródła finansowania inwestycji przedsiębiorstw.</w:t>
      </w:r>
    </w:p>
    <w:p w14:paraId="350DCF0D" w14:textId="1CE138DD" w:rsidR="00704FA7" w:rsidRPr="00704FA7" w:rsidRDefault="00704FA7" w:rsidP="00263D90">
      <w:pPr>
        <w:rPr>
          <w:rFonts w:ascii="Calibri Light" w:hAnsi="Calibri Light" w:cs="Calibri Light"/>
          <w:bCs/>
          <w:color w:val="000000" w:themeColor="text1"/>
          <w:sz w:val="22"/>
          <w:szCs w:val="22"/>
        </w:rPr>
      </w:pPr>
    </w:p>
    <w:p w14:paraId="473C8DBA" w14:textId="77777777" w:rsidR="00704FA7" w:rsidRPr="00704FA7" w:rsidRDefault="00704FA7" w:rsidP="00704FA7">
      <w:pPr>
        <w:spacing w:after="120"/>
        <w:rPr>
          <w:rFonts w:ascii="Calibri Light" w:hAnsi="Calibri Light" w:cs="Calibri Light"/>
          <w:b/>
          <w:bCs/>
          <w:color w:val="000000" w:themeColor="text1"/>
          <w:sz w:val="22"/>
          <w:szCs w:val="22"/>
        </w:rPr>
      </w:pPr>
      <w:r w:rsidRPr="00704FA7">
        <w:rPr>
          <w:rFonts w:ascii="Calibri Light" w:hAnsi="Calibri Light" w:cs="Calibri Light"/>
          <w:b/>
          <w:bCs/>
          <w:color w:val="000000" w:themeColor="text1"/>
          <w:sz w:val="22"/>
          <w:szCs w:val="22"/>
        </w:rPr>
        <w:t>Obserwacje i rekomendacje</w:t>
      </w:r>
    </w:p>
    <w:p w14:paraId="1AE5C4A1" w14:textId="02529536" w:rsidR="00704FA7" w:rsidRDefault="006D2072" w:rsidP="00704FA7">
      <w:pPr>
        <w:spacing w:after="120"/>
        <w:rPr>
          <w:rFonts w:ascii="Calibri Light" w:hAnsi="Calibri Light" w:cs="Calibri Light"/>
          <w:bCs/>
          <w:color w:val="000000" w:themeColor="text1"/>
          <w:sz w:val="22"/>
          <w:szCs w:val="22"/>
        </w:rPr>
      </w:pPr>
      <w:r w:rsidRPr="006D2072">
        <w:rPr>
          <w:rFonts w:ascii="Calibri Light" w:hAnsi="Calibri Light" w:cs="Calibri Light"/>
          <w:bCs/>
          <w:color w:val="000000" w:themeColor="text1"/>
          <w:sz w:val="22"/>
          <w:szCs w:val="22"/>
        </w:rPr>
        <w:t xml:space="preserve">Polska jest dużą i innowacyjną gospodarką o rosnącym znaczeniu w europejskim systemie finansowym, jednak wyniki indeksu wskazują na wyraźne bariery w obszarze finansowania działalności gospodarczej. W </w:t>
      </w:r>
      <w:proofErr w:type="spellStart"/>
      <w:r w:rsidRPr="006D2072">
        <w:rPr>
          <w:rFonts w:ascii="Calibri Light" w:hAnsi="Calibri Light" w:cs="Calibri Light"/>
          <w:bCs/>
          <w:color w:val="000000" w:themeColor="text1"/>
          <w:sz w:val="22"/>
          <w:szCs w:val="22"/>
        </w:rPr>
        <w:t>subindeksie</w:t>
      </w:r>
      <w:proofErr w:type="spellEnd"/>
      <w:r w:rsidRPr="006D2072">
        <w:rPr>
          <w:rFonts w:ascii="Calibri Light" w:hAnsi="Calibri Light" w:cs="Calibri Light"/>
          <w:bCs/>
          <w:color w:val="000000" w:themeColor="text1"/>
          <w:sz w:val="22"/>
          <w:szCs w:val="22"/>
        </w:rPr>
        <w:t xml:space="preserve"> </w:t>
      </w:r>
      <w:r w:rsidR="00DE2687">
        <w:rPr>
          <w:rFonts w:ascii="Calibri Light" w:hAnsi="Calibri Light" w:cs="Calibri Light"/>
          <w:bCs/>
          <w:color w:val="000000" w:themeColor="text1"/>
          <w:sz w:val="22"/>
          <w:szCs w:val="22"/>
        </w:rPr>
        <w:t>„</w:t>
      </w:r>
      <w:proofErr w:type="spellStart"/>
      <w:r w:rsidRPr="006D2072">
        <w:rPr>
          <w:rFonts w:ascii="Calibri Light" w:hAnsi="Calibri Light" w:cs="Calibri Light"/>
          <w:bCs/>
          <w:color w:val="000000" w:themeColor="text1"/>
          <w:sz w:val="22"/>
          <w:szCs w:val="22"/>
        </w:rPr>
        <w:t>Economy</w:t>
      </w:r>
      <w:proofErr w:type="spellEnd"/>
      <w:r w:rsidRPr="006D2072">
        <w:rPr>
          <w:rFonts w:ascii="Calibri Light" w:hAnsi="Calibri Light" w:cs="Calibri Light"/>
          <w:bCs/>
          <w:color w:val="000000" w:themeColor="text1"/>
          <w:sz w:val="22"/>
          <w:szCs w:val="22"/>
        </w:rPr>
        <w:t xml:space="preserve"> </w:t>
      </w:r>
      <w:proofErr w:type="spellStart"/>
      <w:r w:rsidRPr="006D2072">
        <w:rPr>
          <w:rFonts w:ascii="Calibri Light" w:hAnsi="Calibri Light" w:cs="Calibri Light"/>
          <w:bCs/>
          <w:color w:val="000000" w:themeColor="text1"/>
          <w:sz w:val="22"/>
          <w:szCs w:val="22"/>
        </w:rPr>
        <w:t>Financing</w:t>
      </w:r>
      <w:proofErr w:type="spellEnd"/>
      <w:r w:rsidR="00DE2687">
        <w:rPr>
          <w:rFonts w:ascii="Calibri Light" w:hAnsi="Calibri Light" w:cs="Calibri Light"/>
          <w:bCs/>
          <w:color w:val="000000" w:themeColor="text1"/>
          <w:sz w:val="22"/>
          <w:szCs w:val="22"/>
        </w:rPr>
        <w:t>”</w:t>
      </w:r>
      <w:r w:rsidRPr="006D2072">
        <w:rPr>
          <w:rFonts w:ascii="Calibri Light" w:hAnsi="Calibri Light" w:cs="Calibri Light"/>
          <w:bCs/>
          <w:color w:val="000000" w:themeColor="text1"/>
          <w:sz w:val="22"/>
          <w:szCs w:val="22"/>
        </w:rPr>
        <w:t xml:space="preserve"> zajmuje trzynaste miejsce, co pokazuje, że potencjał wynikający ze skali rynku nie znajduje pełnego odzwierciedlenia w rozwoju</w:t>
      </w:r>
      <w:r w:rsidR="00827AA0">
        <w:rPr>
          <w:rFonts w:ascii="Calibri Light" w:hAnsi="Calibri Light" w:cs="Calibri Light"/>
          <w:bCs/>
          <w:color w:val="000000" w:themeColor="text1"/>
          <w:sz w:val="22"/>
          <w:szCs w:val="22"/>
        </w:rPr>
        <w:t xml:space="preserve"> </w:t>
      </w:r>
      <w:r w:rsidRPr="006D2072">
        <w:rPr>
          <w:rFonts w:ascii="Calibri Light" w:hAnsi="Calibri Light" w:cs="Calibri Light"/>
          <w:bCs/>
          <w:color w:val="000000" w:themeColor="text1"/>
          <w:sz w:val="22"/>
          <w:szCs w:val="22"/>
        </w:rPr>
        <w:t>rynku</w:t>
      </w:r>
      <w:r w:rsidR="00A764FA">
        <w:rPr>
          <w:rFonts w:ascii="Calibri Light" w:hAnsi="Calibri Light" w:cs="Calibri Light"/>
          <w:bCs/>
          <w:color w:val="000000" w:themeColor="text1"/>
          <w:sz w:val="22"/>
          <w:szCs w:val="22"/>
        </w:rPr>
        <w:t xml:space="preserve"> dłużnych</w:t>
      </w:r>
      <w:r w:rsidRPr="006D2072">
        <w:rPr>
          <w:rFonts w:ascii="Calibri Light" w:hAnsi="Calibri Light" w:cs="Calibri Light"/>
          <w:bCs/>
          <w:color w:val="000000" w:themeColor="text1"/>
          <w:sz w:val="22"/>
          <w:szCs w:val="22"/>
        </w:rPr>
        <w:t xml:space="preserve"> papierów </w:t>
      </w:r>
      <w:r w:rsidR="00A764FA">
        <w:rPr>
          <w:rFonts w:ascii="Calibri Light" w:hAnsi="Calibri Light" w:cs="Calibri Light"/>
          <w:bCs/>
          <w:color w:val="000000" w:themeColor="text1"/>
          <w:sz w:val="22"/>
          <w:szCs w:val="22"/>
        </w:rPr>
        <w:t>wartościowych</w:t>
      </w:r>
      <w:r w:rsidRPr="006D2072">
        <w:rPr>
          <w:rFonts w:ascii="Calibri Light" w:hAnsi="Calibri Light" w:cs="Calibri Light"/>
          <w:bCs/>
          <w:color w:val="000000" w:themeColor="text1"/>
          <w:sz w:val="22"/>
          <w:szCs w:val="22"/>
        </w:rPr>
        <w:t xml:space="preserve">, akcji ani </w:t>
      </w:r>
      <w:r w:rsidR="00C57E21">
        <w:rPr>
          <w:rFonts w:ascii="Calibri Light" w:hAnsi="Calibri Light" w:cs="Calibri Light"/>
          <w:bCs/>
          <w:color w:val="000000" w:themeColor="text1"/>
          <w:sz w:val="22"/>
          <w:szCs w:val="22"/>
        </w:rPr>
        <w:t>branży</w:t>
      </w:r>
      <w:r w:rsidRPr="006D2072">
        <w:rPr>
          <w:rFonts w:ascii="Calibri Light" w:hAnsi="Calibri Light" w:cs="Calibri Light"/>
          <w:bCs/>
          <w:color w:val="000000" w:themeColor="text1"/>
          <w:sz w:val="22"/>
          <w:szCs w:val="22"/>
        </w:rPr>
        <w:t xml:space="preserve"> ubezpieczeniowe</w:t>
      </w:r>
      <w:r w:rsidR="00C57E21">
        <w:rPr>
          <w:rFonts w:ascii="Calibri Light" w:hAnsi="Calibri Light" w:cs="Calibri Light"/>
          <w:bCs/>
          <w:color w:val="000000" w:themeColor="text1"/>
          <w:sz w:val="22"/>
          <w:szCs w:val="22"/>
        </w:rPr>
        <w:t>j</w:t>
      </w:r>
      <w:r w:rsidRPr="006D2072">
        <w:rPr>
          <w:rFonts w:ascii="Calibri Light" w:hAnsi="Calibri Light" w:cs="Calibri Light"/>
          <w:bCs/>
          <w:color w:val="000000" w:themeColor="text1"/>
          <w:sz w:val="22"/>
          <w:szCs w:val="22"/>
        </w:rPr>
        <w:t xml:space="preserve">. </w:t>
      </w:r>
      <w:r w:rsidR="00514DD0">
        <w:rPr>
          <w:rFonts w:ascii="Calibri Light" w:hAnsi="Calibri Light" w:cs="Calibri Light"/>
          <w:bCs/>
          <w:color w:val="000000" w:themeColor="text1"/>
          <w:sz w:val="22"/>
          <w:szCs w:val="22"/>
        </w:rPr>
        <w:t>Aby sektor dalej się rozwijał i zyskiwał przewagi w pozostałych kategoriach niezbędne będzie</w:t>
      </w:r>
      <w:r w:rsidRPr="006D2072">
        <w:rPr>
          <w:rFonts w:ascii="Calibri Light" w:hAnsi="Calibri Light" w:cs="Calibri Light"/>
          <w:bCs/>
          <w:color w:val="000000" w:themeColor="text1"/>
          <w:sz w:val="22"/>
          <w:szCs w:val="22"/>
        </w:rPr>
        <w:t xml:space="preserve"> </w:t>
      </w:r>
      <w:r w:rsidR="00514DD0">
        <w:rPr>
          <w:rFonts w:ascii="Calibri Light" w:hAnsi="Calibri Light" w:cs="Calibri Light"/>
          <w:bCs/>
          <w:color w:val="000000" w:themeColor="text1"/>
          <w:sz w:val="22"/>
          <w:szCs w:val="22"/>
        </w:rPr>
        <w:t xml:space="preserve">zapewnienie </w:t>
      </w:r>
      <w:r w:rsidRPr="006D2072">
        <w:rPr>
          <w:rFonts w:ascii="Calibri Light" w:hAnsi="Calibri Light" w:cs="Calibri Light"/>
          <w:bCs/>
          <w:color w:val="000000" w:themeColor="text1"/>
          <w:sz w:val="22"/>
          <w:szCs w:val="22"/>
        </w:rPr>
        <w:t>stabiln</w:t>
      </w:r>
      <w:r w:rsidR="00514DD0">
        <w:rPr>
          <w:rFonts w:ascii="Calibri Light" w:hAnsi="Calibri Light" w:cs="Calibri Light"/>
          <w:bCs/>
          <w:color w:val="000000" w:themeColor="text1"/>
          <w:sz w:val="22"/>
          <w:szCs w:val="22"/>
        </w:rPr>
        <w:t>ych</w:t>
      </w:r>
      <w:r w:rsidRPr="006D2072">
        <w:rPr>
          <w:rFonts w:ascii="Calibri Light" w:hAnsi="Calibri Light" w:cs="Calibri Light"/>
          <w:bCs/>
          <w:color w:val="000000" w:themeColor="text1"/>
          <w:sz w:val="22"/>
          <w:szCs w:val="22"/>
        </w:rPr>
        <w:t xml:space="preserve"> warunk</w:t>
      </w:r>
      <w:r w:rsidR="00514DD0">
        <w:rPr>
          <w:rFonts w:ascii="Calibri Light" w:hAnsi="Calibri Light" w:cs="Calibri Light"/>
          <w:bCs/>
          <w:color w:val="000000" w:themeColor="text1"/>
          <w:sz w:val="22"/>
          <w:szCs w:val="22"/>
        </w:rPr>
        <w:t>ów</w:t>
      </w:r>
      <w:r w:rsidRPr="006D2072">
        <w:rPr>
          <w:rFonts w:ascii="Calibri Light" w:hAnsi="Calibri Light" w:cs="Calibri Light"/>
          <w:bCs/>
          <w:color w:val="000000" w:themeColor="text1"/>
          <w:sz w:val="22"/>
          <w:szCs w:val="22"/>
        </w:rPr>
        <w:t xml:space="preserve"> funkcjonowania instytucji finansowych, </w:t>
      </w:r>
      <w:r w:rsidR="00514DD0">
        <w:rPr>
          <w:rFonts w:ascii="Calibri Light" w:hAnsi="Calibri Light" w:cs="Calibri Light"/>
          <w:bCs/>
          <w:color w:val="000000" w:themeColor="text1"/>
          <w:sz w:val="22"/>
          <w:szCs w:val="22"/>
        </w:rPr>
        <w:t xml:space="preserve">wprowadzenie </w:t>
      </w:r>
      <w:r w:rsidRPr="006D2072">
        <w:rPr>
          <w:rFonts w:ascii="Calibri Light" w:hAnsi="Calibri Light" w:cs="Calibri Light"/>
          <w:bCs/>
          <w:color w:val="000000" w:themeColor="text1"/>
          <w:sz w:val="22"/>
          <w:szCs w:val="22"/>
        </w:rPr>
        <w:t>bardziej zrównoważon</w:t>
      </w:r>
      <w:r w:rsidR="00514DD0">
        <w:rPr>
          <w:rFonts w:ascii="Calibri Light" w:hAnsi="Calibri Light" w:cs="Calibri Light"/>
          <w:bCs/>
          <w:color w:val="000000" w:themeColor="text1"/>
          <w:sz w:val="22"/>
          <w:szCs w:val="22"/>
        </w:rPr>
        <w:t>ych</w:t>
      </w:r>
      <w:r w:rsidRPr="006D2072">
        <w:rPr>
          <w:rFonts w:ascii="Calibri Light" w:hAnsi="Calibri Light" w:cs="Calibri Light"/>
          <w:bCs/>
          <w:color w:val="000000" w:themeColor="text1"/>
          <w:sz w:val="22"/>
          <w:szCs w:val="22"/>
        </w:rPr>
        <w:t xml:space="preserve"> zasad opodatkowania różnych form inwestowania</w:t>
      </w:r>
      <w:r w:rsidR="00514DD0">
        <w:rPr>
          <w:rFonts w:ascii="Calibri Light" w:hAnsi="Calibri Light" w:cs="Calibri Light"/>
          <w:bCs/>
          <w:color w:val="000000" w:themeColor="text1"/>
          <w:sz w:val="22"/>
          <w:szCs w:val="22"/>
        </w:rPr>
        <w:t xml:space="preserve"> (bez </w:t>
      </w:r>
      <w:r w:rsidR="00514DD0">
        <w:rPr>
          <w:rFonts w:ascii="Calibri Light" w:hAnsi="Calibri Light" w:cs="Calibri Light"/>
          <w:bCs/>
          <w:color w:val="000000" w:themeColor="text1"/>
          <w:sz w:val="22"/>
          <w:szCs w:val="22"/>
        </w:rPr>
        <w:lastRenderedPageBreak/>
        <w:t>preferencyjnych warunków dla rynku nieruchomości)</w:t>
      </w:r>
      <w:r w:rsidRPr="006D2072">
        <w:rPr>
          <w:rFonts w:ascii="Calibri Light" w:hAnsi="Calibri Light" w:cs="Calibri Light"/>
          <w:bCs/>
          <w:color w:val="000000" w:themeColor="text1"/>
          <w:sz w:val="22"/>
          <w:szCs w:val="22"/>
        </w:rPr>
        <w:t xml:space="preserve"> oraz uporządkowanie systemu </w:t>
      </w:r>
      <w:r w:rsidR="00514DD0">
        <w:rPr>
          <w:rFonts w:ascii="Calibri Light" w:hAnsi="Calibri Light" w:cs="Calibri Light"/>
          <w:bCs/>
          <w:color w:val="000000" w:themeColor="text1"/>
          <w:sz w:val="22"/>
          <w:szCs w:val="22"/>
        </w:rPr>
        <w:t>emerytalnego</w:t>
      </w:r>
      <w:r w:rsidRPr="006D2072">
        <w:rPr>
          <w:rFonts w:ascii="Calibri Light" w:hAnsi="Calibri Light" w:cs="Calibri Light"/>
          <w:bCs/>
          <w:color w:val="000000" w:themeColor="text1"/>
          <w:sz w:val="22"/>
          <w:szCs w:val="22"/>
        </w:rPr>
        <w:t xml:space="preserve">. Istotne jest także </w:t>
      </w:r>
      <w:r w:rsidR="001031BD">
        <w:rPr>
          <w:rFonts w:ascii="Calibri Light" w:hAnsi="Calibri Light" w:cs="Calibri Light"/>
          <w:bCs/>
          <w:color w:val="000000" w:themeColor="text1"/>
          <w:sz w:val="22"/>
          <w:szCs w:val="22"/>
        </w:rPr>
        <w:t>s</w:t>
      </w:r>
      <w:r w:rsidRPr="006D2072">
        <w:rPr>
          <w:rFonts w:ascii="Calibri Light" w:hAnsi="Calibri Light" w:cs="Calibri Light"/>
          <w:bCs/>
          <w:color w:val="000000" w:themeColor="text1"/>
          <w:sz w:val="22"/>
          <w:szCs w:val="22"/>
        </w:rPr>
        <w:t xml:space="preserve">tworzenie regulacji sprzyjających rozwojowi innowacji finansowych oraz budowanie silniejszej pozycji Polski jako regionalnego </w:t>
      </w:r>
      <w:r w:rsidR="004F565E">
        <w:rPr>
          <w:rFonts w:ascii="Calibri Light" w:hAnsi="Calibri Light" w:cs="Calibri Light"/>
          <w:bCs/>
          <w:color w:val="000000" w:themeColor="text1"/>
          <w:sz w:val="22"/>
          <w:szCs w:val="22"/>
        </w:rPr>
        <w:t xml:space="preserve">centrum </w:t>
      </w:r>
      <w:r w:rsidRPr="006D2072">
        <w:rPr>
          <w:rFonts w:ascii="Calibri Light" w:hAnsi="Calibri Light" w:cs="Calibri Light"/>
          <w:bCs/>
          <w:color w:val="000000" w:themeColor="text1"/>
          <w:sz w:val="22"/>
          <w:szCs w:val="22"/>
        </w:rPr>
        <w:t>finansow</w:t>
      </w:r>
      <w:r w:rsidR="004F565E">
        <w:rPr>
          <w:rFonts w:ascii="Calibri Light" w:hAnsi="Calibri Light" w:cs="Calibri Light"/>
          <w:bCs/>
          <w:color w:val="000000" w:themeColor="text1"/>
          <w:sz w:val="22"/>
          <w:szCs w:val="22"/>
        </w:rPr>
        <w:t>ego</w:t>
      </w:r>
      <w:r w:rsidRPr="006D2072">
        <w:rPr>
          <w:rFonts w:ascii="Calibri Light" w:hAnsi="Calibri Light" w:cs="Calibri Light"/>
          <w:bCs/>
          <w:color w:val="000000" w:themeColor="text1"/>
          <w:sz w:val="22"/>
          <w:szCs w:val="22"/>
        </w:rPr>
        <w:t>, co umożliwi pełniejsze wykorzystanie potencjału wynikającego z wielkości krajowej gospodarki.</w:t>
      </w:r>
    </w:p>
    <w:p w14:paraId="01B8A7CA" w14:textId="50AB697F" w:rsidR="00926FA8" w:rsidRDefault="00926FA8" w:rsidP="00704FA7">
      <w:pPr>
        <w:spacing w:after="120"/>
        <w:rPr>
          <w:rFonts w:ascii="Calibri Light" w:hAnsi="Calibri Light" w:cs="Calibri Light"/>
          <w:bCs/>
          <w:color w:val="000000" w:themeColor="text1"/>
          <w:sz w:val="22"/>
          <w:szCs w:val="22"/>
        </w:rPr>
      </w:pPr>
      <w:bookmarkStart w:id="0" w:name="_Hlk214633782"/>
      <w:r w:rsidRPr="009F7715">
        <w:rPr>
          <w:rFonts w:ascii="Calibri Light" w:hAnsi="Calibri Light" w:cs="Calibri Light"/>
          <w:color w:val="000000" w:themeColor="text1"/>
          <w:sz w:val="22"/>
          <w:szCs w:val="22"/>
        </w:rPr>
        <w:t xml:space="preserve">– </w:t>
      </w:r>
      <w:r w:rsidRPr="009F7715">
        <w:rPr>
          <w:rFonts w:ascii="Calibri Light" w:hAnsi="Calibri Light" w:cs="Calibri Light"/>
          <w:i/>
          <w:iCs/>
          <w:color w:val="000000" w:themeColor="text1"/>
          <w:sz w:val="22"/>
          <w:szCs w:val="22"/>
        </w:rPr>
        <w:t xml:space="preserve">Europejski system finansowy znajduje się dziś w fazie przebudowy i potrzebuje narzędzi, które pozwalają uchwycić zachodzące zmiany w sposób obiektywny i umożliwiający ich porównanie. Tradycyjne rankingi często opisują przeszłość bardziej niż teraźniejszość, a obraz centrów finansowych bywa oparty na reputacji, nie na realnej skuteczności. Indeks EU Financial </w:t>
      </w:r>
      <w:proofErr w:type="spellStart"/>
      <w:r w:rsidRPr="009F7715">
        <w:rPr>
          <w:rFonts w:ascii="Calibri Light" w:hAnsi="Calibri Light" w:cs="Calibri Light"/>
          <w:i/>
          <w:iCs/>
          <w:color w:val="000000" w:themeColor="text1"/>
          <w:sz w:val="22"/>
          <w:szCs w:val="22"/>
        </w:rPr>
        <w:t>Centres</w:t>
      </w:r>
      <w:proofErr w:type="spellEnd"/>
      <w:r w:rsidRPr="009F7715">
        <w:rPr>
          <w:rFonts w:ascii="Calibri Light" w:hAnsi="Calibri Light" w:cs="Calibri Light"/>
          <w:i/>
          <w:iCs/>
          <w:color w:val="000000" w:themeColor="text1"/>
          <w:sz w:val="22"/>
          <w:szCs w:val="22"/>
        </w:rPr>
        <w:t xml:space="preserve"> Power wprowadza inną perspektywę, opartą wyłącznie na mierzalnych parametrach, które pokazują zarówno skalę rynków, jak i ich zdolność do finansowania gospodarki, tworzenia innowacji oraz funkcjonowania w europejskim obiegu usług transgranicznych. Uważam, że takie podejście pozwala lepiej zrozumieć, gdzie poszczególne </w:t>
      </w:r>
      <w:r w:rsidR="004F565E" w:rsidRPr="009F7715">
        <w:rPr>
          <w:rFonts w:ascii="Calibri Light" w:hAnsi="Calibri Light" w:cs="Calibri Light"/>
          <w:i/>
          <w:iCs/>
          <w:color w:val="000000" w:themeColor="text1"/>
          <w:sz w:val="22"/>
          <w:szCs w:val="22"/>
        </w:rPr>
        <w:t xml:space="preserve">centra </w:t>
      </w:r>
      <w:r w:rsidR="00FA4D60" w:rsidRPr="009F7715">
        <w:rPr>
          <w:rFonts w:ascii="Calibri Light" w:hAnsi="Calibri Light" w:cs="Calibri Light"/>
          <w:i/>
          <w:iCs/>
          <w:color w:val="000000" w:themeColor="text1"/>
          <w:sz w:val="22"/>
          <w:szCs w:val="22"/>
        </w:rPr>
        <w:t>finansowe</w:t>
      </w:r>
      <w:r w:rsidR="004F565E" w:rsidRPr="009F7715">
        <w:rPr>
          <w:rFonts w:ascii="Calibri Light" w:hAnsi="Calibri Light" w:cs="Calibri Light"/>
          <w:i/>
          <w:iCs/>
          <w:color w:val="000000" w:themeColor="text1"/>
          <w:sz w:val="22"/>
          <w:szCs w:val="22"/>
        </w:rPr>
        <w:t xml:space="preserve"> </w:t>
      </w:r>
      <w:r w:rsidRPr="009F7715">
        <w:rPr>
          <w:rFonts w:ascii="Calibri Light" w:hAnsi="Calibri Light" w:cs="Calibri Light"/>
          <w:i/>
          <w:iCs/>
          <w:color w:val="000000" w:themeColor="text1"/>
          <w:sz w:val="22"/>
          <w:szCs w:val="22"/>
        </w:rPr>
        <w:t xml:space="preserve">realnie zyskują, a gdzie tracą </w:t>
      </w:r>
      <w:r w:rsidR="00B5063B" w:rsidRPr="009F7715">
        <w:rPr>
          <w:rFonts w:ascii="Calibri Light" w:hAnsi="Calibri Light" w:cs="Calibri Light"/>
          <w:i/>
          <w:iCs/>
          <w:color w:val="000000" w:themeColor="text1"/>
          <w:sz w:val="22"/>
          <w:szCs w:val="22"/>
        </w:rPr>
        <w:t xml:space="preserve">pozycję </w:t>
      </w:r>
      <w:r w:rsidRPr="009F7715">
        <w:rPr>
          <w:rFonts w:ascii="Calibri Light" w:hAnsi="Calibri Light" w:cs="Calibri Light"/>
          <w:i/>
          <w:iCs/>
          <w:color w:val="000000" w:themeColor="text1"/>
          <w:sz w:val="22"/>
          <w:szCs w:val="22"/>
        </w:rPr>
        <w:t>i stanowi cenne źródło wiedzy dla decydentów, inwestorów oraz instytucji finansowych w całej Unii</w:t>
      </w:r>
      <w:r w:rsidRPr="009F7715">
        <w:rPr>
          <w:rFonts w:ascii="Calibri Light" w:hAnsi="Calibri Light" w:cs="Calibri Light"/>
          <w:b/>
          <w:bCs/>
          <w:color w:val="000000" w:themeColor="text1"/>
          <w:sz w:val="22"/>
          <w:szCs w:val="22"/>
        </w:rPr>
        <w:t xml:space="preserve"> </w:t>
      </w:r>
      <w:r w:rsidRPr="009F7715">
        <w:rPr>
          <w:rFonts w:ascii="Calibri Light" w:hAnsi="Calibri Light" w:cs="Calibri Light"/>
          <w:bCs/>
          <w:color w:val="000000" w:themeColor="text1"/>
          <w:sz w:val="22"/>
          <w:szCs w:val="22"/>
        </w:rPr>
        <w:t xml:space="preserve">– komentuje </w:t>
      </w:r>
      <w:r w:rsidR="004F565E" w:rsidRPr="009F7715">
        <w:rPr>
          <w:rFonts w:ascii="Calibri Light" w:hAnsi="Calibri Light" w:cs="Calibri Light"/>
          <w:b/>
          <w:color w:val="000000" w:themeColor="text1"/>
          <w:sz w:val="22"/>
          <w:szCs w:val="22"/>
        </w:rPr>
        <w:t>dr Pawe</w:t>
      </w:r>
      <w:r w:rsidR="00F732A9">
        <w:rPr>
          <w:rFonts w:ascii="Calibri Light" w:hAnsi="Calibri Light" w:cs="Calibri Light"/>
          <w:b/>
          <w:color w:val="000000" w:themeColor="text1"/>
          <w:sz w:val="22"/>
          <w:szCs w:val="22"/>
        </w:rPr>
        <w:t>ł</w:t>
      </w:r>
      <w:r w:rsidR="004F565E" w:rsidRPr="009F7715">
        <w:rPr>
          <w:rFonts w:ascii="Calibri Light" w:hAnsi="Calibri Light" w:cs="Calibri Light"/>
          <w:b/>
          <w:color w:val="000000" w:themeColor="text1"/>
          <w:sz w:val="22"/>
          <w:szCs w:val="22"/>
        </w:rPr>
        <w:t xml:space="preserve"> Widawski</w:t>
      </w:r>
      <w:r w:rsidR="004F565E" w:rsidRPr="007B3DD7">
        <w:rPr>
          <w:rFonts w:ascii="Calibri Light" w:hAnsi="Calibri Light" w:cs="Calibri Light"/>
          <w:bCs/>
          <w:color w:val="000000" w:themeColor="text1"/>
          <w:sz w:val="22"/>
          <w:szCs w:val="22"/>
        </w:rPr>
        <w:t>,</w:t>
      </w:r>
      <w:r w:rsidR="004F565E" w:rsidRPr="009F7715">
        <w:rPr>
          <w:rFonts w:ascii="Calibri Light" w:hAnsi="Calibri Light" w:cs="Calibri Light"/>
          <w:b/>
          <w:color w:val="000000" w:themeColor="text1"/>
          <w:sz w:val="22"/>
          <w:szCs w:val="22"/>
        </w:rPr>
        <w:t xml:space="preserve"> </w:t>
      </w:r>
      <w:r w:rsidR="00F732A9">
        <w:rPr>
          <w:rFonts w:ascii="Calibri Light" w:hAnsi="Calibri Light" w:cs="Calibri Light"/>
          <w:bCs/>
          <w:color w:val="000000" w:themeColor="text1"/>
          <w:sz w:val="22"/>
          <w:szCs w:val="22"/>
        </w:rPr>
        <w:t>p</w:t>
      </w:r>
      <w:r w:rsidR="004F565E" w:rsidRPr="00F732A9">
        <w:rPr>
          <w:rFonts w:ascii="Calibri Light" w:hAnsi="Calibri Light" w:cs="Calibri Light"/>
          <w:bCs/>
          <w:color w:val="000000" w:themeColor="text1"/>
          <w:sz w:val="22"/>
          <w:szCs w:val="22"/>
        </w:rPr>
        <w:t xml:space="preserve">rezes </w:t>
      </w:r>
      <w:r w:rsidR="00F732A9">
        <w:rPr>
          <w:rFonts w:ascii="Calibri Light" w:hAnsi="Calibri Light" w:cs="Calibri Light"/>
          <w:bCs/>
          <w:color w:val="000000" w:themeColor="text1"/>
          <w:sz w:val="22"/>
          <w:szCs w:val="22"/>
        </w:rPr>
        <w:t>z</w:t>
      </w:r>
      <w:r w:rsidR="004F565E" w:rsidRPr="00F732A9">
        <w:rPr>
          <w:rFonts w:ascii="Calibri Light" w:hAnsi="Calibri Light" w:cs="Calibri Light"/>
          <w:bCs/>
          <w:color w:val="000000" w:themeColor="text1"/>
          <w:sz w:val="22"/>
          <w:szCs w:val="22"/>
        </w:rPr>
        <w:t>arządu</w:t>
      </w:r>
      <w:r w:rsidRPr="00F732A9">
        <w:rPr>
          <w:rFonts w:ascii="Calibri Light" w:hAnsi="Calibri Light" w:cs="Calibri Light"/>
          <w:bCs/>
          <w:color w:val="000000" w:themeColor="text1"/>
          <w:sz w:val="22"/>
          <w:szCs w:val="22"/>
        </w:rPr>
        <w:t>,</w:t>
      </w:r>
      <w:r w:rsidRPr="009F7715">
        <w:rPr>
          <w:rFonts w:ascii="Calibri Light" w:hAnsi="Calibri Light" w:cs="Calibri Light"/>
          <w:bCs/>
          <w:color w:val="000000" w:themeColor="text1"/>
          <w:sz w:val="22"/>
          <w:szCs w:val="22"/>
        </w:rPr>
        <w:t xml:space="preserve"> </w:t>
      </w:r>
      <w:proofErr w:type="spellStart"/>
      <w:r w:rsidRPr="009F7715">
        <w:rPr>
          <w:rFonts w:ascii="Calibri Light" w:hAnsi="Calibri Light" w:cs="Calibri Light"/>
          <w:bCs/>
          <w:color w:val="000000" w:themeColor="text1"/>
          <w:sz w:val="22"/>
          <w:szCs w:val="22"/>
        </w:rPr>
        <w:t>Future</w:t>
      </w:r>
      <w:proofErr w:type="spellEnd"/>
      <w:r w:rsidRPr="009F7715">
        <w:rPr>
          <w:rFonts w:ascii="Calibri Light" w:hAnsi="Calibri Light" w:cs="Calibri Light"/>
          <w:bCs/>
          <w:color w:val="000000" w:themeColor="text1"/>
          <w:sz w:val="22"/>
          <w:szCs w:val="22"/>
        </w:rPr>
        <w:t xml:space="preserve"> Finance Poland.</w:t>
      </w:r>
    </w:p>
    <w:bookmarkEnd w:id="0"/>
    <w:p w14:paraId="41BD4DE9" w14:textId="77777777" w:rsidR="00926FA8" w:rsidRPr="00704FA7" w:rsidRDefault="00926FA8" w:rsidP="00704FA7">
      <w:pPr>
        <w:spacing w:after="120"/>
        <w:rPr>
          <w:rFonts w:ascii="Calibri Light" w:hAnsi="Calibri Light" w:cs="Calibri Light"/>
          <w:bCs/>
          <w:color w:val="000000" w:themeColor="text1"/>
          <w:sz w:val="22"/>
          <w:szCs w:val="22"/>
        </w:rPr>
      </w:pPr>
    </w:p>
    <w:p w14:paraId="541F3C31" w14:textId="2F89BCD1" w:rsidR="00C917D1" w:rsidRPr="00527935" w:rsidRDefault="00B369D6" w:rsidP="00B369D6">
      <w:pPr>
        <w:spacing w:after="120" w:line="240" w:lineRule="auto"/>
        <w:rPr>
          <w:rFonts w:ascii="Calibri Light" w:hAnsi="Calibri Light" w:cs="Calibri Light"/>
          <w:bCs/>
          <w:color w:val="000000"/>
          <w:sz w:val="22"/>
          <w:szCs w:val="22"/>
        </w:rPr>
      </w:pPr>
      <w:r w:rsidRPr="00B369D6">
        <w:rPr>
          <w:rFonts w:ascii="Calibri Light" w:hAnsi="Calibri Light" w:cs="Calibri Light"/>
          <w:bCs/>
          <w:color w:val="000000"/>
          <w:sz w:val="22"/>
          <w:szCs w:val="22"/>
        </w:rPr>
        <w:t>Pe</w:t>
      </w:r>
      <w:r w:rsidRPr="00B369D6">
        <w:rPr>
          <w:rFonts w:ascii="Calibri Light" w:hAnsi="Calibri Light" w:cs="Calibri Light" w:hint="eastAsia"/>
          <w:bCs/>
          <w:color w:val="000000"/>
          <w:sz w:val="22"/>
          <w:szCs w:val="22"/>
        </w:rPr>
        <w:t>ł</w:t>
      </w:r>
      <w:r w:rsidRPr="00B369D6">
        <w:rPr>
          <w:rFonts w:ascii="Calibri Light" w:hAnsi="Calibri Light" w:cs="Calibri Light"/>
          <w:bCs/>
          <w:color w:val="000000"/>
          <w:sz w:val="22"/>
          <w:szCs w:val="22"/>
        </w:rPr>
        <w:t xml:space="preserve">ny raport do pobrania </w:t>
      </w:r>
      <w:r w:rsidRPr="00527935">
        <w:rPr>
          <w:rFonts w:ascii="Calibri Light" w:hAnsi="Calibri Light" w:cs="Calibri Light"/>
          <w:bCs/>
          <w:color w:val="000000"/>
          <w:sz w:val="22"/>
          <w:szCs w:val="22"/>
        </w:rPr>
        <w:t>znajduje się</w:t>
      </w:r>
      <w:r w:rsidR="003340F8" w:rsidRPr="009F7715">
        <w:t xml:space="preserve"> </w:t>
      </w:r>
      <w:hyperlink r:id="rId11" w:history="1">
        <w:r w:rsidR="00B63AC6" w:rsidRPr="009F7715">
          <w:rPr>
            <w:rStyle w:val="Hipercze"/>
            <w:rFonts w:ascii="Calibri Light" w:hAnsi="Calibri Light" w:cs="Calibri Light"/>
            <w:sz w:val="22"/>
            <w:szCs w:val="22"/>
          </w:rPr>
          <w:t>tutaj</w:t>
        </w:r>
      </w:hyperlink>
      <w:r w:rsidRPr="00527935">
        <w:rPr>
          <w:rFonts w:ascii="Calibri Light" w:hAnsi="Calibri Light" w:cs="Calibri Light"/>
          <w:bCs/>
          <w:color w:val="000000"/>
          <w:sz w:val="22"/>
          <w:szCs w:val="22"/>
        </w:rPr>
        <w:t>.</w:t>
      </w:r>
    </w:p>
    <w:p w14:paraId="1A3D7F4D" w14:textId="77777777" w:rsidR="00926FA8" w:rsidRDefault="00926FA8" w:rsidP="009620C7">
      <w:pPr>
        <w:spacing w:after="120" w:line="240" w:lineRule="auto"/>
        <w:rPr>
          <w:rFonts w:ascii="Calibri Light" w:hAnsi="Calibri Light" w:cs="Calibri Light"/>
          <w:bCs/>
          <w:color w:val="000000"/>
          <w:sz w:val="22"/>
          <w:szCs w:val="22"/>
        </w:rPr>
      </w:pPr>
    </w:p>
    <w:p w14:paraId="30E0E4D8" w14:textId="77777777" w:rsidR="00926FA8" w:rsidRPr="00926FA8" w:rsidRDefault="00926FA8" w:rsidP="00926FA8">
      <w:pPr>
        <w:spacing w:after="120" w:line="240" w:lineRule="auto"/>
        <w:rPr>
          <w:rFonts w:ascii="Calibri Light" w:hAnsi="Calibri Light" w:cs="Calibri Light"/>
          <w:b/>
          <w:bCs/>
          <w:color w:val="000000" w:themeColor="text1"/>
        </w:rPr>
      </w:pPr>
      <w:r w:rsidRPr="00926FA8">
        <w:rPr>
          <w:rFonts w:ascii="Calibri Light" w:hAnsi="Calibri Light" w:cs="Calibri Light"/>
          <w:b/>
          <w:bCs/>
          <w:color w:val="000000" w:themeColor="text1"/>
        </w:rPr>
        <w:t>O raporcie</w:t>
      </w:r>
    </w:p>
    <w:p w14:paraId="3EB7F36F" w14:textId="6EF96E87" w:rsidR="00926FA8" w:rsidRPr="00926FA8" w:rsidRDefault="00926FA8" w:rsidP="00926FA8">
      <w:pPr>
        <w:spacing w:after="120" w:line="240" w:lineRule="auto"/>
        <w:rPr>
          <w:rFonts w:ascii="Calibri Light" w:hAnsi="Calibri Light" w:cs="Calibri Light"/>
          <w:bCs/>
          <w:color w:val="000000" w:themeColor="text1"/>
        </w:rPr>
      </w:pPr>
      <w:r w:rsidRPr="00926FA8">
        <w:rPr>
          <w:rFonts w:ascii="Calibri Light" w:hAnsi="Calibri Light" w:cs="Calibri Light"/>
          <w:bCs/>
          <w:color w:val="000000" w:themeColor="text1"/>
        </w:rPr>
        <w:t xml:space="preserve">„EU Financial </w:t>
      </w:r>
      <w:proofErr w:type="spellStart"/>
      <w:r w:rsidRPr="00926FA8">
        <w:rPr>
          <w:rFonts w:ascii="Calibri Light" w:hAnsi="Calibri Light" w:cs="Calibri Light"/>
          <w:bCs/>
          <w:color w:val="000000" w:themeColor="text1"/>
        </w:rPr>
        <w:t>Centres</w:t>
      </w:r>
      <w:proofErr w:type="spellEnd"/>
      <w:r w:rsidRPr="00926FA8">
        <w:rPr>
          <w:rFonts w:ascii="Calibri Light" w:hAnsi="Calibri Light" w:cs="Calibri Light"/>
          <w:bCs/>
          <w:color w:val="000000" w:themeColor="text1"/>
        </w:rPr>
        <w:t xml:space="preserve"> Power Index” został przygotowany przez Deloitte we współpracy z fundacją Future Finance Poland. Obejmuje cztery obszary funkcjonowania rynków finansowych: wielkość sektora finansowego, finansowanie gospodarki, innowacje finansowe oraz umiędzynarodowienie. Analiza obejmuje trzynaście wskaźników, w tym zatrudnienie w sektorze finansowym, wartość dodaną sektora</w:t>
      </w:r>
      <w:r w:rsidR="00A438B5">
        <w:rPr>
          <w:rFonts w:ascii="Calibri Light" w:hAnsi="Calibri Light" w:cs="Calibri Light"/>
          <w:bCs/>
          <w:color w:val="000000" w:themeColor="text1"/>
        </w:rPr>
        <w:t xml:space="preserve"> finansowego</w:t>
      </w:r>
      <w:r w:rsidRPr="00926FA8">
        <w:rPr>
          <w:rFonts w:ascii="Calibri Light" w:hAnsi="Calibri Light" w:cs="Calibri Light"/>
          <w:bCs/>
          <w:color w:val="000000" w:themeColor="text1"/>
        </w:rPr>
        <w:t xml:space="preserve">, </w:t>
      </w:r>
      <w:r w:rsidR="00E407A0">
        <w:rPr>
          <w:rFonts w:ascii="Calibri Light" w:hAnsi="Calibri Light" w:cs="Calibri Light"/>
          <w:bCs/>
          <w:color w:val="000000" w:themeColor="text1"/>
        </w:rPr>
        <w:t>wielkość kredytu bankowego</w:t>
      </w:r>
      <w:r w:rsidR="007338B8">
        <w:rPr>
          <w:rFonts w:ascii="Calibri Light" w:hAnsi="Calibri Light" w:cs="Calibri Light"/>
          <w:bCs/>
          <w:color w:val="000000" w:themeColor="text1"/>
        </w:rPr>
        <w:t xml:space="preserve"> dla sektora prywatnego</w:t>
      </w:r>
      <w:r w:rsidRPr="00926FA8">
        <w:rPr>
          <w:rFonts w:ascii="Calibri Light" w:hAnsi="Calibri Light" w:cs="Calibri Light"/>
          <w:bCs/>
          <w:color w:val="000000" w:themeColor="text1"/>
        </w:rPr>
        <w:t xml:space="preserve">, kapitalizację </w:t>
      </w:r>
      <w:r w:rsidR="00E407A0">
        <w:rPr>
          <w:rFonts w:ascii="Calibri Light" w:hAnsi="Calibri Light" w:cs="Calibri Light"/>
          <w:bCs/>
          <w:color w:val="000000" w:themeColor="text1"/>
        </w:rPr>
        <w:t>spółek giełdowych</w:t>
      </w:r>
      <w:r w:rsidRPr="00926FA8">
        <w:rPr>
          <w:rFonts w:ascii="Calibri Light" w:hAnsi="Calibri Light" w:cs="Calibri Light"/>
          <w:bCs/>
          <w:color w:val="000000" w:themeColor="text1"/>
        </w:rPr>
        <w:t xml:space="preserve">, </w:t>
      </w:r>
      <w:r w:rsidR="00E407A0">
        <w:rPr>
          <w:rFonts w:ascii="Calibri Light" w:hAnsi="Calibri Light" w:cs="Calibri Light"/>
          <w:bCs/>
          <w:color w:val="000000" w:themeColor="text1"/>
        </w:rPr>
        <w:t>wartość</w:t>
      </w:r>
      <w:r w:rsidR="00E407A0" w:rsidRPr="00926FA8">
        <w:rPr>
          <w:rFonts w:ascii="Calibri Light" w:hAnsi="Calibri Light" w:cs="Calibri Light"/>
          <w:bCs/>
          <w:color w:val="000000" w:themeColor="text1"/>
        </w:rPr>
        <w:t xml:space="preserve"> </w:t>
      </w:r>
      <w:r w:rsidRPr="00926FA8">
        <w:rPr>
          <w:rFonts w:ascii="Calibri Light" w:hAnsi="Calibri Light" w:cs="Calibri Light"/>
          <w:bCs/>
          <w:color w:val="000000" w:themeColor="text1"/>
        </w:rPr>
        <w:t xml:space="preserve">obligacji korporacyjnych, wartość składki przypisanej, liczbę transakcji mobilnych i internetowych, liczbę </w:t>
      </w:r>
      <w:proofErr w:type="spellStart"/>
      <w:r w:rsidRPr="00926FA8">
        <w:rPr>
          <w:rFonts w:ascii="Calibri Light" w:hAnsi="Calibri Light" w:cs="Calibri Light"/>
          <w:bCs/>
          <w:color w:val="000000" w:themeColor="text1"/>
        </w:rPr>
        <w:t>fintechów</w:t>
      </w:r>
      <w:proofErr w:type="spellEnd"/>
      <w:r w:rsidRPr="00926FA8">
        <w:rPr>
          <w:rFonts w:ascii="Calibri Light" w:hAnsi="Calibri Light" w:cs="Calibri Light"/>
          <w:bCs/>
          <w:color w:val="000000" w:themeColor="text1"/>
        </w:rPr>
        <w:t xml:space="preserve">, liczbę jednorożców, wartość inwestycji venture </w:t>
      </w:r>
      <w:proofErr w:type="spellStart"/>
      <w:r w:rsidRPr="00926FA8">
        <w:rPr>
          <w:rFonts w:ascii="Calibri Light" w:hAnsi="Calibri Light" w:cs="Calibri Light"/>
          <w:bCs/>
          <w:color w:val="000000" w:themeColor="text1"/>
        </w:rPr>
        <w:t>capital</w:t>
      </w:r>
      <w:proofErr w:type="spellEnd"/>
      <w:r w:rsidRPr="00926FA8">
        <w:rPr>
          <w:rFonts w:ascii="Calibri Light" w:hAnsi="Calibri Light" w:cs="Calibri Light"/>
          <w:bCs/>
          <w:color w:val="000000" w:themeColor="text1"/>
        </w:rPr>
        <w:t>, wartość eksportu usług finansowych</w:t>
      </w:r>
      <w:r w:rsidR="00E407A0">
        <w:rPr>
          <w:rFonts w:ascii="Calibri Light" w:hAnsi="Calibri Light" w:cs="Calibri Light"/>
          <w:bCs/>
          <w:color w:val="000000" w:themeColor="text1"/>
        </w:rPr>
        <w:t>, wartość eksportu usług ubezpieczeniowych,</w:t>
      </w:r>
      <w:r w:rsidRPr="00926FA8">
        <w:rPr>
          <w:rFonts w:ascii="Calibri Light" w:hAnsi="Calibri Light" w:cs="Calibri Light"/>
          <w:bCs/>
          <w:color w:val="000000" w:themeColor="text1"/>
        </w:rPr>
        <w:t xml:space="preserve"> oraz zatrudnienie w zagranicznych instytucjach finansowych. </w:t>
      </w:r>
    </w:p>
    <w:p w14:paraId="4EC684C9" w14:textId="77777777" w:rsidR="00926FA8" w:rsidRPr="007F0661" w:rsidRDefault="00926FA8" w:rsidP="009620C7">
      <w:pPr>
        <w:spacing w:after="120" w:line="240" w:lineRule="auto"/>
        <w:rPr>
          <w:rFonts w:ascii="Calibri Light" w:hAnsi="Calibri Light" w:cs="Calibri Light"/>
          <w:bCs/>
          <w:color w:val="000000"/>
          <w:sz w:val="22"/>
          <w:szCs w:val="22"/>
        </w:rPr>
      </w:pPr>
    </w:p>
    <w:p w14:paraId="3E60DF55" w14:textId="79C52195" w:rsidR="00BD53DB" w:rsidRPr="003463C5" w:rsidRDefault="00592A07" w:rsidP="00607C88">
      <w:pPr>
        <w:adjustRightInd w:val="0"/>
        <w:snapToGrid w:val="0"/>
        <w:spacing w:after="120" w:line="240" w:lineRule="auto"/>
        <w:rPr>
          <w:rFonts w:ascii="Calibri Light" w:hAnsi="Calibri Light" w:cs="Calibri Light"/>
        </w:rPr>
      </w:pPr>
      <w:r w:rsidRPr="003463C5">
        <w:rPr>
          <w:rFonts w:ascii="Calibri Light" w:hAnsi="Calibri Light" w:cs="Calibri Light"/>
          <w:sz w:val="18"/>
          <w:szCs w:val="18"/>
        </w:rPr>
        <w:t>Subskrypcja:</w:t>
      </w:r>
      <w:r w:rsidR="00025D57" w:rsidRPr="003463C5">
        <w:rPr>
          <w:rFonts w:ascii="Calibri Light" w:hAnsi="Calibri Light" w:cs="Calibri Light"/>
          <w:sz w:val="18"/>
          <w:szCs w:val="18"/>
        </w:rPr>
        <w:br/>
      </w:r>
      <w:r w:rsidRPr="003463C5">
        <w:rPr>
          <w:rFonts w:ascii="Calibri Light" w:hAnsi="Calibri Light" w:cs="Calibri Light"/>
          <w:sz w:val="18"/>
          <w:szCs w:val="18"/>
        </w:rPr>
        <w:t>Otrzymuj powiadomienia o kolejnych informacjach prasowych Deloitte na stronie:</w:t>
      </w:r>
      <w:r w:rsidRPr="003463C5">
        <w:rPr>
          <w:rFonts w:ascii="Calibri Light" w:hAnsi="Calibri Light" w:cs="Calibri Light"/>
          <w:sz w:val="18"/>
          <w:szCs w:val="18"/>
        </w:rPr>
        <w:br/>
      </w:r>
      <w:hyperlink r:id="rId12" w:tooltip="blocked::http://www.deloitte.com/pl/subskrypcje" w:history="1">
        <w:r w:rsidR="00FD5263" w:rsidRPr="003463C5">
          <w:rPr>
            <w:rStyle w:val="Hipercze"/>
            <w:rFonts w:ascii="Calibri Light" w:hAnsi="Calibri Light" w:cs="Calibri Light"/>
            <w:sz w:val="18"/>
            <w:szCs w:val="18"/>
          </w:rPr>
          <w:t>www.deloitte.com/pl/subskrypcje</w:t>
        </w:r>
      </w:hyperlink>
    </w:p>
    <w:sectPr w:rsidR="00BD53DB" w:rsidRPr="003463C5" w:rsidSect="00BC03E9">
      <w:headerReference w:type="default" r:id="rId13"/>
      <w:footerReference w:type="first" r:id="rId14"/>
      <w:pgSz w:w="11901" w:h="16840" w:code="9"/>
      <w:pgMar w:top="2101" w:right="1134" w:bottom="454" w:left="1418" w:header="851" w:footer="4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8C22" w14:textId="77777777" w:rsidR="0008642B" w:rsidRDefault="0008642B" w:rsidP="0070135B">
      <w:pPr>
        <w:pStyle w:val="Boldhead"/>
        <w:spacing w:line="240" w:lineRule="auto"/>
      </w:pPr>
      <w:r>
        <w:separator/>
      </w:r>
    </w:p>
  </w:endnote>
  <w:endnote w:type="continuationSeparator" w:id="0">
    <w:p w14:paraId="6079CBA1" w14:textId="77777777" w:rsidR="0008642B" w:rsidRDefault="0008642B" w:rsidP="0070135B">
      <w:pPr>
        <w:pStyle w:val="Boldhead"/>
        <w:spacing w:line="240" w:lineRule="auto"/>
      </w:pPr>
      <w:r>
        <w:continuationSeparator/>
      </w:r>
    </w:p>
  </w:endnote>
  <w:endnote w:type="continuationNotice" w:id="1">
    <w:p w14:paraId="14A22E81" w14:textId="77777777" w:rsidR="0008642B" w:rsidRDefault="000864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65 Medium">
    <w:altName w:val="Times New Roman"/>
    <w:charset w:val="00"/>
    <w:family w:val="auto"/>
    <w:pitch w:val="variable"/>
    <w:sig w:usb0="03000000"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Times New Roman"/>
    <w:charset w:val="00"/>
    <w:family w:val="auto"/>
    <w:pitch w:val="variable"/>
    <w:sig w:usb0="03000000" w:usb1="00000000" w:usb2="0000000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 w:name="Helvetica ExtraCompressed">
    <w:altName w:val="Times New Roman"/>
    <w:charset w:val="00"/>
    <w:family w:val="auto"/>
    <w:pitch w:val="variable"/>
    <w:sig w:usb0="03000000" w:usb1="00000000" w:usb2="00000000" w:usb3="00000000" w:csb0="00000001" w:csb1="00000000"/>
  </w:font>
  <w:font w:name="Helvetica 46 LightItalic">
    <w:altName w:val="Times New Roman"/>
    <w:charset w:val="00"/>
    <w:family w:val="auto"/>
    <w:pitch w:val="variable"/>
    <w:sig w:usb0="03000000" w:usb1="00000000" w:usb2="00000000" w:usb3="00000000" w:csb0="00000001" w:csb1="00000000"/>
  </w:font>
  <w:font w:name="HelveticaNeue LightCond">
    <w:altName w:val="Times New Roman"/>
    <w:charset w:val="00"/>
    <w:family w:val="auto"/>
    <w:pitch w:val="variable"/>
    <w:sig w:usb0="03000000"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Garamond3LTStd">
    <w:altName w:val="Times New Roman"/>
    <w:panose1 w:val="00000000000000000000"/>
    <w:charset w:val="4D"/>
    <w:family w:val="auto"/>
    <w:notTrueType/>
    <w:pitch w:val="default"/>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FrutigerNextPro-Light">
    <w:altName w:val="Times New Roman"/>
    <w:panose1 w:val="00000000000000000000"/>
    <w:charset w:val="4D"/>
    <w:family w:val="auto"/>
    <w:notTrueType/>
    <w:pitch w:val="default"/>
    <w:sig w:usb0="00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Frutiger Next Pro Light">
    <w:panose1 w:val="00000000000000000000"/>
    <w:charset w:val="00"/>
    <w:family w:val="swiss"/>
    <w:notTrueType/>
    <w:pitch w:val="variable"/>
    <w:sig w:usb0="800000AF" w:usb1="5000204B" w:usb2="00000000" w:usb3="00000000" w:csb0="0000009B" w:csb1="00000000"/>
  </w:font>
  <w:font w:name="Open Sans Light">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0FF1" w14:textId="77777777" w:rsidR="009E1013" w:rsidRDefault="009E1013" w:rsidP="00573C7E">
    <w:pPr>
      <w:pStyle w:val="Amember"/>
      <w:ind w:right="-7"/>
      <w:rPr>
        <w:rFonts w:ascii="Arial" w:hAnsi="Arial" w:cs="Arial"/>
        <w:sz w:val="13"/>
        <w:szCs w:val="13"/>
      </w:rPr>
    </w:pPr>
  </w:p>
  <w:p w14:paraId="25B99119" w14:textId="1626457A" w:rsidR="00573C7E" w:rsidRDefault="00573C7E" w:rsidP="00573C7E">
    <w:pPr>
      <w:pStyle w:val="Amember"/>
      <w:ind w:right="-7"/>
      <w:rPr>
        <w:rFonts w:ascii="Arial" w:hAnsi="Arial" w:cs="Arial"/>
        <w:sz w:val="13"/>
        <w:szCs w:val="13"/>
      </w:rPr>
    </w:pPr>
    <w:r w:rsidRPr="003729E7">
      <w:rPr>
        <w:rFonts w:ascii="Arial" w:hAnsi="Arial" w:cs="Arial"/>
        <w:sz w:val="13"/>
        <w:szCs w:val="13"/>
      </w:rPr>
      <w:t>Nazwa Deloitte odnosi si</w:t>
    </w:r>
    <w:r w:rsidRPr="003729E7">
      <w:rPr>
        <w:rFonts w:ascii="Arial" w:hAnsi="Arial" w:cs="Arial" w:hint="eastAsia"/>
        <w:sz w:val="13"/>
        <w:szCs w:val="13"/>
      </w:rPr>
      <w:t>ę</w:t>
    </w:r>
    <w:r w:rsidRPr="003729E7">
      <w:rPr>
        <w:rFonts w:ascii="Arial" w:hAnsi="Arial" w:cs="Arial"/>
        <w:sz w:val="13"/>
        <w:szCs w:val="13"/>
      </w:rPr>
      <w:t xml:space="preserve"> do jednej lub kilku jednostek Deloitte </w:t>
    </w:r>
    <w:proofErr w:type="spellStart"/>
    <w:r w:rsidRPr="003729E7">
      <w:rPr>
        <w:rFonts w:ascii="Arial" w:hAnsi="Arial" w:cs="Arial"/>
        <w:sz w:val="13"/>
        <w:szCs w:val="13"/>
      </w:rPr>
      <w:t>Touche</w:t>
    </w:r>
    <w:proofErr w:type="spellEnd"/>
    <w:r w:rsidRPr="003729E7">
      <w:rPr>
        <w:rFonts w:ascii="Arial" w:hAnsi="Arial" w:cs="Arial"/>
        <w:sz w:val="13"/>
        <w:szCs w:val="13"/>
      </w:rPr>
      <w:t xml:space="preserve"> </w:t>
    </w:r>
    <w:proofErr w:type="spellStart"/>
    <w:r w:rsidRPr="003729E7">
      <w:rPr>
        <w:rFonts w:ascii="Arial" w:hAnsi="Arial" w:cs="Arial"/>
        <w:sz w:val="13"/>
        <w:szCs w:val="13"/>
      </w:rPr>
      <w:t>Tohmatsu</w:t>
    </w:r>
    <w:proofErr w:type="spellEnd"/>
    <w:r w:rsidRPr="003729E7">
      <w:rPr>
        <w:rFonts w:ascii="Arial" w:hAnsi="Arial" w:cs="Arial"/>
        <w:sz w:val="13"/>
        <w:szCs w:val="13"/>
      </w:rPr>
      <w:t xml:space="preserve"> Limited, prywatnego podmiotu prawa brytyjskiego z ograniczon</w:t>
    </w:r>
    <w:r w:rsidRPr="003729E7">
      <w:rPr>
        <w:rFonts w:ascii="Arial" w:hAnsi="Arial" w:cs="Arial" w:hint="eastAsia"/>
        <w:sz w:val="13"/>
        <w:szCs w:val="13"/>
      </w:rPr>
      <w:t>ą</w:t>
    </w:r>
    <w:r w:rsidRPr="003729E7">
      <w:rPr>
        <w:rFonts w:ascii="Arial" w:hAnsi="Arial" w:cs="Arial"/>
        <w:sz w:val="13"/>
        <w:szCs w:val="13"/>
      </w:rPr>
      <w:t xml:space="preserve"> odpowiedzialno</w:t>
    </w:r>
    <w:r w:rsidRPr="003729E7">
      <w:rPr>
        <w:rFonts w:ascii="Arial" w:hAnsi="Arial" w:cs="Arial" w:hint="eastAsia"/>
        <w:sz w:val="13"/>
        <w:szCs w:val="13"/>
      </w:rPr>
      <w:t>ś</w:t>
    </w:r>
    <w:r w:rsidRPr="003729E7">
      <w:rPr>
        <w:rFonts w:ascii="Arial" w:hAnsi="Arial" w:cs="Arial"/>
        <w:sz w:val="13"/>
        <w:szCs w:val="13"/>
      </w:rPr>
      <w:t>ci</w:t>
    </w:r>
    <w:r w:rsidRPr="003729E7">
      <w:rPr>
        <w:rFonts w:ascii="Arial" w:hAnsi="Arial" w:cs="Arial" w:hint="eastAsia"/>
        <w:sz w:val="13"/>
        <w:szCs w:val="13"/>
      </w:rPr>
      <w:t>ą</w:t>
    </w:r>
    <w:r w:rsidRPr="003729E7">
      <w:rPr>
        <w:rFonts w:ascii="Arial" w:hAnsi="Arial" w:cs="Arial"/>
        <w:sz w:val="13"/>
        <w:szCs w:val="13"/>
      </w:rPr>
      <w:t xml:space="preserve"> i jego firm cz</w:t>
    </w:r>
    <w:r w:rsidRPr="003729E7">
      <w:rPr>
        <w:rFonts w:ascii="Arial" w:hAnsi="Arial" w:cs="Arial" w:hint="eastAsia"/>
        <w:sz w:val="13"/>
        <w:szCs w:val="13"/>
      </w:rPr>
      <w:t>ł</w:t>
    </w:r>
    <w:r w:rsidRPr="003729E7">
      <w:rPr>
        <w:rFonts w:ascii="Arial" w:hAnsi="Arial" w:cs="Arial"/>
        <w:sz w:val="13"/>
        <w:szCs w:val="13"/>
      </w:rPr>
      <w:t>onkowskich, które stanowi</w:t>
    </w:r>
    <w:r w:rsidRPr="003729E7">
      <w:rPr>
        <w:rFonts w:ascii="Arial" w:hAnsi="Arial" w:cs="Arial" w:hint="eastAsia"/>
        <w:sz w:val="13"/>
        <w:szCs w:val="13"/>
      </w:rPr>
      <w:t>ą</w:t>
    </w:r>
    <w:r w:rsidRPr="003729E7">
      <w:rPr>
        <w:rFonts w:ascii="Arial" w:hAnsi="Arial" w:cs="Arial"/>
        <w:sz w:val="13"/>
        <w:szCs w:val="13"/>
      </w:rPr>
      <w:t xml:space="preserve"> oddzielne i niezale</w:t>
    </w:r>
    <w:r w:rsidRPr="003729E7">
      <w:rPr>
        <w:rFonts w:ascii="Arial" w:hAnsi="Arial" w:cs="Arial" w:hint="eastAsia"/>
        <w:sz w:val="13"/>
        <w:szCs w:val="13"/>
      </w:rPr>
      <w:t>ż</w:t>
    </w:r>
    <w:r w:rsidRPr="003729E7">
      <w:rPr>
        <w:rFonts w:ascii="Arial" w:hAnsi="Arial" w:cs="Arial"/>
        <w:sz w:val="13"/>
        <w:szCs w:val="13"/>
      </w:rPr>
      <w:t>ne podmioty prawne. Dok</w:t>
    </w:r>
    <w:r w:rsidRPr="003729E7">
      <w:rPr>
        <w:rFonts w:ascii="Arial" w:hAnsi="Arial" w:cs="Arial" w:hint="eastAsia"/>
        <w:sz w:val="13"/>
        <w:szCs w:val="13"/>
      </w:rPr>
      <w:t>ł</w:t>
    </w:r>
    <w:r w:rsidRPr="003729E7">
      <w:rPr>
        <w:rFonts w:ascii="Arial" w:hAnsi="Arial" w:cs="Arial"/>
        <w:sz w:val="13"/>
        <w:szCs w:val="13"/>
      </w:rPr>
      <w:t xml:space="preserve">adny opis struktury prawnej Deloitte </w:t>
    </w:r>
    <w:proofErr w:type="spellStart"/>
    <w:r w:rsidRPr="003729E7">
      <w:rPr>
        <w:rFonts w:ascii="Arial" w:hAnsi="Arial" w:cs="Arial"/>
        <w:sz w:val="13"/>
        <w:szCs w:val="13"/>
      </w:rPr>
      <w:t>Touche</w:t>
    </w:r>
    <w:proofErr w:type="spellEnd"/>
    <w:r w:rsidRPr="003729E7">
      <w:rPr>
        <w:rFonts w:ascii="Arial" w:hAnsi="Arial" w:cs="Arial"/>
        <w:sz w:val="13"/>
        <w:szCs w:val="13"/>
      </w:rPr>
      <w:t xml:space="preserve"> </w:t>
    </w:r>
    <w:proofErr w:type="spellStart"/>
    <w:r w:rsidRPr="003729E7">
      <w:rPr>
        <w:rFonts w:ascii="Arial" w:hAnsi="Arial" w:cs="Arial"/>
        <w:sz w:val="13"/>
        <w:szCs w:val="13"/>
      </w:rPr>
      <w:t>Tohmatsu</w:t>
    </w:r>
    <w:proofErr w:type="spellEnd"/>
    <w:r w:rsidRPr="003729E7">
      <w:rPr>
        <w:rFonts w:ascii="Arial" w:hAnsi="Arial" w:cs="Arial"/>
        <w:sz w:val="13"/>
        <w:szCs w:val="13"/>
      </w:rPr>
      <w:t xml:space="preserve"> Limited oraz jego firm cz</w:t>
    </w:r>
    <w:r w:rsidRPr="003729E7">
      <w:rPr>
        <w:rFonts w:ascii="Arial" w:hAnsi="Arial" w:cs="Arial" w:hint="eastAsia"/>
        <w:sz w:val="13"/>
        <w:szCs w:val="13"/>
      </w:rPr>
      <w:t>ł</w:t>
    </w:r>
    <w:r w:rsidRPr="003729E7">
      <w:rPr>
        <w:rFonts w:ascii="Arial" w:hAnsi="Arial" w:cs="Arial"/>
        <w:sz w:val="13"/>
        <w:szCs w:val="13"/>
      </w:rPr>
      <w:t>onkowskich mo</w:t>
    </w:r>
    <w:r w:rsidRPr="003729E7">
      <w:rPr>
        <w:rFonts w:ascii="Arial" w:hAnsi="Arial" w:cs="Arial" w:hint="eastAsia"/>
        <w:sz w:val="13"/>
        <w:szCs w:val="13"/>
      </w:rPr>
      <w:t>ż</w:t>
    </w:r>
    <w:r w:rsidRPr="003729E7">
      <w:rPr>
        <w:rFonts w:ascii="Arial" w:hAnsi="Arial" w:cs="Arial"/>
        <w:sz w:val="13"/>
        <w:szCs w:val="13"/>
      </w:rPr>
      <w:t>na znale</w:t>
    </w:r>
    <w:r w:rsidRPr="003729E7">
      <w:rPr>
        <w:rFonts w:ascii="Arial" w:hAnsi="Arial" w:cs="Arial" w:hint="eastAsia"/>
        <w:sz w:val="13"/>
        <w:szCs w:val="13"/>
      </w:rPr>
      <w:t>źć</w:t>
    </w:r>
    <w:r w:rsidRPr="003729E7">
      <w:rPr>
        <w:rFonts w:ascii="Arial" w:hAnsi="Arial" w:cs="Arial"/>
        <w:sz w:val="13"/>
        <w:szCs w:val="13"/>
      </w:rPr>
      <w:t xml:space="preserve"> na stronie </w:t>
    </w:r>
    <w:hyperlink r:id="rId1" w:history="1">
      <w:r w:rsidRPr="00964151">
        <w:rPr>
          <w:rStyle w:val="Hipercze"/>
          <w:rFonts w:ascii="Arial" w:hAnsi="Arial" w:cs="Arial"/>
          <w:sz w:val="13"/>
          <w:szCs w:val="13"/>
        </w:rPr>
        <w:t>www.deloitte.com/pl/onas</w:t>
      </w:r>
    </w:hyperlink>
    <w:r>
      <w:rPr>
        <w:rFonts w:ascii="Arial" w:hAnsi="Arial" w:cs="Arial"/>
        <w:sz w:val="13"/>
        <w:szCs w:val="13"/>
      </w:rPr>
      <w:t>.</w:t>
    </w:r>
  </w:p>
  <w:p w14:paraId="5B003942" w14:textId="77777777" w:rsidR="00573C7E" w:rsidRDefault="00573C7E" w:rsidP="00573C7E">
    <w:pPr>
      <w:pStyle w:val="Amember"/>
      <w:ind w:right="-7"/>
      <w:rPr>
        <w:rFonts w:ascii="Arial" w:hAnsi="Arial" w:cs="Arial"/>
        <w:sz w:val="13"/>
        <w:szCs w:val="13"/>
      </w:rPr>
    </w:pPr>
  </w:p>
  <w:p w14:paraId="32A17643" w14:textId="77777777" w:rsidR="00573C7E" w:rsidRDefault="00573C7E" w:rsidP="00573C7E">
    <w:pPr>
      <w:pStyle w:val="Amember"/>
      <w:ind w:right="-7"/>
      <w:rPr>
        <w:rFonts w:ascii="Arial" w:hAnsi="Arial" w:cs="Arial"/>
        <w:sz w:val="13"/>
        <w:szCs w:val="13"/>
      </w:rPr>
    </w:pPr>
    <w:r w:rsidRPr="006A2169">
      <w:rPr>
        <w:rFonts w:ascii="Arial" w:hAnsi="Arial" w:cs="Arial"/>
        <w:sz w:val="13"/>
        <w:szCs w:val="13"/>
      </w:rPr>
      <w:t xml:space="preserve">Deloitte </w:t>
    </w:r>
    <w:r w:rsidRPr="006A2169">
      <w:rPr>
        <w:rFonts w:ascii="Arial" w:hAnsi="Arial" w:cs="Arial" w:hint="eastAsia"/>
        <w:sz w:val="13"/>
        <w:szCs w:val="13"/>
      </w:rPr>
      <w:t>ś</w:t>
    </w:r>
    <w:r w:rsidRPr="006A2169">
      <w:rPr>
        <w:rFonts w:ascii="Arial" w:hAnsi="Arial" w:cs="Arial"/>
        <w:sz w:val="13"/>
        <w:szCs w:val="13"/>
      </w:rPr>
      <w:t>wiadczy us</w:t>
    </w:r>
    <w:r w:rsidRPr="006A2169">
      <w:rPr>
        <w:rFonts w:ascii="Arial" w:hAnsi="Arial" w:cs="Arial" w:hint="eastAsia"/>
        <w:sz w:val="13"/>
        <w:szCs w:val="13"/>
      </w:rPr>
      <w:t>ł</w:t>
    </w:r>
    <w:r w:rsidRPr="006A2169">
      <w:rPr>
        <w:rFonts w:ascii="Arial" w:hAnsi="Arial" w:cs="Arial"/>
        <w:sz w:val="13"/>
        <w:szCs w:val="13"/>
      </w:rPr>
      <w:t>ugi audytorskie, konsultingowe, doradztwa podatkowego, prawnego i finansowego klientom z sektora publicznego oraz prywatnego, dzia</w:t>
    </w:r>
    <w:r w:rsidRPr="006A2169">
      <w:rPr>
        <w:rFonts w:ascii="Arial" w:hAnsi="Arial" w:cs="Arial" w:hint="eastAsia"/>
        <w:sz w:val="13"/>
        <w:szCs w:val="13"/>
      </w:rPr>
      <w:t>ł</w:t>
    </w:r>
    <w:r w:rsidRPr="006A2169">
      <w:rPr>
        <w:rFonts w:ascii="Arial" w:hAnsi="Arial" w:cs="Arial"/>
        <w:sz w:val="13"/>
        <w:szCs w:val="13"/>
      </w:rPr>
      <w:t>aj</w:t>
    </w:r>
    <w:r w:rsidRPr="006A2169">
      <w:rPr>
        <w:rFonts w:ascii="Arial" w:hAnsi="Arial" w:cs="Arial" w:hint="eastAsia"/>
        <w:sz w:val="13"/>
        <w:szCs w:val="13"/>
      </w:rPr>
      <w:t>ą</w:t>
    </w:r>
    <w:r w:rsidRPr="006A2169">
      <w:rPr>
        <w:rFonts w:ascii="Arial" w:hAnsi="Arial" w:cs="Arial"/>
        <w:sz w:val="13"/>
        <w:szCs w:val="13"/>
      </w:rPr>
      <w:t>cym w ró</w:t>
    </w:r>
    <w:r w:rsidRPr="006A2169">
      <w:rPr>
        <w:rFonts w:ascii="Arial" w:hAnsi="Arial" w:cs="Arial" w:hint="eastAsia"/>
        <w:sz w:val="13"/>
        <w:szCs w:val="13"/>
      </w:rPr>
      <w:t>ż</w:t>
    </w:r>
    <w:r w:rsidRPr="006A2169">
      <w:rPr>
        <w:rFonts w:ascii="Arial" w:hAnsi="Arial" w:cs="Arial"/>
        <w:sz w:val="13"/>
        <w:szCs w:val="13"/>
      </w:rPr>
      <w:t>nych bran</w:t>
    </w:r>
    <w:r w:rsidRPr="006A2169">
      <w:rPr>
        <w:rFonts w:ascii="Arial" w:hAnsi="Arial" w:cs="Arial" w:hint="eastAsia"/>
        <w:sz w:val="13"/>
        <w:szCs w:val="13"/>
      </w:rPr>
      <w:t>ż</w:t>
    </w:r>
    <w:r w:rsidRPr="006A2169">
      <w:rPr>
        <w:rFonts w:ascii="Arial" w:hAnsi="Arial" w:cs="Arial"/>
        <w:sz w:val="13"/>
        <w:szCs w:val="13"/>
      </w:rPr>
      <w:t>ach. Dzi</w:t>
    </w:r>
    <w:r w:rsidRPr="006A2169">
      <w:rPr>
        <w:rFonts w:ascii="Arial" w:hAnsi="Arial" w:cs="Arial" w:hint="eastAsia"/>
        <w:sz w:val="13"/>
        <w:szCs w:val="13"/>
      </w:rPr>
      <w:t>ę</w:t>
    </w:r>
    <w:r w:rsidRPr="006A2169">
      <w:rPr>
        <w:rFonts w:ascii="Arial" w:hAnsi="Arial" w:cs="Arial"/>
        <w:sz w:val="13"/>
        <w:szCs w:val="13"/>
      </w:rPr>
      <w:t>ki globalnej sieci firm cz</w:t>
    </w:r>
    <w:r w:rsidRPr="006A2169">
      <w:rPr>
        <w:rFonts w:ascii="Arial" w:hAnsi="Arial" w:cs="Arial" w:hint="eastAsia"/>
        <w:sz w:val="13"/>
        <w:szCs w:val="13"/>
      </w:rPr>
      <w:t>ł</w:t>
    </w:r>
    <w:r w:rsidRPr="006A2169">
      <w:rPr>
        <w:rFonts w:ascii="Arial" w:hAnsi="Arial" w:cs="Arial"/>
        <w:sz w:val="13"/>
        <w:szCs w:val="13"/>
      </w:rPr>
      <w:t>onkowskich obejmuj</w:t>
    </w:r>
    <w:r w:rsidRPr="006A2169">
      <w:rPr>
        <w:rFonts w:ascii="Arial" w:hAnsi="Arial" w:cs="Arial" w:hint="eastAsia"/>
        <w:sz w:val="13"/>
        <w:szCs w:val="13"/>
      </w:rPr>
      <w:t>ą</w:t>
    </w:r>
    <w:r w:rsidRPr="006A2169">
      <w:rPr>
        <w:rFonts w:ascii="Arial" w:hAnsi="Arial" w:cs="Arial"/>
        <w:sz w:val="13"/>
        <w:szCs w:val="13"/>
      </w:rPr>
      <w:t>cej 150 krajów oferujemy najwy</w:t>
    </w:r>
    <w:r w:rsidRPr="006A2169">
      <w:rPr>
        <w:rFonts w:ascii="Arial" w:hAnsi="Arial" w:cs="Arial" w:hint="eastAsia"/>
        <w:sz w:val="13"/>
        <w:szCs w:val="13"/>
      </w:rPr>
      <w:t>ż</w:t>
    </w:r>
    <w:r w:rsidRPr="006A2169">
      <w:rPr>
        <w:rFonts w:ascii="Arial" w:hAnsi="Arial" w:cs="Arial"/>
        <w:sz w:val="13"/>
        <w:szCs w:val="13"/>
      </w:rPr>
      <w:t>szej klasy umiej</w:t>
    </w:r>
    <w:r w:rsidRPr="006A2169">
      <w:rPr>
        <w:rFonts w:ascii="Arial" w:hAnsi="Arial" w:cs="Arial" w:hint="eastAsia"/>
        <w:sz w:val="13"/>
        <w:szCs w:val="13"/>
      </w:rPr>
      <w:t>ę</w:t>
    </w:r>
    <w:r w:rsidRPr="006A2169">
      <w:rPr>
        <w:rFonts w:ascii="Arial" w:hAnsi="Arial" w:cs="Arial"/>
        <w:sz w:val="13"/>
        <w:szCs w:val="13"/>
      </w:rPr>
      <w:t>tno</w:t>
    </w:r>
    <w:r w:rsidRPr="006A2169">
      <w:rPr>
        <w:rFonts w:ascii="Arial" w:hAnsi="Arial" w:cs="Arial" w:hint="eastAsia"/>
        <w:sz w:val="13"/>
        <w:szCs w:val="13"/>
      </w:rPr>
      <w:t>ś</w:t>
    </w:r>
    <w:r w:rsidRPr="006A2169">
      <w:rPr>
        <w:rFonts w:ascii="Arial" w:hAnsi="Arial" w:cs="Arial"/>
        <w:sz w:val="13"/>
        <w:szCs w:val="13"/>
      </w:rPr>
      <w:t>ci, do</w:t>
    </w:r>
    <w:r w:rsidRPr="006A2169">
      <w:rPr>
        <w:rFonts w:ascii="Arial" w:hAnsi="Arial" w:cs="Arial" w:hint="eastAsia"/>
        <w:sz w:val="13"/>
        <w:szCs w:val="13"/>
      </w:rPr>
      <w:t>ś</w:t>
    </w:r>
    <w:r>
      <w:rPr>
        <w:rFonts w:ascii="Arial" w:hAnsi="Arial" w:cs="Arial"/>
        <w:sz w:val="13"/>
        <w:szCs w:val="13"/>
      </w:rPr>
      <w:t>wiadczenie i </w:t>
    </w:r>
    <w:r w:rsidRPr="006A2169">
      <w:rPr>
        <w:rFonts w:ascii="Arial" w:hAnsi="Arial" w:cs="Arial"/>
        <w:sz w:val="13"/>
        <w:szCs w:val="13"/>
      </w:rPr>
      <w:t>wiedz</w:t>
    </w:r>
    <w:r w:rsidRPr="006A2169">
      <w:rPr>
        <w:rFonts w:ascii="Arial" w:hAnsi="Arial" w:cs="Arial" w:hint="eastAsia"/>
        <w:sz w:val="13"/>
        <w:szCs w:val="13"/>
      </w:rPr>
      <w:t>ę</w:t>
    </w:r>
    <w:r w:rsidRPr="006A2169">
      <w:rPr>
        <w:rFonts w:ascii="Arial" w:hAnsi="Arial" w:cs="Arial"/>
        <w:sz w:val="13"/>
        <w:szCs w:val="13"/>
      </w:rPr>
      <w:t xml:space="preserve"> w po</w:t>
    </w:r>
    <w:r w:rsidRPr="006A2169">
      <w:rPr>
        <w:rFonts w:ascii="Arial" w:hAnsi="Arial" w:cs="Arial" w:hint="eastAsia"/>
        <w:sz w:val="13"/>
        <w:szCs w:val="13"/>
      </w:rPr>
      <w:t>łą</w:t>
    </w:r>
    <w:r w:rsidRPr="006A2169">
      <w:rPr>
        <w:rFonts w:ascii="Arial" w:hAnsi="Arial" w:cs="Arial"/>
        <w:sz w:val="13"/>
        <w:szCs w:val="13"/>
      </w:rPr>
      <w:t>czeniu ze znajomo</w:t>
    </w:r>
    <w:r w:rsidRPr="006A2169">
      <w:rPr>
        <w:rFonts w:ascii="Arial" w:hAnsi="Arial" w:cs="Arial" w:hint="eastAsia"/>
        <w:sz w:val="13"/>
        <w:szCs w:val="13"/>
      </w:rPr>
      <w:t>ś</w:t>
    </w:r>
    <w:r w:rsidRPr="006A2169">
      <w:rPr>
        <w:rFonts w:ascii="Arial" w:hAnsi="Arial" w:cs="Arial"/>
        <w:sz w:val="13"/>
        <w:szCs w:val="13"/>
      </w:rPr>
      <w:t>ci</w:t>
    </w:r>
    <w:r w:rsidRPr="006A2169">
      <w:rPr>
        <w:rFonts w:ascii="Arial" w:hAnsi="Arial" w:cs="Arial" w:hint="eastAsia"/>
        <w:sz w:val="13"/>
        <w:szCs w:val="13"/>
      </w:rPr>
      <w:t>ą</w:t>
    </w:r>
    <w:r w:rsidRPr="006A2169">
      <w:rPr>
        <w:rFonts w:ascii="Arial" w:hAnsi="Arial" w:cs="Arial"/>
        <w:sz w:val="13"/>
        <w:szCs w:val="13"/>
      </w:rPr>
      <w:t xml:space="preserve"> lokalnego rynku. Pomagamy klientom odnie</w:t>
    </w:r>
    <w:r w:rsidRPr="006A2169">
      <w:rPr>
        <w:rFonts w:ascii="Arial" w:hAnsi="Arial" w:cs="Arial" w:hint="eastAsia"/>
        <w:sz w:val="13"/>
        <w:szCs w:val="13"/>
      </w:rPr>
      <w:t>ść</w:t>
    </w:r>
    <w:r w:rsidRPr="006A2169">
      <w:rPr>
        <w:rFonts w:ascii="Arial" w:hAnsi="Arial" w:cs="Arial"/>
        <w:sz w:val="13"/>
        <w:szCs w:val="13"/>
      </w:rPr>
      <w:t xml:space="preserve"> sukces niezale</w:t>
    </w:r>
    <w:r w:rsidRPr="006A2169">
      <w:rPr>
        <w:rFonts w:ascii="Arial" w:hAnsi="Arial" w:cs="Arial" w:hint="eastAsia"/>
        <w:sz w:val="13"/>
        <w:szCs w:val="13"/>
      </w:rPr>
      <w:t>ż</w:t>
    </w:r>
    <w:r w:rsidRPr="006A2169">
      <w:rPr>
        <w:rFonts w:ascii="Arial" w:hAnsi="Arial" w:cs="Arial"/>
        <w:sz w:val="13"/>
        <w:szCs w:val="13"/>
      </w:rPr>
      <w:t>nie od miejsca i bran</w:t>
    </w:r>
    <w:r w:rsidRPr="006A2169">
      <w:rPr>
        <w:rFonts w:ascii="Arial" w:hAnsi="Arial" w:cs="Arial" w:hint="eastAsia"/>
        <w:sz w:val="13"/>
        <w:szCs w:val="13"/>
      </w:rPr>
      <w:t>ż</w:t>
    </w:r>
    <w:r w:rsidRPr="006A2169">
      <w:rPr>
        <w:rFonts w:ascii="Arial" w:hAnsi="Arial" w:cs="Arial"/>
        <w:sz w:val="13"/>
        <w:szCs w:val="13"/>
      </w:rPr>
      <w:t>y, w jakiej dzia</w:t>
    </w:r>
    <w:r w:rsidRPr="006A2169">
      <w:rPr>
        <w:rFonts w:ascii="Arial" w:hAnsi="Arial" w:cs="Arial" w:hint="eastAsia"/>
        <w:sz w:val="13"/>
        <w:szCs w:val="13"/>
      </w:rPr>
      <w:t>ł</w:t>
    </w:r>
    <w:r w:rsidRPr="006A2169">
      <w:rPr>
        <w:rFonts w:ascii="Arial" w:hAnsi="Arial" w:cs="Arial"/>
        <w:sz w:val="13"/>
        <w:szCs w:val="13"/>
      </w:rPr>
      <w:t>aj</w:t>
    </w:r>
    <w:r w:rsidRPr="006A2169">
      <w:rPr>
        <w:rFonts w:ascii="Arial" w:hAnsi="Arial" w:cs="Arial" w:hint="eastAsia"/>
        <w:sz w:val="13"/>
        <w:szCs w:val="13"/>
      </w:rPr>
      <w:t>ą</w:t>
    </w:r>
    <w:r w:rsidRPr="006A2169">
      <w:rPr>
        <w:rFonts w:ascii="Arial" w:hAnsi="Arial" w:cs="Arial"/>
        <w:sz w:val="13"/>
        <w:szCs w:val="13"/>
      </w:rPr>
      <w:t xml:space="preserve">. Ponad 244 000 pracowników Deloitte na </w:t>
    </w:r>
    <w:r w:rsidRPr="006A2169">
      <w:rPr>
        <w:rFonts w:ascii="Arial" w:hAnsi="Arial" w:cs="Arial" w:hint="eastAsia"/>
        <w:sz w:val="13"/>
        <w:szCs w:val="13"/>
      </w:rPr>
      <w:t>ś</w:t>
    </w:r>
    <w:r w:rsidRPr="006A2169">
      <w:rPr>
        <w:rFonts w:ascii="Arial" w:hAnsi="Arial" w:cs="Arial"/>
        <w:sz w:val="13"/>
        <w:szCs w:val="13"/>
      </w:rPr>
      <w:t>wiecie realizuje misj</w:t>
    </w:r>
    <w:r w:rsidRPr="006A2169">
      <w:rPr>
        <w:rFonts w:ascii="Arial" w:hAnsi="Arial" w:cs="Arial" w:hint="eastAsia"/>
        <w:sz w:val="13"/>
        <w:szCs w:val="13"/>
      </w:rPr>
      <w:t>ę</w:t>
    </w:r>
    <w:r w:rsidRPr="006A2169">
      <w:rPr>
        <w:rFonts w:ascii="Arial" w:hAnsi="Arial" w:cs="Arial"/>
        <w:sz w:val="13"/>
        <w:szCs w:val="13"/>
      </w:rPr>
      <w:t xml:space="preserve"> firmy: wywiera</w:t>
    </w:r>
    <w:r w:rsidRPr="006A2169">
      <w:rPr>
        <w:rFonts w:ascii="Arial" w:hAnsi="Arial" w:cs="Arial" w:hint="eastAsia"/>
        <w:sz w:val="13"/>
        <w:szCs w:val="13"/>
      </w:rPr>
      <w:t>ć</w:t>
    </w:r>
    <w:r w:rsidRPr="006A2169">
      <w:rPr>
        <w:rFonts w:ascii="Arial" w:hAnsi="Arial" w:cs="Arial"/>
        <w:sz w:val="13"/>
        <w:szCs w:val="13"/>
      </w:rPr>
      <w:t xml:space="preserve"> pozytywny wp</w:t>
    </w:r>
    <w:r w:rsidRPr="006A2169">
      <w:rPr>
        <w:rFonts w:ascii="Arial" w:hAnsi="Arial" w:cs="Arial" w:hint="eastAsia"/>
        <w:sz w:val="13"/>
        <w:szCs w:val="13"/>
      </w:rPr>
      <w:t>ł</w:t>
    </w:r>
    <w:r w:rsidRPr="006A2169">
      <w:rPr>
        <w:rFonts w:ascii="Arial" w:hAnsi="Arial" w:cs="Arial"/>
        <w:sz w:val="13"/>
        <w:szCs w:val="13"/>
      </w:rPr>
      <w:t xml:space="preserve">yw na </w:t>
    </w:r>
    <w:r w:rsidRPr="006A2169">
      <w:rPr>
        <w:rFonts w:ascii="Arial" w:hAnsi="Arial" w:cs="Arial" w:hint="eastAsia"/>
        <w:sz w:val="13"/>
        <w:szCs w:val="13"/>
      </w:rPr>
      <w:t>ś</w:t>
    </w:r>
    <w:r w:rsidRPr="006A2169">
      <w:rPr>
        <w:rFonts w:ascii="Arial" w:hAnsi="Arial" w:cs="Arial"/>
        <w:sz w:val="13"/>
        <w:szCs w:val="13"/>
      </w:rPr>
      <w:t xml:space="preserve">rodowisko i otoczenie, w którym </w:t>
    </w:r>
    <w:r w:rsidRPr="006A2169">
      <w:rPr>
        <w:rFonts w:ascii="Arial" w:hAnsi="Arial" w:cs="Arial" w:hint="eastAsia"/>
        <w:sz w:val="13"/>
        <w:szCs w:val="13"/>
      </w:rPr>
      <w:t>ż</w:t>
    </w:r>
    <w:r w:rsidRPr="006A2169">
      <w:rPr>
        <w:rFonts w:ascii="Arial" w:hAnsi="Arial" w:cs="Arial"/>
        <w:sz w:val="13"/>
        <w:szCs w:val="13"/>
      </w:rPr>
      <w:t>yj</w:t>
    </w:r>
    <w:r w:rsidRPr="006A2169">
      <w:rPr>
        <w:rFonts w:ascii="Arial" w:hAnsi="Arial" w:cs="Arial" w:hint="eastAsia"/>
        <w:sz w:val="13"/>
        <w:szCs w:val="13"/>
      </w:rPr>
      <w:t>ą</w:t>
    </w:r>
    <w:r w:rsidRPr="006A2169">
      <w:rPr>
        <w:rFonts w:ascii="Arial" w:hAnsi="Arial" w:cs="Arial"/>
        <w:sz w:val="13"/>
        <w:szCs w:val="13"/>
      </w:rPr>
      <w:t xml:space="preserve"> i pracuj</w:t>
    </w:r>
    <w:r w:rsidRPr="006A2169">
      <w:rPr>
        <w:rFonts w:ascii="Arial" w:hAnsi="Arial" w:cs="Arial" w:hint="eastAsia"/>
        <w:sz w:val="13"/>
        <w:szCs w:val="13"/>
      </w:rPr>
      <w:t>ą</w:t>
    </w:r>
    <w:r w:rsidRPr="006A2169">
      <w:rPr>
        <w:rFonts w:ascii="Arial" w:hAnsi="Arial" w:cs="Arial"/>
        <w:sz w:val="13"/>
        <w:szCs w:val="13"/>
      </w:rPr>
      <w:t>.</w:t>
    </w:r>
  </w:p>
  <w:p w14:paraId="7742C7A5" w14:textId="77777777" w:rsidR="00573C7E" w:rsidRPr="00FF74F8" w:rsidRDefault="00573C7E" w:rsidP="00573C7E">
    <w:pPr>
      <w:pStyle w:val="Amember"/>
      <w:ind w:right="-7"/>
      <w:rPr>
        <w:rFonts w:ascii="Arial" w:hAnsi="Arial" w:cs="Arial"/>
        <w:sz w:val="13"/>
        <w:szCs w:val="13"/>
      </w:rPr>
    </w:pPr>
    <w:r w:rsidRPr="00006577">
      <w:rPr>
        <w:rFonts w:ascii="Arial" w:hAnsi="Arial" w:cs="Arial"/>
        <w:sz w:val="13"/>
        <w:szCs w:val="13"/>
      </w:rPr>
      <w:t xml:space="preserve"> </w:t>
    </w:r>
  </w:p>
  <w:p w14:paraId="57F206F1" w14:textId="77777777" w:rsidR="00103056" w:rsidRPr="00FF74F8" w:rsidRDefault="00103056" w:rsidP="00103056">
    <w:pPr>
      <w:pStyle w:val="Amember"/>
      <w:ind w:right="-7"/>
      <w:rPr>
        <w:rFonts w:ascii="Arial" w:hAnsi="Arial" w:cs="Arial"/>
        <w:sz w:val="13"/>
        <w:szCs w:val="13"/>
      </w:rPr>
    </w:pPr>
    <w:r w:rsidRPr="00006577">
      <w:rPr>
        <w:rFonts w:ascii="Arial" w:hAnsi="Arial" w:cs="Arial"/>
        <w:sz w:val="13"/>
        <w:szCs w:val="13"/>
      </w:rPr>
      <w:t xml:space="preserve"> </w:t>
    </w:r>
  </w:p>
  <w:p w14:paraId="7B012B15" w14:textId="77777777" w:rsidR="00103056" w:rsidRPr="002E5C50" w:rsidRDefault="00103056" w:rsidP="00103056">
    <w:pPr>
      <w:pStyle w:val="Stopka"/>
      <w:ind w:right="3679"/>
      <w:rPr>
        <w:rFonts w:ascii="Arial" w:hAnsi="Arial"/>
      </w:rPr>
    </w:pPr>
  </w:p>
  <w:p w14:paraId="76DEB52B" w14:textId="77777777" w:rsidR="000541CD" w:rsidRPr="00976E31" w:rsidRDefault="00103056" w:rsidP="0070135B">
    <w:pPr>
      <w:pStyle w:val="Amember"/>
      <w:ind w:right="3679"/>
      <w:rPr>
        <w:rFonts w:ascii="Arial" w:hAnsi="Arial"/>
        <w:lang w:val="en-GB"/>
      </w:rPr>
    </w:pPr>
    <w:r w:rsidRPr="00FA286C">
      <w:rPr>
        <w:rFonts w:ascii="Arial" w:hAnsi="Arial" w:cs="Arial"/>
        <w:szCs w:val="14"/>
        <w:lang w:val="en-US"/>
      </w:rPr>
      <w:t>Member of D</w:t>
    </w:r>
    <w:r>
      <w:rPr>
        <w:rFonts w:ascii="Arial" w:hAnsi="Arial" w:cs="Arial"/>
        <w:szCs w:val="14"/>
        <w:lang w:val="en-US"/>
      </w:rPr>
      <w:t>eloitte Touche Tohmatsu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3F10" w14:textId="77777777" w:rsidR="0008642B" w:rsidRDefault="0008642B" w:rsidP="0070135B">
      <w:pPr>
        <w:pStyle w:val="Boldhead"/>
        <w:spacing w:line="240" w:lineRule="auto"/>
      </w:pPr>
      <w:r>
        <w:separator/>
      </w:r>
    </w:p>
  </w:footnote>
  <w:footnote w:type="continuationSeparator" w:id="0">
    <w:p w14:paraId="6083F82D" w14:textId="77777777" w:rsidR="0008642B" w:rsidRDefault="0008642B" w:rsidP="0070135B">
      <w:pPr>
        <w:pStyle w:val="Boldhead"/>
        <w:spacing w:line="240" w:lineRule="auto"/>
      </w:pPr>
      <w:r>
        <w:continuationSeparator/>
      </w:r>
    </w:p>
  </w:footnote>
  <w:footnote w:type="continuationNotice" w:id="1">
    <w:p w14:paraId="1772335F" w14:textId="77777777" w:rsidR="0008642B" w:rsidRDefault="000864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CE79" w14:textId="77777777" w:rsidR="000541CD" w:rsidRDefault="006F186A" w:rsidP="0070135B">
    <w:pPr>
      <w:pStyle w:val="Legalentity"/>
      <w:spacing w:after="140" w:line="240" w:lineRule="auto"/>
      <w:rPr>
        <w:sz w:val="18"/>
      </w:rPr>
    </w:pPr>
    <w:r>
      <w:rPr>
        <w:noProof/>
        <w:lang w:eastAsia="pl-PL"/>
      </w:rPr>
      <w:drawing>
        <wp:anchor distT="0" distB="0" distL="114300" distR="114300" simplePos="0" relativeHeight="251658240" behindDoc="0" locked="0" layoutInCell="1" allowOverlap="1" wp14:anchorId="151EB509" wp14:editId="5613E9C4">
          <wp:simplePos x="0" y="0"/>
          <wp:positionH relativeFrom="column">
            <wp:posOffset>0</wp:posOffset>
          </wp:positionH>
          <wp:positionV relativeFrom="paragraph">
            <wp:posOffset>0</wp:posOffset>
          </wp:positionV>
          <wp:extent cx="1630680" cy="304800"/>
          <wp:effectExtent l="0" t="0" r="7620" b="0"/>
          <wp:wrapNone/>
          <wp:docPr id="1" name="Picture 3" descr="DEL_PRI_GREY_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_PRI_GREY_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3DB"/>
    <w:multiLevelType w:val="hybridMultilevel"/>
    <w:tmpl w:val="30EE7C08"/>
    <w:lvl w:ilvl="0" w:tplc="2FBA834E">
      <w:start w:val="1"/>
      <w:numFmt w:val="decimal"/>
      <w:pStyle w:val="Ntcheading"/>
      <w:lvlText w:val="%1"/>
      <w:lvlJc w:val="left"/>
      <w:pPr>
        <w:tabs>
          <w:tab w:val="num" w:pos="360"/>
        </w:tabs>
        <w:ind w:left="284" w:hanging="284"/>
      </w:pPr>
      <w:rPr>
        <w:rFonts w:ascii="Helvetica 65 Medium" w:hAnsi="Helvetica 65 Medium" w:hint="default"/>
        <w:sz w:val="13"/>
      </w:rPr>
    </w:lvl>
    <w:lvl w:ilvl="1" w:tplc="BC161594" w:tentative="1">
      <w:start w:val="1"/>
      <w:numFmt w:val="lowerLetter"/>
      <w:lvlText w:val="%2."/>
      <w:lvlJc w:val="left"/>
      <w:pPr>
        <w:tabs>
          <w:tab w:val="num" w:pos="1440"/>
        </w:tabs>
        <w:ind w:left="1440" w:hanging="360"/>
      </w:pPr>
    </w:lvl>
    <w:lvl w:ilvl="2" w:tplc="47DC45A2" w:tentative="1">
      <w:start w:val="1"/>
      <w:numFmt w:val="lowerRoman"/>
      <w:lvlText w:val="%3."/>
      <w:lvlJc w:val="right"/>
      <w:pPr>
        <w:tabs>
          <w:tab w:val="num" w:pos="2160"/>
        </w:tabs>
        <w:ind w:left="2160" w:hanging="180"/>
      </w:pPr>
    </w:lvl>
    <w:lvl w:ilvl="3" w:tplc="CF82598C" w:tentative="1">
      <w:start w:val="1"/>
      <w:numFmt w:val="decimal"/>
      <w:lvlText w:val="%4."/>
      <w:lvlJc w:val="left"/>
      <w:pPr>
        <w:tabs>
          <w:tab w:val="num" w:pos="2880"/>
        </w:tabs>
        <w:ind w:left="2880" w:hanging="360"/>
      </w:pPr>
    </w:lvl>
    <w:lvl w:ilvl="4" w:tplc="E7B4A6E6" w:tentative="1">
      <w:start w:val="1"/>
      <w:numFmt w:val="lowerLetter"/>
      <w:lvlText w:val="%5."/>
      <w:lvlJc w:val="left"/>
      <w:pPr>
        <w:tabs>
          <w:tab w:val="num" w:pos="3600"/>
        </w:tabs>
        <w:ind w:left="3600" w:hanging="360"/>
      </w:pPr>
    </w:lvl>
    <w:lvl w:ilvl="5" w:tplc="67349A7A" w:tentative="1">
      <w:start w:val="1"/>
      <w:numFmt w:val="lowerRoman"/>
      <w:lvlText w:val="%6."/>
      <w:lvlJc w:val="right"/>
      <w:pPr>
        <w:tabs>
          <w:tab w:val="num" w:pos="4320"/>
        </w:tabs>
        <w:ind w:left="4320" w:hanging="180"/>
      </w:pPr>
    </w:lvl>
    <w:lvl w:ilvl="6" w:tplc="BE54375A" w:tentative="1">
      <w:start w:val="1"/>
      <w:numFmt w:val="decimal"/>
      <w:lvlText w:val="%7."/>
      <w:lvlJc w:val="left"/>
      <w:pPr>
        <w:tabs>
          <w:tab w:val="num" w:pos="5040"/>
        </w:tabs>
        <w:ind w:left="5040" w:hanging="360"/>
      </w:pPr>
    </w:lvl>
    <w:lvl w:ilvl="7" w:tplc="F850D764" w:tentative="1">
      <w:start w:val="1"/>
      <w:numFmt w:val="lowerLetter"/>
      <w:lvlText w:val="%8."/>
      <w:lvlJc w:val="left"/>
      <w:pPr>
        <w:tabs>
          <w:tab w:val="num" w:pos="5760"/>
        </w:tabs>
        <w:ind w:left="5760" w:hanging="360"/>
      </w:pPr>
    </w:lvl>
    <w:lvl w:ilvl="8" w:tplc="93A0D23E" w:tentative="1">
      <w:start w:val="1"/>
      <w:numFmt w:val="lowerRoman"/>
      <w:lvlText w:val="%9."/>
      <w:lvlJc w:val="right"/>
      <w:pPr>
        <w:tabs>
          <w:tab w:val="num" w:pos="6480"/>
        </w:tabs>
        <w:ind w:left="6480" w:hanging="180"/>
      </w:pPr>
    </w:lvl>
  </w:abstractNum>
  <w:abstractNum w:abstractNumId="1" w15:restartNumberingAfterBreak="0">
    <w:nsid w:val="0372504B"/>
    <w:multiLevelType w:val="multilevel"/>
    <w:tmpl w:val="0712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062D8"/>
    <w:multiLevelType w:val="multilevel"/>
    <w:tmpl w:val="22EE6020"/>
    <w:lvl w:ilvl="0">
      <w:start w:val="1"/>
      <w:numFmt w:val="decimal"/>
      <w:pStyle w:val="Mtctext"/>
      <w:lvlText w:val="%1."/>
      <w:lvlJc w:val="left"/>
      <w:pPr>
        <w:tabs>
          <w:tab w:val="num" w:pos="383"/>
        </w:tabs>
        <w:ind w:left="383" w:hanging="383"/>
      </w:pPr>
      <w:rPr>
        <w:rFonts w:ascii="Helvetica 65 Medium" w:hAnsi="Helvetica 65 Medium" w:hint="default"/>
        <w:b w:val="0"/>
        <w:i w:val="0"/>
        <w:sz w:val="13"/>
      </w:rPr>
    </w:lvl>
    <w:lvl w:ilvl="1">
      <w:start w:val="1"/>
      <w:numFmt w:val="decimal"/>
      <w:lvlText w:val="%1.%2."/>
      <w:lvlJc w:val="left"/>
      <w:pPr>
        <w:tabs>
          <w:tab w:val="num" w:pos="383"/>
        </w:tabs>
        <w:ind w:left="383" w:hanging="383"/>
      </w:pPr>
      <w:rPr>
        <w:rFonts w:ascii="Helvetica 45 Light" w:hAnsi="Helvetica 45 Light" w:hint="default"/>
      </w:rPr>
    </w:lvl>
    <w:lvl w:ilvl="2">
      <w:start w:val="1"/>
      <w:numFmt w:val="decimal"/>
      <w:lvlText w:val="%1.%2.%3."/>
      <w:lvlJc w:val="left"/>
      <w:pPr>
        <w:tabs>
          <w:tab w:val="num" w:pos="383"/>
        </w:tabs>
        <w:ind w:left="383" w:hanging="383"/>
      </w:pPr>
      <w:rPr>
        <w:rFonts w:ascii="Helvetica 45 Light" w:hAnsi="Helvetica 45 Light" w:hint="default"/>
        <w:spacing w:val="-4"/>
      </w:rPr>
    </w:lvl>
    <w:lvl w:ilvl="3">
      <w:start w:val="1"/>
      <w:numFmt w:val="decimal"/>
      <w:lvlText w:val="%1.%2.%3.%4."/>
      <w:lvlJc w:val="left"/>
      <w:pPr>
        <w:tabs>
          <w:tab w:val="num" w:pos="720"/>
        </w:tabs>
        <w:ind w:left="284" w:hanging="284"/>
      </w:pPr>
      <w:rPr>
        <w:rFonts w:ascii="Helvetica 45 Light" w:hAnsi="Helvetica 45 Light"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3" w15:restartNumberingAfterBreak="0">
    <w:nsid w:val="430D12D0"/>
    <w:multiLevelType w:val="hybridMultilevel"/>
    <w:tmpl w:val="89481D98"/>
    <w:lvl w:ilvl="0" w:tplc="9034B598">
      <w:start w:val="1"/>
      <w:numFmt w:val="decimal"/>
      <w:lvlText w:val="%1)"/>
      <w:lvlJc w:val="left"/>
      <w:pPr>
        <w:ind w:left="315" w:hanging="360"/>
      </w:pPr>
      <w:rPr>
        <w:rFonts w:ascii="Times New Roman" w:eastAsia="Times New Roman" w:hAnsi="Times New Roman" w:cs="Times New Roman"/>
        <w:b w:val="0"/>
        <w:color w:val="000000"/>
      </w:rPr>
    </w:lvl>
    <w:lvl w:ilvl="1" w:tplc="04150003" w:tentative="1">
      <w:start w:val="1"/>
      <w:numFmt w:val="bullet"/>
      <w:lvlText w:val="o"/>
      <w:lvlJc w:val="left"/>
      <w:pPr>
        <w:ind w:left="1035" w:hanging="360"/>
      </w:pPr>
      <w:rPr>
        <w:rFonts w:ascii="Courier New" w:hAnsi="Courier New" w:cs="Courier New" w:hint="default"/>
      </w:rPr>
    </w:lvl>
    <w:lvl w:ilvl="2" w:tplc="04150005" w:tentative="1">
      <w:start w:val="1"/>
      <w:numFmt w:val="bullet"/>
      <w:lvlText w:val=""/>
      <w:lvlJc w:val="left"/>
      <w:pPr>
        <w:ind w:left="1755" w:hanging="360"/>
      </w:pPr>
      <w:rPr>
        <w:rFonts w:ascii="Wingdings" w:hAnsi="Wingdings" w:hint="default"/>
      </w:rPr>
    </w:lvl>
    <w:lvl w:ilvl="3" w:tplc="04150001" w:tentative="1">
      <w:start w:val="1"/>
      <w:numFmt w:val="bullet"/>
      <w:lvlText w:val=""/>
      <w:lvlJc w:val="left"/>
      <w:pPr>
        <w:ind w:left="2475" w:hanging="360"/>
      </w:pPr>
      <w:rPr>
        <w:rFonts w:ascii="Symbol" w:hAnsi="Symbol" w:hint="default"/>
      </w:rPr>
    </w:lvl>
    <w:lvl w:ilvl="4" w:tplc="04150003" w:tentative="1">
      <w:start w:val="1"/>
      <w:numFmt w:val="bullet"/>
      <w:lvlText w:val="o"/>
      <w:lvlJc w:val="left"/>
      <w:pPr>
        <w:ind w:left="3195" w:hanging="360"/>
      </w:pPr>
      <w:rPr>
        <w:rFonts w:ascii="Courier New" w:hAnsi="Courier New" w:cs="Courier New" w:hint="default"/>
      </w:rPr>
    </w:lvl>
    <w:lvl w:ilvl="5" w:tplc="04150005" w:tentative="1">
      <w:start w:val="1"/>
      <w:numFmt w:val="bullet"/>
      <w:lvlText w:val=""/>
      <w:lvlJc w:val="left"/>
      <w:pPr>
        <w:ind w:left="3915" w:hanging="360"/>
      </w:pPr>
      <w:rPr>
        <w:rFonts w:ascii="Wingdings" w:hAnsi="Wingdings" w:hint="default"/>
      </w:rPr>
    </w:lvl>
    <w:lvl w:ilvl="6" w:tplc="04150001" w:tentative="1">
      <w:start w:val="1"/>
      <w:numFmt w:val="bullet"/>
      <w:lvlText w:val=""/>
      <w:lvlJc w:val="left"/>
      <w:pPr>
        <w:ind w:left="4635" w:hanging="360"/>
      </w:pPr>
      <w:rPr>
        <w:rFonts w:ascii="Symbol" w:hAnsi="Symbol" w:hint="default"/>
      </w:rPr>
    </w:lvl>
    <w:lvl w:ilvl="7" w:tplc="04150003" w:tentative="1">
      <w:start w:val="1"/>
      <w:numFmt w:val="bullet"/>
      <w:lvlText w:val="o"/>
      <w:lvlJc w:val="left"/>
      <w:pPr>
        <w:ind w:left="5355" w:hanging="360"/>
      </w:pPr>
      <w:rPr>
        <w:rFonts w:ascii="Courier New" w:hAnsi="Courier New" w:cs="Courier New" w:hint="default"/>
      </w:rPr>
    </w:lvl>
    <w:lvl w:ilvl="8" w:tplc="04150005" w:tentative="1">
      <w:start w:val="1"/>
      <w:numFmt w:val="bullet"/>
      <w:lvlText w:val=""/>
      <w:lvlJc w:val="left"/>
      <w:pPr>
        <w:ind w:left="6075" w:hanging="360"/>
      </w:pPr>
      <w:rPr>
        <w:rFonts w:ascii="Wingdings" w:hAnsi="Wingdings" w:hint="default"/>
      </w:rPr>
    </w:lvl>
  </w:abstractNum>
  <w:abstractNum w:abstractNumId="4" w15:restartNumberingAfterBreak="0">
    <w:nsid w:val="483857F2"/>
    <w:multiLevelType w:val="hybridMultilevel"/>
    <w:tmpl w:val="8B221384"/>
    <w:lvl w:ilvl="0" w:tplc="702CDD2C">
      <w:start w:val="1"/>
      <w:numFmt w:val="bullet"/>
      <w:lvlText w:val=""/>
      <w:lvlJc w:val="left"/>
      <w:pPr>
        <w:ind w:left="945" w:hanging="360"/>
      </w:pPr>
      <w:rPr>
        <w:rFonts w:ascii="Symbol" w:eastAsia="Times" w:hAnsi="Symbol" w:cs="Times New Roman"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5" w15:restartNumberingAfterBreak="0">
    <w:nsid w:val="4EB41AFB"/>
    <w:multiLevelType w:val="hybridMultilevel"/>
    <w:tmpl w:val="0D26EDFA"/>
    <w:lvl w:ilvl="0" w:tplc="3B84ABD0">
      <w:start w:val="1"/>
      <w:numFmt w:val="decimal"/>
      <w:lvlText w:val="%1"/>
      <w:lvlJc w:val="left"/>
      <w:pPr>
        <w:tabs>
          <w:tab w:val="num" w:pos="360"/>
        </w:tabs>
        <w:ind w:left="284" w:hanging="284"/>
      </w:pPr>
      <w:rPr>
        <w:rFonts w:ascii="Helvetica 65 Medium" w:hAnsi="Helvetica 65 Medium" w:hint="default"/>
        <w:sz w:val="13"/>
      </w:rPr>
    </w:lvl>
    <w:lvl w:ilvl="1" w:tplc="FF2E11EC" w:tentative="1">
      <w:start w:val="1"/>
      <w:numFmt w:val="bullet"/>
      <w:lvlText w:val="o"/>
      <w:lvlJc w:val="left"/>
      <w:pPr>
        <w:tabs>
          <w:tab w:val="num" w:pos="1440"/>
        </w:tabs>
        <w:ind w:left="1440" w:hanging="360"/>
      </w:pPr>
      <w:rPr>
        <w:rFonts w:ascii="Courier New" w:hAnsi="Courier New" w:hint="default"/>
      </w:rPr>
    </w:lvl>
    <w:lvl w:ilvl="2" w:tplc="0054D5C2" w:tentative="1">
      <w:start w:val="1"/>
      <w:numFmt w:val="bullet"/>
      <w:lvlText w:val=""/>
      <w:lvlJc w:val="left"/>
      <w:pPr>
        <w:tabs>
          <w:tab w:val="num" w:pos="2160"/>
        </w:tabs>
        <w:ind w:left="2160" w:hanging="360"/>
      </w:pPr>
      <w:rPr>
        <w:rFonts w:ascii="Wingdings" w:hAnsi="Wingdings" w:hint="default"/>
      </w:rPr>
    </w:lvl>
    <w:lvl w:ilvl="3" w:tplc="2F505E52" w:tentative="1">
      <w:start w:val="1"/>
      <w:numFmt w:val="bullet"/>
      <w:lvlText w:val=""/>
      <w:lvlJc w:val="left"/>
      <w:pPr>
        <w:tabs>
          <w:tab w:val="num" w:pos="2880"/>
        </w:tabs>
        <w:ind w:left="2880" w:hanging="360"/>
      </w:pPr>
      <w:rPr>
        <w:rFonts w:ascii="Symbol" w:hAnsi="Symbol" w:hint="default"/>
      </w:rPr>
    </w:lvl>
    <w:lvl w:ilvl="4" w:tplc="E258DE12" w:tentative="1">
      <w:start w:val="1"/>
      <w:numFmt w:val="bullet"/>
      <w:lvlText w:val="o"/>
      <w:lvlJc w:val="left"/>
      <w:pPr>
        <w:tabs>
          <w:tab w:val="num" w:pos="3600"/>
        </w:tabs>
        <w:ind w:left="3600" w:hanging="360"/>
      </w:pPr>
      <w:rPr>
        <w:rFonts w:ascii="Courier New" w:hAnsi="Courier New" w:hint="default"/>
      </w:rPr>
    </w:lvl>
    <w:lvl w:ilvl="5" w:tplc="E4AC1D78" w:tentative="1">
      <w:start w:val="1"/>
      <w:numFmt w:val="bullet"/>
      <w:lvlText w:val=""/>
      <w:lvlJc w:val="left"/>
      <w:pPr>
        <w:tabs>
          <w:tab w:val="num" w:pos="4320"/>
        </w:tabs>
        <w:ind w:left="4320" w:hanging="360"/>
      </w:pPr>
      <w:rPr>
        <w:rFonts w:ascii="Wingdings" w:hAnsi="Wingdings" w:hint="default"/>
      </w:rPr>
    </w:lvl>
    <w:lvl w:ilvl="6" w:tplc="CBD07D58" w:tentative="1">
      <w:start w:val="1"/>
      <w:numFmt w:val="bullet"/>
      <w:lvlText w:val=""/>
      <w:lvlJc w:val="left"/>
      <w:pPr>
        <w:tabs>
          <w:tab w:val="num" w:pos="5040"/>
        </w:tabs>
        <w:ind w:left="5040" w:hanging="360"/>
      </w:pPr>
      <w:rPr>
        <w:rFonts w:ascii="Symbol" w:hAnsi="Symbol" w:hint="default"/>
      </w:rPr>
    </w:lvl>
    <w:lvl w:ilvl="7" w:tplc="11FC39D6" w:tentative="1">
      <w:start w:val="1"/>
      <w:numFmt w:val="bullet"/>
      <w:lvlText w:val="o"/>
      <w:lvlJc w:val="left"/>
      <w:pPr>
        <w:tabs>
          <w:tab w:val="num" w:pos="5760"/>
        </w:tabs>
        <w:ind w:left="5760" w:hanging="360"/>
      </w:pPr>
      <w:rPr>
        <w:rFonts w:ascii="Courier New" w:hAnsi="Courier New" w:hint="default"/>
      </w:rPr>
    </w:lvl>
    <w:lvl w:ilvl="8" w:tplc="38C8B46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085A37"/>
    <w:multiLevelType w:val="multilevel"/>
    <w:tmpl w:val="00E8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F33E4"/>
    <w:multiLevelType w:val="multilevel"/>
    <w:tmpl w:val="00E8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394ED4"/>
    <w:multiLevelType w:val="hybridMultilevel"/>
    <w:tmpl w:val="A29E2DA4"/>
    <w:lvl w:ilvl="0" w:tplc="A2F64974">
      <w:start w:val="1"/>
      <w:numFmt w:val="bullet"/>
      <w:pStyle w:val="Dbulletpoint"/>
      <w:lvlText w:val="—"/>
      <w:lvlJc w:val="left"/>
      <w:pPr>
        <w:tabs>
          <w:tab w:val="num" w:pos="360"/>
        </w:tabs>
        <w:ind w:left="284" w:hanging="284"/>
      </w:pPr>
      <w:rPr>
        <w:rFonts w:ascii="Helvetica 45 Light" w:hAnsi="Helvetica 45 Light" w:hint="default"/>
        <w:sz w:val="20"/>
      </w:rPr>
    </w:lvl>
    <w:lvl w:ilvl="1" w:tplc="404C063C" w:tentative="1">
      <w:start w:val="1"/>
      <w:numFmt w:val="bullet"/>
      <w:lvlText w:val="o"/>
      <w:lvlJc w:val="left"/>
      <w:pPr>
        <w:tabs>
          <w:tab w:val="num" w:pos="1440"/>
        </w:tabs>
        <w:ind w:left="1440" w:hanging="360"/>
      </w:pPr>
      <w:rPr>
        <w:rFonts w:ascii="Courier New" w:hAnsi="Courier New" w:hint="default"/>
      </w:rPr>
    </w:lvl>
    <w:lvl w:ilvl="2" w:tplc="A0D224B2" w:tentative="1">
      <w:start w:val="1"/>
      <w:numFmt w:val="bullet"/>
      <w:lvlText w:val=""/>
      <w:lvlJc w:val="left"/>
      <w:pPr>
        <w:tabs>
          <w:tab w:val="num" w:pos="2160"/>
        </w:tabs>
        <w:ind w:left="2160" w:hanging="360"/>
      </w:pPr>
      <w:rPr>
        <w:rFonts w:ascii="Wingdings" w:hAnsi="Wingdings" w:hint="default"/>
      </w:rPr>
    </w:lvl>
    <w:lvl w:ilvl="3" w:tplc="43DE203A" w:tentative="1">
      <w:start w:val="1"/>
      <w:numFmt w:val="bullet"/>
      <w:lvlText w:val=""/>
      <w:lvlJc w:val="left"/>
      <w:pPr>
        <w:tabs>
          <w:tab w:val="num" w:pos="2880"/>
        </w:tabs>
        <w:ind w:left="2880" w:hanging="360"/>
      </w:pPr>
      <w:rPr>
        <w:rFonts w:ascii="Symbol" w:hAnsi="Symbol" w:hint="default"/>
      </w:rPr>
    </w:lvl>
    <w:lvl w:ilvl="4" w:tplc="CA443A62" w:tentative="1">
      <w:start w:val="1"/>
      <w:numFmt w:val="bullet"/>
      <w:lvlText w:val="o"/>
      <w:lvlJc w:val="left"/>
      <w:pPr>
        <w:tabs>
          <w:tab w:val="num" w:pos="3600"/>
        </w:tabs>
        <w:ind w:left="3600" w:hanging="360"/>
      </w:pPr>
      <w:rPr>
        <w:rFonts w:ascii="Courier New" w:hAnsi="Courier New" w:hint="default"/>
      </w:rPr>
    </w:lvl>
    <w:lvl w:ilvl="5" w:tplc="37C4AF20" w:tentative="1">
      <w:start w:val="1"/>
      <w:numFmt w:val="bullet"/>
      <w:lvlText w:val=""/>
      <w:lvlJc w:val="left"/>
      <w:pPr>
        <w:tabs>
          <w:tab w:val="num" w:pos="4320"/>
        </w:tabs>
        <w:ind w:left="4320" w:hanging="360"/>
      </w:pPr>
      <w:rPr>
        <w:rFonts w:ascii="Wingdings" w:hAnsi="Wingdings" w:hint="default"/>
      </w:rPr>
    </w:lvl>
    <w:lvl w:ilvl="6" w:tplc="EBA230D2" w:tentative="1">
      <w:start w:val="1"/>
      <w:numFmt w:val="bullet"/>
      <w:lvlText w:val=""/>
      <w:lvlJc w:val="left"/>
      <w:pPr>
        <w:tabs>
          <w:tab w:val="num" w:pos="5040"/>
        </w:tabs>
        <w:ind w:left="5040" w:hanging="360"/>
      </w:pPr>
      <w:rPr>
        <w:rFonts w:ascii="Symbol" w:hAnsi="Symbol" w:hint="default"/>
      </w:rPr>
    </w:lvl>
    <w:lvl w:ilvl="7" w:tplc="601ED9D8" w:tentative="1">
      <w:start w:val="1"/>
      <w:numFmt w:val="bullet"/>
      <w:lvlText w:val="o"/>
      <w:lvlJc w:val="left"/>
      <w:pPr>
        <w:tabs>
          <w:tab w:val="num" w:pos="5760"/>
        </w:tabs>
        <w:ind w:left="5760" w:hanging="360"/>
      </w:pPr>
      <w:rPr>
        <w:rFonts w:ascii="Courier New" w:hAnsi="Courier New" w:hint="default"/>
      </w:rPr>
    </w:lvl>
    <w:lvl w:ilvl="8" w:tplc="B77A341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217FF0"/>
    <w:multiLevelType w:val="multilevel"/>
    <w:tmpl w:val="C4FCA3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92C100F"/>
    <w:multiLevelType w:val="multilevel"/>
    <w:tmpl w:val="738C2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EAD2B9A"/>
    <w:multiLevelType w:val="hybridMultilevel"/>
    <w:tmpl w:val="9B40803C"/>
    <w:lvl w:ilvl="0" w:tplc="33968E10">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12" w15:restartNumberingAfterBreak="0">
    <w:nsid w:val="7CE7069C"/>
    <w:multiLevelType w:val="hybridMultilevel"/>
    <w:tmpl w:val="56126B18"/>
    <w:lvl w:ilvl="0" w:tplc="6DA0F62A">
      <w:start w:val="1"/>
      <w:numFmt w:val="decimal"/>
      <w:lvlText w:val="%1)"/>
      <w:lvlJc w:val="left"/>
      <w:pPr>
        <w:ind w:left="315" w:hanging="360"/>
      </w:pPr>
      <w:rPr>
        <w:rFonts w:hint="default"/>
      </w:rPr>
    </w:lvl>
    <w:lvl w:ilvl="1" w:tplc="04150019" w:tentative="1">
      <w:start w:val="1"/>
      <w:numFmt w:val="lowerLetter"/>
      <w:lvlText w:val="%2."/>
      <w:lvlJc w:val="left"/>
      <w:pPr>
        <w:ind w:left="1035" w:hanging="360"/>
      </w:pPr>
    </w:lvl>
    <w:lvl w:ilvl="2" w:tplc="0415001B" w:tentative="1">
      <w:start w:val="1"/>
      <w:numFmt w:val="lowerRoman"/>
      <w:lvlText w:val="%3."/>
      <w:lvlJc w:val="right"/>
      <w:pPr>
        <w:ind w:left="1755" w:hanging="180"/>
      </w:pPr>
    </w:lvl>
    <w:lvl w:ilvl="3" w:tplc="0415000F" w:tentative="1">
      <w:start w:val="1"/>
      <w:numFmt w:val="decimal"/>
      <w:lvlText w:val="%4."/>
      <w:lvlJc w:val="left"/>
      <w:pPr>
        <w:ind w:left="2475" w:hanging="360"/>
      </w:pPr>
    </w:lvl>
    <w:lvl w:ilvl="4" w:tplc="04150019" w:tentative="1">
      <w:start w:val="1"/>
      <w:numFmt w:val="lowerLetter"/>
      <w:lvlText w:val="%5."/>
      <w:lvlJc w:val="left"/>
      <w:pPr>
        <w:ind w:left="3195" w:hanging="360"/>
      </w:pPr>
    </w:lvl>
    <w:lvl w:ilvl="5" w:tplc="0415001B" w:tentative="1">
      <w:start w:val="1"/>
      <w:numFmt w:val="lowerRoman"/>
      <w:lvlText w:val="%6."/>
      <w:lvlJc w:val="right"/>
      <w:pPr>
        <w:ind w:left="3915" w:hanging="180"/>
      </w:pPr>
    </w:lvl>
    <w:lvl w:ilvl="6" w:tplc="0415000F" w:tentative="1">
      <w:start w:val="1"/>
      <w:numFmt w:val="decimal"/>
      <w:lvlText w:val="%7."/>
      <w:lvlJc w:val="left"/>
      <w:pPr>
        <w:ind w:left="4635" w:hanging="360"/>
      </w:pPr>
    </w:lvl>
    <w:lvl w:ilvl="7" w:tplc="04150019" w:tentative="1">
      <w:start w:val="1"/>
      <w:numFmt w:val="lowerLetter"/>
      <w:lvlText w:val="%8."/>
      <w:lvlJc w:val="left"/>
      <w:pPr>
        <w:ind w:left="5355" w:hanging="360"/>
      </w:pPr>
    </w:lvl>
    <w:lvl w:ilvl="8" w:tplc="0415001B" w:tentative="1">
      <w:start w:val="1"/>
      <w:numFmt w:val="lowerRoman"/>
      <w:lvlText w:val="%9."/>
      <w:lvlJc w:val="right"/>
      <w:pPr>
        <w:ind w:left="6075" w:hanging="180"/>
      </w:pPr>
    </w:lvl>
  </w:abstractNum>
  <w:num w:numId="1" w16cid:durableId="77555300">
    <w:abstractNumId w:val="5"/>
  </w:num>
  <w:num w:numId="2" w16cid:durableId="968513862">
    <w:abstractNumId w:val="8"/>
  </w:num>
  <w:num w:numId="3" w16cid:durableId="724376196">
    <w:abstractNumId w:val="0"/>
  </w:num>
  <w:num w:numId="4" w16cid:durableId="1115757253">
    <w:abstractNumId w:val="2"/>
  </w:num>
  <w:num w:numId="5" w16cid:durableId="168714725">
    <w:abstractNumId w:val="9"/>
  </w:num>
  <w:num w:numId="6" w16cid:durableId="461922195">
    <w:abstractNumId w:val="10"/>
  </w:num>
  <w:num w:numId="7" w16cid:durableId="994526903">
    <w:abstractNumId w:val="3"/>
  </w:num>
  <w:num w:numId="8" w16cid:durableId="597299295">
    <w:abstractNumId w:val="7"/>
  </w:num>
  <w:num w:numId="9" w16cid:durableId="1401517632">
    <w:abstractNumId w:val="6"/>
  </w:num>
  <w:num w:numId="10" w16cid:durableId="2140221230">
    <w:abstractNumId w:val="11"/>
  </w:num>
  <w:num w:numId="11" w16cid:durableId="763526987">
    <w:abstractNumId w:val="4"/>
  </w:num>
  <w:num w:numId="12" w16cid:durableId="1430127313">
    <w:abstractNumId w:val="12"/>
  </w:num>
  <w:num w:numId="13" w16cid:durableId="1539121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0" w:nlCheck="1" w:checkStyle="0"/>
  <w:activeWritingStyle w:appName="MSWord" w:lang="pl-PL" w:vendorID="64" w:dllVersion="0" w:nlCheck="1" w:checkStyle="0"/>
  <w:activeWritingStyle w:appName="MSWord" w:lang="en-US" w:vendorID="64" w:dllVersion="0"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1D"/>
    <w:rsid w:val="00000453"/>
    <w:rsid w:val="00000B5E"/>
    <w:rsid w:val="0000148F"/>
    <w:rsid w:val="000014AD"/>
    <w:rsid w:val="00003494"/>
    <w:rsid w:val="0000554F"/>
    <w:rsid w:val="00005B55"/>
    <w:rsid w:val="0000644A"/>
    <w:rsid w:val="00006577"/>
    <w:rsid w:val="00006D37"/>
    <w:rsid w:val="000121EC"/>
    <w:rsid w:val="00012A9D"/>
    <w:rsid w:val="00013BEF"/>
    <w:rsid w:val="0001623E"/>
    <w:rsid w:val="00017C92"/>
    <w:rsid w:val="00020B01"/>
    <w:rsid w:val="00020CC5"/>
    <w:rsid w:val="00020DDE"/>
    <w:rsid w:val="00021ABF"/>
    <w:rsid w:val="00021BAA"/>
    <w:rsid w:val="00021CB7"/>
    <w:rsid w:val="00021CC2"/>
    <w:rsid w:val="00021E9C"/>
    <w:rsid w:val="00022005"/>
    <w:rsid w:val="00023257"/>
    <w:rsid w:val="000249A2"/>
    <w:rsid w:val="0002517A"/>
    <w:rsid w:val="00025D57"/>
    <w:rsid w:val="00026E78"/>
    <w:rsid w:val="00031144"/>
    <w:rsid w:val="00031C81"/>
    <w:rsid w:val="00033C3B"/>
    <w:rsid w:val="00034F0F"/>
    <w:rsid w:val="00035FBC"/>
    <w:rsid w:val="00036273"/>
    <w:rsid w:val="0003684C"/>
    <w:rsid w:val="00036D85"/>
    <w:rsid w:val="0003744F"/>
    <w:rsid w:val="00037FE2"/>
    <w:rsid w:val="00040DA9"/>
    <w:rsid w:val="0004127C"/>
    <w:rsid w:val="0004186B"/>
    <w:rsid w:val="000424C8"/>
    <w:rsid w:val="000426FA"/>
    <w:rsid w:val="000431A4"/>
    <w:rsid w:val="00044FCF"/>
    <w:rsid w:val="0004596D"/>
    <w:rsid w:val="00050259"/>
    <w:rsid w:val="000539D3"/>
    <w:rsid w:val="000541CD"/>
    <w:rsid w:val="000558F6"/>
    <w:rsid w:val="00056342"/>
    <w:rsid w:val="00057EFC"/>
    <w:rsid w:val="00060BED"/>
    <w:rsid w:val="0006172B"/>
    <w:rsid w:val="00062658"/>
    <w:rsid w:val="00062992"/>
    <w:rsid w:val="00064914"/>
    <w:rsid w:val="00065EA0"/>
    <w:rsid w:val="0006675D"/>
    <w:rsid w:val="00066D56"/>
    <w:rsid w:val="00067486"/>
    <w:rsid w:val="00067AD7"/>
    <w:rsid w:val="00071425"/>
    <w:rsid w:val="00072260"/>
    <w:rsid w:val="000731AE"/>
    <w:rsid w:val="00074351"/>
    <w:rsid w:val="00074F8C"/>
    <w:rsid w:val="0007523A"/>
    <w:rsid w:val="000755B6"/>
    <w:rsid w:val="0007572F"/>
    <w:rsid w:val="00076479"/>
    <w:rsid w:val="00077F10"/>
    <w:rsid w:val="0008042F"/>
    <w:rsid w:val="000806D5"/>
    <w:rsid w:val="00080AA6"/>
    <w:rsid w:val="00082D16"/>
    <w:rsid w:val="000834B6"/>
    <w:rsid w:val="000839C8"/>
    <w:rsid w:val="0008504A"/>
    <w:rsid w:val="000859AC"/>
    <w:rsid w:val="00085D8C"/>
    <w:rsid w:val="000862A6"/>
    <w:rsid w:val="0008642B"/>
    <w:rsid w:val="00093371"/>
    <w:rsid w:val="000934AF"/>
    <w:rsid w:val="00094FA5"/>
    <w:rsid w:val="00094FC9"/>
    <w:rsid w:val="00094FEC"/>
    <w:rsid w:val="00096560"/>
    <w:rsid w:val="00096775"/>
    <w:rsid w:val="00097FC9"/>
    <w:rsid w:val="000A172C"/>
    <w:rsid w:val="000A2FBF"/>
    <w:rsid w:val="000A354C"/>
    <w:rsid w:val="000A36E0"/>
    <w:rsid w:val="000A4231"/>
    <w:rsid w:val="000A4E82"/>
    <w:rsid w:val="000A52CC"/>
    <w:rsid w:val="000A5C83"/>
    <w:rsid w:val="000B040E"/>
    <w:rsid w:val="000B0B79"/>
    <w:rsid w:val="000B0DD1"/>
    <w:rsid w:val="000B1D28"/>
    <w:rsid w:val="000B2AB8"/>
    <w:rsid w:val="000B596E"/>
    <w:rsid w:val="000B702E"/>
    <w:rsid w:val="000B7FBA"/>
    <w:rsid w:val="000B7FD7"/>
    <w:rsid w:val="000C04C7"/>
    <w:rsid w:val="000C0E1E"/>
    <w:rsid w:val="000C22EA"/>
    <w:rsid w:val="000C282B"/>
    <w:rsid w:val="000C28AB"/>
    <w:rsid w:val="000C3C3A"/>
    <w:rsid w:val="000C5422"/>
    <w:rsid w:val="000C74BB"/>
    <w:rsid w:val="000D0117"/>
    <w:rsid w:val="000D18C8"/>
    <w:rsid w:val="000D1AA8"/>
    <w:rsid w:val="000D220F"/>
    <w:rsid w:val="000D32C8"/>
    <w:rsid w:val="000D399F"/>
    <w:rsid w:val="000D4898"/>
    <w:rsid w:val="000D54BA"/>
    <w:rsid w:val="000D570A"/>
    <w:rsid w:val="000D5E18"/>
    <w:rsid w:val="000D73E6"/>
    <w:rsid w:val="000E08EF"/>
    <w:rsid w:val="000E1985"/>
    <w:rsid w:val="000E1EE6"/>
    <w:rsid w:val="000E1F2E"/>
    <w:rsid w:val="000E1FB9"/>
    <w:rsid w:val="000E3745"/>
    <w:rsid w:val="000E4C92"/>
    <w:rsid w:val="000E53C8"/>
    <w:rsid w:val="000E62C3"/>
    <w:rsid w:val="000E64B9"/>
    <w:rsid w:val="000E67B5"/>
    <w:rsid w:val="000F0085"/>
    <w:rsid w:val="000F029A"/>
    <w:rsid w:val="000F02DB"/>
    <w:rsid w:val="000F032D"/>
    <w:rsid w:val="000F0653"/>
    <w:rsid w:val="000F4019"/>
    <w:rsid w:val="000F4C02"/>
    <w:rsid w:val="000F593C"/>
    <w:rsid w:val="000F69DF"/>
    <w:rsid w:val="0010113E"/>
    <w:rsid w:val="0010173B"/>
    <w:rsid w:val="00101A84"/>
    <w:rsid w:val="00102DC7"/>
    <w:rsid w:val="00103056"/>
    <w:rsid w:val="001031BD"/>
    <w:rsid w:val="001040C6"/>
    <w:rsid w:val="00107AC1"/>
    <w:rsid w:val="00107ACE"/>
    <w:rsid w:val="00107CEA"/>
    <w:rsid w:val="00111088"/>
    <w:rsid w:val="00111BBE"/>
    <w:rsid w:val="001124E8"/>
    <w:rsid w:val="00112739"/>
    <w:rsid w:val="0011367B"/>
    <w:rsid w:val="00113AE0"/>
    <w:rsid w:val="00116141"/>
    <w:rsid w:val="001170BA"/>
    <w:rsid w:val="001171B2"/>
    <w:rsid w:val="00117CEF"/>
    <w:rsid w:val="00117D2B"/>
    <w:rsid w:val="00120594"/>
    <w:rsid w:val="00122559"/>
    <w:rsid w:val="0012283D"/>
    <w:rsid w:val="001236E1"/>
    <w:rsid w:val="0012372D"/>
    <w:rsid w:val="00123DA9"/>
    <w:rsid w:val="0012453C"/>
    <w:rsid w:val="001252E7"/>
    <w:rsid w:val="00125FA1"/>
    <w:rsid w:val="001260AF"/>
    <w:rsid w:val="00126303"/>
    <w:rsid w:val="00126911"/>
    <w:rsid w:val="00126F3E"/>
    <w:rsid w:val="001271A3"/>
    <w:rsid w:val="001307D0"/>
    <w:rsid w:val="00131B15"/>
    <w:rsid w:val="0013516A"/>
    <w:rsid w:val="00135BDF"/>
    <w:rsid w:val="00137C12"/>
    <w:rsid w:val="0014070A"/>
    <w:rsid w:val="00143670"/>
    <w:rsid w:val="00143991"/>
    <w:rsid w:val="00143F6F"/>
    <w:rsid w:val="00144FB1"/>
    <w:rsid w:val="00146A11"/>
    <w:rsid w:val="001475EE"/>
    <w:rsid w:val="00147E45"/>
    <w:rsid w:val="00153BA1"/>
    <w:rsid w:val="00155A7C"/>
    <w:rsid w:val="0015735E"/>
    <w:rsid w:val="0016056F"/>
    <w:rsid w:val="00164702"/>
    <w:rsid w:val="00165672"/>
    <w:rsid w:val="00165A6B"/>
    <w:rsid w:val="0016653A"/>
    <w:rsid w:val="001701BE"/>
    <w:rsid w:val="00170AC0"/>
    <w:rsid w:val="001711A7"/>
    <w:rsid w:val="00171812"/>
    <w:rsid w:val="0017280E"/>
    <w:rsid w:val="00172D0F"/>
    <w:rsid w:val="0017419F"/>
    <w:rsid w:val="001751D6"/>
    <w:rsid w:val="00175A74"/>
    <w:rsid w:val="001768FD"/>
    <w:rsid w:val="00176AE3"/>
    <w:rsid w:val="001779ED"/>
    <w:rsid w:val="00180C20"/>
    <w:rsid w:val="0018117B"/>
    <w:rsid w:val="00181B93"/>
    <w:rsid w:val="00181CEB"/>
    <w:rsid w:val="001823A6"/>
    <w:rsid w:val="001831D4"/>
    <w:rsid w:val="001835DA"/>
    <w:rsid w:val="00183701"/>
    <w:rsid w:val="00183706"/>
    <w:rsid w:val="00183E4A"/>
    <w:rsid w:val="00184994"/>
    <w:rsid w:val="001853C9"/>
    <w:rsid w:val="001858D2"/>
    <w:rsid w:val="001861F5"/>
    <w:rsid w:val="00190CF9"/>
    <w:rsid w:val="00190D69"/>
    <w:rsid w:val="001912F1"/>
    <w:rsid w:val="00193E99"/>
    <w:rsid w:val="00195226"/>
    <w:rsid w:val="00195266"/>
    <w:rsid w:val="001967F7"/>
    <w:rsid w:val="00196A02"/>
    <w:rsid w:val="001A01AA"/>
    <w:rsid w:val="001A04CE"/>
    <w:rsid w:val="001A1A81"/>
    <w:rsid w:val="001A218C"/>
    <w:rsid w:val="001A331B"/>
    <w:rsid w:val="001A45B3"/>
    <w:rsid w:val="001A5CBA"/>
    <w:rsid w:val="001A67A4"/>
    <w:rsid w:val="001A67B2"/>
    <w:rsid w:val="001A7177"/>
    <w:rsid w:val="001A79F5"/>
    <w:rsid w:val="001B0032"/>
    <w:rsid w:val="001B072C"/>
    <w:rsid w:val="001B13BC"/>
    <w:rsid w:val="001B1906"/>
    <w:rsid w:val="001B2809"/>
    <w:rsid w:val="001B4278"/>
    <w:rsid w:val="001B61A5"/>
    <w:rsid w:val="001C138A"/>
    <w:rsid w:val="001C2A32"/>
    <w:rsid w:val="001C2F64"/>
    <w:rsid w:val="001C351E"/>
    <w:rsid w:val="001C46B3"/>
    <w:rsid w:val="001C59F0"/>
    <w:rsid w:val="001C6066"/>
    <w:rsid w:val="001C6A3E"/>
    <w:rsid w:val="001C6F13"/>
    <w:rsid w:val="001D0891"/>
    <w:rsid w:val="001D1243"/>
    <w:rsid w:val="001D13C8"/>
    <w:rsid w:val="001D31A8"/>
    <w:rsid w:val="001D3914"/>
    <w:rsid w:val="001D5F3F"/>
    <w:rsid w:val="001E341F"/>
    <w:rsid w:val="001E3759"/>
    <w:rsid w:val="001E3D53"/>
    <w:rsid w:val="001E56B8"/>
    <w:rsid w:val="001E5F12"/>
    <w:rsid w:val="001E6AD5"/>
    <w:rsid w:val="001E7146"/>
    <w:rsid w:val="001E7BDD"/>
    <w:rsid w:val="001F0402"/>
    <w:rsid w:val="001F21CE"/>
    <w:rsid w:val="001F3A4D"/>
    <w:rsid w:val="001F4C3F"/>
    <w:rsid w:val="001F5789"/>
    <w:rsid w:val="001F5C65"/>
    <w:rsid w:val="001F608E"/>
    <w:rsid w:val="001F6EE2"/>
    <w:rsid w:val="001F6FA0"/>
    <w:rsid w:val="001F70EA"/>
    <w:rsid w:val="002001C9"/>
    <w:rsid w:val="00200F41"/>
    <w:rsid w:val="002012A9"/>
    <w:rsid w:val="00202C10"/>
    <w:rsid w:val="00203FEA"/>
    <w:rsid w:val="00204245"/>
    <w:rsid w:val="002045B3"/>
    <w:rsid w:val="002054EA"/>
    <w:rsid w:val="00206B66"/>
    <w:rsid w:val="00206FFF"/>
    <w:rsid w:val="00207011"/>
    <w:rsid w:val="002072CD"/>
    <w:rsid w:val="00210A2B"/>
    <w:rsid w:val="00210F9B"/>
    <w:rsid w:val="0021192A"/>
    <w:rsid w:val="00211C78"/>
    <w:rsid w:val="002128EC"/>
    <w:rsid w:val="0021453B"/>
    <w:rsid w:val="002175DF"/>
    <w:rsid w:val="00217E3E"/>
    <w:rsid w:val="00221678"/>
    <w:rsid w:val="002218E0"/>
    <w:rsid w:val="00221B50"/>
    <w:rsid w:val="00221CF6"/>
    <w:rsid w:val="00222438"/>
    <w:rsid w:val="00222FD6"/>
    <w:rsid w:val="002237DA"/>
    <w:rsid w:val="0022396F"/>
    <w:rsid w:val="002239C2"/>
    <w:rsid w:val="00223ACC"/>
    <w:rsid w:val="00223FC3"/>
    <w:rsid w:val="002243F7"/>
    <w:rsid w:val="00224ED8"/>
    <w:rsid w:val="00225A3B"/>
    <w:rsid w:val="00226461"/>
    <w:rsid w:val="00226D38"/>
    <w:rsid w:val="00227ED3"/>
    <w:rsid w:val="002315F9"/>
    <w:rsid w:val="0023185C"/>
    <w:rsid w:val="00232027"/>
    <w:rsid w:val="002327B3"/>
    <w:rsid w:val="0023322C"/>
    <w:rsid w:val="002354F8"/>
    <w:rsid w:val="00236D44"/>
    <w:rsid w:val="00237168"/>
    <w:rsid w:val="0023767B"/>
    <w:rsid w:val="00240AE1"/>
    <w:rsid w:val="002428A1"/>
    <w:rsid w:val="0024297F"/>
    <w:rsid w:val="00243CBF"/>
    <w:rsid w:val="00244896"/>
    <w:rsid w:val="0024520B"/>
    <w:rsid w:val="0024532B"/>
    <w:rsid w:val="00246C23"/>
    <w:rsid w:val="00247C34"/>
    <w:rsid w:val="002513E4"/>
    <w:rsid w:val="00251A0A"/>
    <w:rsid w:val="00251D90"/>
    <w:rsid w:val="00252AD1"/>
    <w:rsid w:val="00253786"/>
    <w:rsid w:val="00253F0E"/>
    <w:rsid w:val="0025640A"/>
    <w:rsid w:val="00257449"/>
    <w:rsid w:val="00257E6B"/>
    <w:rsid w:val="00260A95"/>
    <w:rsid w:val="0026124D"/>
    <w:rsid w:val="002615CC"/>
    <w:rsid w:val="00263586"/>
    <w:rsid w:val="00263D90"/>
    <w:rsid w:val="00264153"/>
    <w:rsid w:val="002645A9"/>
    <w:rsid w:val="00265A23"/>
    <w:rsid w:val="00265AEF"/>
    <w:rsid w:val="00266690"/>
    <w:rsid w:val="002676C0"/>
    <w:rsid w:val="00272097"/>
    <w:rsid w:val="002724C8"/>
    <w:rsid w:val="002738CA"/>
    <w:rsid w:val="00273D81"/>
    <w:rsid w:val="00273EB6"/>
    <w:rsid w:val="002745B4"/>
    <w:rsid w:val="00275550"/>
    <w:rsid w:val="00275BAA"/>
    <w:rsid w:val="0027782C"/>
    <w:rsid w:val="00277C94"/>
    <w:rsid w:val="002804F6"/>
    <w:rsid w:val="00280569"/>
    <w:rsid w:val="00280D79"/>
    <w:rsid w:val="00282E2A"/>
    <w:rsid w:val="00283DB0"/>
    <w:rsid w:val="002867DE"/>
    <w:rsid w:val="00286E38"/>
    <w:rsid w:val="002872E1"/>
    <w:rsid w:val="0029024A"/>
    <w:rsid w:val="002921BA"/>
    <w:rsid w:val="00293007"/>
    <w:rsid w:val="002957A7"/>
    <w:rsid w:val="00295E14"/>
    <w:rsid w:val="00297F00"/>
    <w:rsid w:val="002A0B0D"/>
    <w:rsid w:val="002A0BC2"/>
    <w:rsid w:val="002A0E8A"/>
    <w:rsid w:val="002A19AC"/>
    <w:rsid w:val="002A44A6"/>
    <w:rsid w:val="002A4E38"/>
    <w:rsid w:val="002A5503"/>
    <w:rsid w:val="002A5AAC"/>
    <w:rsid w:val="002A5F2A"/>
    <w:rsid w:val="002A6A8F"/>
    <w:rsid w:val="002A73A0"/>
    <w:rsid w:val="002A7443"/>
    <w:rsid w:val="002B0AD5"/>
    <w:rsid w:val="002B122E"/>
    <w:rsid w:val="002B2201"/>
    <w:rsid w:val="002B23CB"/>
    <w:rsid w:val="002B490A"/>
    <w:rsid w:val="002B5906"/>
    <w:rsid w:val="002B5E96"/>
    <w:rsid w:val="002B7E01"/>
    <w:rsid w:val="002C066A"/>
    <w:rsid w:val="002C092A"/>
    <w:rsid w:val="002C0B96"/>
    <w:rsid w:val="002C0CBB"/>
    <w:rsid w:val="002C30AA"/>
    <w:rsid w:val="002C3543"/>
    <w:rsid w:val="002C41D1"/>
    <w:rsid w:val="002C4EFB"/>
    <w:rsid w:val="002C5D70"/>
    <w:rsid w:val="002C6155"/>
    <w:rsid w:val="002C6227"/>
    <w:rsid w:val="002D1ADF"/>
    <w:rsid w:val="002D1C92"/>
    <w:rsid w:val="002D1E9E"/>
    <w:rsid w:val="002D2D98"/>
    <w:rsid w:val="002D2FCE"/>
    <w:rsid w:val="002D44DE"/>
    <w:rsid w:val="002D59FA"/>
    <w:rsid w:val="002D62A4"/>
    <w:rsid w:val="002D6774"/>
    <w:rsid w:val="002D7B7B"/>
    <w:rsid w:val="002D7D6A"/>
    <w:rsid w:val="002E0791"/>
    <w:rsid w:val="002E1E8B"/>
    <w:rsid w:val="002E22C9"/>
    <w:rsid w:val="002E2DA4"/>
    <w:rsid w:val="002E5224"/>
    <w:rsid w:val="002E56CD"/>
    <w:rsid w:val="002E57E2"/>
    <w:rsid w:val="002E5C50"/>
    <w:rsid w:val="002E6410"/>
    <w:rsid w:val="002E6D40"/>
    <w:rsid w:val="002E709E"/>
    <w:rsid w:val="002E7974"/>
    <w:rsid w:val="002E7E65"/>
    <w:rsid w:val="002F0F17"/>
    <w:rsid w:val="002F0FEA"/>
    <w:rsid w:val="002F1819"/>
    <w:rsid w:val="002F44E3"/>
    <w:rsid w:val="002F6590"/>
    <w:rsid w:val="002F6B06"/>
    <w:rsid w:val="002F72ED"/>
    <w:rsid w:val="002F7D2D"/>
    <w:rsid w:val="002F7DE3"/>
    <w:rsid w:val="003009ED"/>
    <w:rsid w:val="003028D7"/>
    <w:rsid w:val="00303378"/>
    <w:rsid w:val="0030460C"/>
    <w:rsid w:val="0030523C"/>
    <w:rsid w:val="0030548D"/>
    <w:rsid w:val="00305918"/>
    <w:rsid w:val="003066AB"/>
    <w:rsid w:val="003068C3"/>
    <w:rsid w:val="003073B0"/>
    <w:rsid w:val="00307588"/>
    <w:rsid w:val="0030789C"/>
    <w:rsid w:val="003114AE"/>
    <w:rsid w:val="00312270"/>
    <w:rsid w:val="00313193"/>
    <w:rsid w:val="00314E02"/>
    <w:rsid w:val="00314F82"/>
    <w:rsid w:val="0031512C"/>
    <w:rsid w:val="00315174"/>
    <w:rsid w:val="003153E2"/>
    <w:rsid w:val="0031594C"/>
    <w:rsid w:val="00315F66"/>
    <w:rsid w:val="0031755C"/>
    <w:rsid w:val="003177DC"/>
    <w:rsid w:val="00317838"/>
    <w:rsid w:val="00317CD7"/>
    <w:rsid w:val="0032060A"/>
    <w:rsid w:val="00322229"/>
    <w:rsid w:val="00323237"/>
    <w:rsid w:val="00323948"/>
    <w:rsid w:val="00324004"/>
    <w:rsid w:val="00324A76"/>
    <w:rsid w:val="00324B20"/>
    <w:rsid w:val="00326B0A"/>
    <w:rsid w:val="00327678"/>
    <w:rsid w:val="00330291"/>
    <w:rsid w:val="00330C10"/>
    <w:rsid w:val="00331342"/>
    <w:rsid w:val="00331882"/>
    <w:rsid w:val="00333AD5"/>
    <w:rsid w:val="003340F8"/>
    <w:rsid w:val="00335317"/>
    <w:rsid w:val="00335551"/>
    <w:rsid w:val="00336D08"/>
    <w:rsid w:val="00340964"/>
    <w:rsid w:val="00341148"/>
    <w:rsid w:val="0034232B"/>
    <w:rsid w:val="003423DA"/>
    <w:rsid w:val="00342415"/>
    <w:rsid w:val="00342C73"/>
    <w:rsid w:val="003430E6"/>
    <w:rsid w:val="00345A95"/>
    <w:rsid w:val="00345F49"/>
    <w:rsid w:val="003463C5"/>
    <w:rsid w:val="00346808"/>
    <w:rsid w:val="0034684C"/>
    <w:rsid w:val="00352879"/>
    <w:rsid w:val="00352F0C"/>
    <w:rsid w:val="00353905"/>
    <w:rsid w:val="0035667A"/>
    <w:rsid w:val="00356769"/>
    <w:rsid w:val="003568EF"/>
    <w:rsid w:val="003578C5"/>
    <w:rsid w:val="0036117D"/>
    <w:rsid w:val="00361541"/>
    <w:rsid w:val="00361985"/>
    <w:rsid w:val="00362F41"/>
    <w:rsid w:val="00365E74"/>
    <w:rsid w:val="003667E4"/>
    <w:rsid w:val="00370112"/>
    <w:rsid w:val="00371638"/>
    <w:rsid w:val="00371918"/>
    <w:rsid w:val="00373A52"/>
    <w:rsid w:val="00373C8D"/>
    <w:rsid w:val="00373F03"/>
    <w:rsid w:val="003745D4"/>
    <w:rsid w:val="00374829"/>
    <w:rsid w:val="00374A7B"/>
    <w:rsid w:val="00376B2F"/>
    <w:rsid w:val="00376C9C"/>
    <w:rsid w:val="00376CB5"/>
    <w:rsid w:val="00377178"/>
    <w:rsid w:val="0038030E"/>
    <w:rsid w:val="003804D3"/>
    <w:rsid w:val="00380CA5"/>
    <w:rsid w:val="003829D2"/>
    <w:rsid w:val="00382AB9"/>
    <w:rsid w:val="00383AF5"/>
    <w:rsid w:val="00383B00"/>
    <w:rsid w:val="00384A39"/>
    <w:rsid w:val="00385171"/>
    <w:rsid w:val="003857D7"/>
    <w:rsid w:val="00385BC0"/>
    <w:rsid w:val="003863BE"/>
    <w:rsid w:val="0038649B"/>
    <w:rsid w:val="0038755B"/>
    <w:rsid w:val="00387641"/>
    <w:rsid w:val="00391CD2"/>
    <w:rsid w:val="003929B4"/>
    <w:rsid w:val="00393179"/>
    <w:rsid w:val="00394D4E"/>
    <w:rsid w:val="00395998"/>
    <w:rsid w:val="00396079"/>
    <w:rsid w:val="00397070"/>
    <w:rsid w:val="003975DE"/>
    <w:rsid w:val="003A04B8"/>
    <w:rsid w:val="003A1AF5"/>
    <w:rsid w:val="003A3A85"/>
    <w:rsid w:val="003B0AA4"/>
    <w:rsid w:val="003B129E"/>
    <w:rsid w:val="003B1D59"/>
    <w:rsid w:val="003B2267"/>
    <w:rsid w:val="003B2FBF"/>
    <w:rsid w:val="003B3406"/>
    <w:rsid w:val="003B3409"/>
    <w:rsid w:val="003B408A"/>
    <w:rsid w:val="003B454A"/>
    <w:rsid w:val="003B7F25"/>
    <w:rsid w:val="003C2A63"/>
    <w:rsid w:val="003C4770"/>
    <w:rsid w:val="003C5911"/>
    <w:rsid w:val="003D0342"/>
    <w:rsid w:val="003D11EB"/>
    <w:rsid w:val="003D3F1B"/>
    <w:rsid w:val="003D40A4"/>
    <w:rsid w:val="003D4189"/>
    <w:rsid w:val="003D55E1"/>
    <w:rsid w:val="003D5643"/>
    <w:rsid w:val="003D5816"/>
    <w:rsid w:val="003E26F4"/>
    <w:rsid w:val="003E62A7"/>
    <w:rsid w:val="003E68CC"/>
    <w:rsid w:val="003E7D33"/>
    <w:rsid w:val="003F0B57"/>
    <w:rsid w:val="003F2F9E"/>
    <w:rsid w:val="003F42E0"/>
    <w:rsid w:val="003F49F7"/>
    <w:rsid w:val="003F4CF3"/>
    <w:rsid w:val="003F5506"/>
    <w:rsid w:val="003F59C3"/>
    <w:rsid w:val="003F5DD9"/>
    <w:rsid w:val="003F6251"/>
    <w:rsid w:val="003F6DCD"/>
    <w:rsid w:val="004018F8"/>
    <w:rsid w:val="004019AA"/>
    <w:rsid w:val="00401E83"/>
    <w:rsid w:val="004035CA"/>
    <w:rsid w:val="00404495"/>
    <w:rsid w:val="00404BF0"/>
    <w:rsid w:val="0040628E"/>
    <w:rsid w:val="00407162"/>
    <w:rsid w:val="0041157F"/>
    <w:rsid w:val="00411CE4"/>
    <w:rsid w:val="004130A5"/>
    <w:rsid w:val="0041397B"/>
    <w:rsid w:val="00414046"/>
    <w:rsid w:val="00414C8E"/>
    <w:rsid w:val="00415DBF"/>
    <w:rsid w:val="004162F6"/>
    <w:rsid w:val="00416673"/>
    <w:rsid w:val="00416845"/>
    <w:rsid w:val="00416B7D"/>
    <w:rsid w:val="004206A2"/>
    <w:rsid w:val="004207BF"/>
    <w:rsid w:val="00420BF4"/>
    <w:rsid w:val="004212B8"/>
    <w:rsid w:val="004225C8"/>
    <w:rsid w:val="00423413"/>
    <w:rsid w:val="00423644"/>
    <w:rsid w:val="00424E3E"/>
    <w:rsid w:val="004264F3"/>
    <w:rsid w:val="00426B62"/>
    <w:rsid w:val="00427C19"/>
    <w:rsid w:val="004306EE"/>
    <w:rsid w:val="004315CA"/>
    <w:rsid w:val="00431959"/>
    <w:rsid w:val="00433165"/>
    <w:rsid w:val="00434E01"/>
    <w:rsid w:val="004362FE"/>
    <w:rsid w:val="00436B18"/>
    <w:rsid w:val="00437963"/>
    <w:rsid w:val="00441A3C"/>
    <w:rsid w:val="004424B7"/>
    <w:rsid w:val="0044260F"/>
    <w:rsid w:val="00443F28"/>
    <w:rsid w:val="004465D0"/>
    <w:rsid w:val="004475C4"/>
    <w:rsid w:val="00447EC3"/>
    <w:rsid w:val="00450249"/>
    <w:rsid w:val="0045073D"/>
    <w:rsid w:val="00451815"/>
    <w:rsid w:val="0045185F"/>
    <w:rsid w:val="00451F96"/>
    <w:rsid w:val="0045219F"/>
    <w:rsid w:val="00453DCA"/>
    <w:rsid w:val="00453DF5"/>
    <w:rsid w:val="00455895"/>
    <w:rsid w:val="00455FE0"/>
    <w:rsid w:val="00461546"/>
    <w:rsid w:val="00461A84"/>
    <w:rsid w:val="004623C9"/>
    <w:rsid w:val="00463669"/>
    <w:rsid w:val="004640AC"/>
    <w:rsid w:val="00464D57"/>
    <w:rsid w:val="0046683F"/>
    <w:rsid w:val="004674D5"/>
    <w:rsid w:val="00470C33"/>
    <w:rsid w:val="00470F50"/>
    <w:rsid w:val="00472144"/>
    <w:rsid w:val="00472492"/>
    <w:rsid w:val="0047322A"/>
    <w:rsid w:val="00477C67"/>
    <w:rsid w:val="004806FF"/>
    <w:rsid w:val="0048103A"/>
    <w:rsid w:val="004813A3"/>
    <w:rsid w:val="00481A6D"/>
    <w:rsid w:val="00484122"/>
    <w:rsid w:val="00486747"/>
    <w:rsid w:val="00487D90"/>
    <w:rsid w:val="004906BD"/>
    <w:rsid w:val="00490C04"/>
    <w:rsid w:val="004910E8"/>
    <w:rsid w:val="0049170E"/>
    <w:rsid w:val="00491F98"/>
    <w:rsid w:val="004921C6"/>
    <w:rsid w:val="0049271A"/>
    <w:rsid w:val="004929FC"/>
    <w:rsid w:val="004950B9"/>
    <w:rsid w:val="00495CD9"/>
    <w:rsid w:val="0049603C"/>
    <w:rsid w:val="004977E0"/>
    <w:rsid w:val="00497D17"/>
    <w:rsid w:val="004A0C62"/>
    <w:rsid w:val="004A2025"/>
    <w:rsid w:val="004A2AA7"/>
    <w:rsid w:val="004A3218"/>
    <w:rsid w:val="004A40EE"/>
    <w:rsid w:val="004A460F"/>
    <w:rsid w:val="004A4AF7"/>
    <w:rsid w:val="004A4B90"/>
    <w:rsid w:val="004A512C"/>
    <w:rsid w:val="004A5D9E"/>
    <w:rsid w:val="004A5EC2"/>
    <w:rsid w:val="004A66FB"/>
    <w:rsid w:val="004A74BD"/>
    <w:rsid w:val="004A75B7"/>
    <w:rsid w:val="004B0BD5"/>
    <w:rsid w:val="004B0D73"/>
    <w:rsid w:val="004B11C3"/>
    <w:rsid w:val="004B1B61"/>
    <w:rsid w:val="004B4C17"/>
    <w:rsid w:val="004B5556"/>
    <w:rsid w:val="004C089B"/>
    <w:rsid w:val="004C38A8"/>
    <w:rsid w:val="004C38BD"/>
    <w:rsid w:val="004C4735"/>
    <w:rsid w:val="004C4B61"/>
    <w:rsid w:val="004C50EF"/>
    <w:rsid w:val="004D2301"/>
    <w:rsid w:val="004D257D"/>
    <w:rsid w:val="004D36A9"/>
    <w:rsid w:val="004D3FC5"/>
    <w:rsid w:val="004D42F5"/>
    <w:rsid w:val="004D44A1"/>
    <w:rsid w:val="004D4E3B"/>
    <w:rsid w:val="004D5443"/>
    <w:rsid w:val="004D5BE5"/>
    <w:rsid w:val="004E021C"/>
    <w:rsid w:val="004E03B3"/>
    <w:rsid w:val="004E1068"/>
    <w:rsid w:val="004E1CE3"/>
    <w:rsid w:val="004E26EA"/>
    <w:rsid w:val="004E2992"/>
    <w:rsid w:val="004E37B4"/>
    <w:rsid w:val="004E4052"/>
    <w:rsid w:val="004E4418"/>
    <w:rsid w:val="004E4CCA"/>
    <w:rsid w:val="004E52CC"/>
    <w:rsid w:val="004F08B6"/>
    <w:rsid w:val="004F0EDA"/>
    <w:rsid w:val="004F120B"/>
    <w:rsid w:val="004F14AF"/>
    <w:rsid w:val="004F1A2E"/>
    <w:rsid w:val="004F21F0"/>
    <w:rsid w:val="004F2371"/>
    <w:rsid w:val="004F2FBB"/>
    <w:rsid w:val="004F343F"/>
    <w:rsid w:val="004F452D"/>
    <w:rsid w:val="004F4682"/>
    <w:rsid w:val="004F565E"/>
    <w:rsid w:val="004F5677"/>
    <w:rsid w:val="004F5C91"/>
    <w:rsid w:val="004F5C96"/>
    <w:rsid w:val="004F6DC9"/>
    <w:rsid w:val="005003C2"/>
    <w:rsid w:val="0050077C"/>
    <w:rsid w:val="00500F30"/>
    <w:rsid w:val="005024A5"/>
    <w:rsid w:val="0050285B"/>
    <w:rsid w:val="00502E83"/>
    <w:rsid w:val="00502FE1"/>
    <w:rsid w:val="00504037"/>
    <w:rsid w:val="00504313"/>
    <w:rsid w:val="0050528D"/>
    <w:rsid w:val="00505B31"/>
    <w:rsid w:val="00506B23"/>
    <w:rsid w:val="005072C4"/>
    <w:rsid w:val="005104C1"/>
    <w:rsid w:val="00510518"/>
    <w:rsid w:val="00512168"/>
    <w:rsid w:val="00512F6D"/>
    <w:rsid w:val="00513B5D"/>
    <w:rsid w:val="00513DD9"/>
    <w:rsid w:val="00513E77"/>
    <w:rsid w:val="00514DD0"/>
    <w:rsid w:val="00514F88"/>
    <w:rsid w:val="00521F50"/>
    <w:rsid w:val="00521FDC"/>
    <w:rsid w:val="00522373"/>
    <w:rsid w:val="005264C0"/>
    <w:rsid w:val="005278EA"/>
    <w:rsid w:val="00527935"/>
    <w:rsid w:val="00527E92"/>
    <w:rsid w:val="00530D92"/>
    <w:rsid w:val="0053184E"/>
    <w:rsid w:val="0053292A"/>
    <w:rsid w:val="00533D28"/>
    <w:rsid w:val="00533DB8"/>
    <w:rsid w:val="00533FA1"/>
    <w:rsid w:val="00534713"/>
    <w:rsid w:val="00535D64"/>
    <w:rsid w:val="00536088"/>
    <w:rsid w:val="005361C0"/>
    <w:rsid w:val="00537339"/>
    <w:rsid w:val="00537639"/>
    <w:rsid w:val="00537BFF"/>
    <w:rsid w:val="00540AA6"/>
    <w:rsid w:val="00540DFB"/>
    <w:rsid w:val="00541807"/>
    <w:rsid w:val="00541CEB"/>
    <w:rsid w:val="00542FB3"/>
    <w:rsid w:val="0054551F"/>
    <w:rsid w:val="00546942"/>
    <w:rsid w:val="00551D0A"/>
    <w:rsid w:val="00552168"/>
    <w:rsid w:val="0055296A"/>
    <w:rsid w:val="0055417E"/>
    <w:rsid w:val="00555686"/>
    <w:rsid w:val="00555A7B"/>
    <w:rsid w:val="00555F1A"/>
    <w:rsid w:val="00556253"/>
    <w:rsid w:val="0055769A"/>
    <w:rsid w:val="00560C8B"/>
    <w:rsid w:val="0056139C"/>
    <w:rsid w:val="00561D49"/>
    <w:rsid w:val="00563091"/>
    <w:rsid w:val="00563860"/>
    <w:rsid w:val="00564B9F"/>
    <w:rsid w:val="00564FDC"/>
    <w:rsid w:val="00567846"/>
    <w:rsid w:val="00572026"/>
    <w:rsid w:val="005723A0"/>
    <w:rsid w:val="005737E6"/>
    <w:rsid w:val="00573885"/>
    <w:rsid w:val="00573C7E"/>
    <w:rsid w:val="00573F24"/>
    <w:rsid w:val="00574861"/>
    <w:rsid w:val="00575DFB"/>
    <w:rsid w:val="00576062"/>
    <w:rsid w:val="00580460"/>
    <w:rsid w:val="00581541"/>
    <w:rsid w:val="00581A54"/>
    <w:rsid w:val="00581A69"/>
    <w:rsid w:val="0058202A"/>
    <w:rsid w:val="00582256"/>
    <w:rsid w:val="00583299"/>
    <w:rsid w:val="005838C6"/>
    <w:rsid w:val="00583A91"/>
    <w:rsid w:val="00584014"/>
    <w:rsid w:val="0058542B"/>
    <w:rsid w:val="00585A63"/>
    <w:rsid w:val="00585D6A"/>
    <w:rsid w:val="00586D6D"/>
    <w:rsid w:val="00592033"/>
    <w:rsid w:val="00592247"/>
    <w:rsid w:val="00592A07"/>
    <w:rsid w:val="00593323"/>
    <w:rsid w:val="00594660"/>
    <w:rsid w:val="00596A6A"/>
    <w:rsid w:val="00596D19"/>
    <w:rsid w:val="00597CC8"/>
    <w:rsid w:val="005A717F"/>
    <w:rsid w:val="005A792D"/>
    <w:rsid w:val="005B05F1"/>
    <w:rsid w:val="005B07E5"/>
    <w:rsid w:val="005B18E9"/>
    <w:rsid w:val="005B2517"/>
    <w:rsid w:val="005B36EF"/>
    <w:rsid w:val="005B38E5"/>
    <w:rsid w:val="005B3A61"/>
    <w:rsid w:val="005B438F"/>
    <w:rsid w:val="005B5AEC"/>
    <w:rsid w:val="005B607D"/>
    <w:rsid w:val="005B60ED"/>
    <w:rsid w:val="005B6644"/>
    <w:rsid w:val="005B700C"/>
    <w:rsid w:val="005C0513"/>
    <w:rsid w:val="005C0B0E"/>
    <w:rsid w:val="005C43A5"/>
    <w:rsid w:val="005C4C93"/>
    <w:rsid w:val="005C515D"/>
    <w:rsid w:val="005C5B83"/>
    <w:rsid w:val="005C79A9"/>
    <w:rsid w:val="005D0E0D"/>
    <w:rsid w:val="005D0F96"/>
    <w:rsid w:val="005D17B6"/>
    <w:rsid w:val="005D36FA"/>
    <w:rsid w:val="005D4AA7"/>
    <w:rsid w:val="005D6100"/>
    <w:rsid w:val="005D70B6"/>
    <w:rsid w:val="005D7745"/>
    <w:rsid w:val="005E0B45"/>
    <w:rsid w:val="005E1809"/>
    <w:rsid w:val="005E26C6"/>
    <w:rsid w:val="005E384C"/>
    <w:rsid w:val="005E3FEA"/>
    <w:rsid w:val="005E576A"/>
    <w:rsid w:val="005E5B6D"/>
    <w:rsid w:val="005F0729"/>
    <w:rsid w:val="005F418F"/>
    <w:rsid w:val="005F4896"/>
    <w:rsid w:val="005F59BE"/>
    <w:rsid w:val="005F5E1E"/>
    <w:rsid w:val="005F5F82"/>
    <w:rsid w:val="005F608E"/>
    <w:rsid w:val="005F74FC"/>
    <w:rsid w:val="005F7C7C"/>
    <w:rsid w:val="00600703"/>
    <w:rsid w:val="006013F1"/>
    <w:rsid w:val="006015D6"/>
    <w:rsid w:val="00601ABF"/>
    <w:rsid w:val="0060303D"/>
    <w:rsid w:val="0060483A"/>
    <w:rsid w:val="00605369"/>
    <w:rsid w:val="00605573"/>
    <w:rsid w:val="0060655F"/>
    <w:rsid w:val="00606C56"/>
    <w:rsid w:val="00607025"/>
    <w:rsid w:val="0060715E"/>
    <w:rsid w:val="00607309"/>
    <w:rsid w:val="00607C88"/>
    <w:rsid w:val="00607F7D"/>
    <w:rsid w:val="006100EE"/>
    <w:rsid w:val="00611691"/>
    <w:rsid w:val="00612C3D"/>
    <w:rsid w:val="00612E24"/>
    <w:rsid w:val="00612E59"/>
    <w:rsid w:val="00614C02"/>
    <w:rsid w:val="0061530B"/>
    <w:rsid w:val="00615563"/>
    <w:rsid w:val="00616C0A"/>
    <w:rsid w:val="0061774F"/>
    <w:rsid w:val="006177F2"/>
    <w:rsid w:val="006237F8"/>
    <w:rsid w:val="00624A5D"/>
    <w:rsid w:val="00624E98"/>
    <w:rsid w:val="00625890"/>
    <w:rsid w:val="00625FB5"/>
    <w:rsid w:val="00626BC8"/>
    <w:rsid w:val="006271E4"/>
    <w:rsid w:val="00631FA4"/>
    <w:rsid w:val="00632243"/>
    <w:rsid w:val="006336F6"/>
    <w:rsid w:val="00636005"/>
    <w:rsid w:val="00636420"/>
    <w:rsid w:val="00636EB6"/>
    <w:rsid w:val="006378DD"/>
    <w:rsid w:val="00640A69"/>
    <w:rsid w:val="006410A5"/>
    <w:rsid w:val="00641A72"/>
    <w:rsid w:val="00641C8D"/>
    <w:rsid w:val="00643EC0"/>
    <w:rsid w:val="00644663"/>
    <w:rsid w:val="00645013"/>
    <w:rsid w:val="006450C3"/>
    <w:rsid w:val="00645B3E"/>
    <w:rsid w:val="00645F18"/>
    <w:rsid w:val="00646050"/>
    <w:rsid w:val="006473AE"/>
    <w:rsid w:val="00647876"/>
    <w:rsid w:val="006507AB"/>
    <w:rsid w:val="00651433"/>
    <w:rsid w:val="0065174E"/>
    <w:rsid w:val="00653105"/>
    <w:rsid w:val="0065403F"/>
    <w:rsid w:val="006550C2"/>
    <w:rsid w:val="00655878"/>
    <w:rsid w:val="00660108"/>
    <w:rsid w:val="00660C34"/>
    <w:rsid w:val="00662741"/>
    <w:rsid w:val="00662DD8"/>
    <w:rsid w:val="006636A4"/>
    <w:rsid w:val="006639AC"/>
    <w:rsid w:val="006641E5"/>
    <w:rsid w:val="00664F45"/>
    <w:rsid w:val="00665238"/>
    <w:rsid w:val="00672001"/>
    <w:rsid w:val="00672E08"/>
    <w:rsid w:val="00672FCC"/>
    <w:rsid w:val="00674CAC"/>
    <w:rsid w:val="006768C2"/>
    <w:rsid w:val="00677399"/>
    <w:rsid w:val="00680B3F"/>
    <w:rsid w:val="006830F9"/>
    <w:rsid w:val="006840B7"/>
    <w:rsid w:val="006847DA"/>
    <w:rsid w:val="006853FB"/>
    <w:rsid w:val="006858F5"/>
    <w:rsid w:val="00686C56"/>
    <w:rsid w:val="00686D35"/>
    <w:rsid w:val="0069029E"/>
    <w:rsid w:val="00690A28"/>
    <w:rsid w:val="00690A85"/>
    <w:rsid w:val="0069221C"/>
    <w:rsid w:val="0069483A"/>
    <w:rsid w:val="00697EE9"/>
    <w:rsid w:val="006A00E6"/>
    <w:rsid w:val="006A0274"/>
    <w:rsid w:val="006A10C1"/>
    <w:rsid w:val="006A1BE0"/>
    <w:rsid w:val="006A25DC"/>
    <w:rsid w:val="006A47FD"/>
    <w:rsid w:val="006A5A9E"/>
    <w:rsid w:val="006A6D1F"/>
    <w:rsid w:val="006A7CD3"/>
    <w:rsid w:val="006B119B"/>
    <w:rsid w:val="006B19BD"/>
    <w:rsid w:val="006B2599"/>
    <w:rsid w:val="006B29D8"/>
    <w:rsid w:val="006B5D22"/>
    <w:rsid w:val="006B6FF3"/>
    <w:rsid w:val="006B7052"/>
    <w:rsid w:val="006C0B36"/>
    <w:rsid w:val="006C2E39"/>
    <w:rsid w:val="006C32F5"/>
    <w:rsid w:val="006C337D"/>
    <w:rsid w:val="006C39A0"/>
    <w:rsid w:val="006C3CD8"/>
    <w:rsid w:val="006C4139"/>
    <w:rsid w:val="006C5151"/>
    <w:rsid w:val="006C5991"/>
    <w:rsid w:val="006C62BE"/>
    <w:rsid w:val="006C650B"/>
    <w:rsid w:val="006C7114"/>
    <w:rsid w:val="006C7E06"/>
    <w:rsid w:val="006D00B3"/>
    <w:rsid w:val="006D0259"/>
    <w:rsid w:val="006D106F"/>
    <w:rsid w:val="006D2072"/>
    <w:rsid w:val="006D2B5F"/>
    <w:rsid w:val="006D2EDD"/>
    <w:rsid w:val="006D3145"/>
    <w:rsid w:val="006D33BC"/>
    <w:rsid w:val="006D4D67"/>
    <w:rsid w:val="006D54FD"/>
    <w:rsid w:val="006E10D1"/>
    <w:rsid w:val="006E265E"/>
    <w:rsid w:val="006E2D19"/>
    <w:rsid w:val="006E50B8"/>
    <w:rsid w:val="006E5133"/>
    <w:rsid w:val="006E5BD6"/>
    <w:rsid w:val="006F10C5"/>
    <w:rsid w:val="006F186A"/>
    <w:rsid w:val="006F23FC"/>
    <w:rsid w:val="006F2B79"/>
    <w:rsid w:val="006F2EE4"/>
    <w:rsid w:val="006F3A42"/>
    <w:rsid w:val="006F51E3"/>
    <w:rsid w:val="0070135B"/>
    <w:rsid w:val="007016F5"/>
    <w:rsid w:val="00701D1C"/>
    <w:rsid w:val="007022A3"/>
    <w:rsid w:val="00702BBC"/>
    <w:rsid w:val="00702D5A"/>
    <w:rsid w:val="00703F9E"/>
    <w:rsid w:val="0070405B"/>
    <w:rsid w:val="00704FA7"/>
    <w:rsid w:val="00705733"/>
    <w:rsid w:val="007065B7"/>
    <w:rsid w:val="00707DCF"/>
    <w:rsid w:val="0071007C"/>
    <w:rsid w:val="0071140C"/>
    <w:rsid w:val="00711B4F"/>
    <w:rsid w:val="0071341C"/>
    <w:rsid w:val="00713AF1"/>
    <w:rsid w:val="0071422F"/>
    <w:rsid w:val="007146F9"/>
    <w:rsid w:val="00714EB2"/>
    <w:rsid w:val="007165E2"/>
    <w:rsid w:val="00716614"/>
    <w:rsid w:val="007167EA"/>
    <w:rsid w:val="00717DD3"/>
    <w:rsid w:val="00721F2F"/>
    <w:rsid w:val="0072269C"/>
    <w:rsid w:val="00722C45"/>
    <w:rsid w:val="00724B79"/>
    <w:rsid w:val="00726189"/>
    <w:rsid w:val="007276DE"/>
    <w:rsid w:val="0073046A"/>
    <w:rsid w:val="007304CA"/>
    <w:rsid w:val="007305BA"/>
    <w:rsid w:val="00730632"/>
    <w:rsid w:val="00731457"/>
    <w:rsid w:val="0073302D"/>
    <w:rsid w:val="007338B8"/>
    <w:rsid w:val="0073740B"/>
    <w:rsid w:val="0074036C"/>
    <w:rsid w:val="00740BE9"/>
    <w:rsid w:val="00740E02"/>
    <w:rsid w:val="00741981"/>
    <w:rsid w:val="007427C1"/>
    <w:rsid w:val="00742FC5"/>
    <w:rsid w:val="0074744C"/>
    <w:rsid w:val="00752B85"/>
    <w:rsid w:val="00753FC1"/>
    <w:rsid w:val="007555D1"/>
    <w:rsid w:val="00756C46"/>
    <w:rsid w:val="007571E7"/>
    <w:rsid w:val="00761BC9"/>
    <w:rsid w:val="00762D7B"/>
    <w:rsid w:val="0076324D"/>
    <w:rsid w:val="007635CE"/>
    <w:rsid w:val="007649B4"/>
    <w:rsid w:val="00765423"/>
    <w:rsid w:val="007663CA"/>
    <w:rsid w:val="0076642B"/>
    <w:rsid w:val="0076795B"/>
    <w:rsid w:val="00767F6E"/>
    <w:rsid w:val="00772A9F"/>
    <w:rsid w:val="007746FE"/>
    <w:rsid w:val="00776A68"/>
    <w:rsid w:val="007774FA"/>
    <w:rsid w:val="00780091"/>
    <w:rsid w:val="007801E9"/>
    <w:rsid w:val="00781F13"/>
    <w:rsid w:val="00782021"/>
    <w:rsid w:val="007830B3"/>
    <w:rsid w:val="00785734"/>
    <w:rsid w:val="00785DD3"/>
    <w:rsid w:val="00787174"/>
    <w:rsid w:val="00787A24"/>
    <w:rsid w:val="00787B4A"/>
    <w:rsid w:val="00787DC4"/>
    <w:rsid w:val="007900D0"/>
    <w:rsid w:val="00792783"/>
    <w:rsid w:val="007927E7"/>
    <w:rsid w:val="007959D5"/>
    <w:rsid w:val="00796DEA"/>
    <w:rsid w:val="00797137"/>
    <w:rsid w:val="007A1BDD"/>
    <w:rsid w:val="007A28C4"/>
    <w:rsid w:val="007A4BBF"/>
    <w:rsid w:val="007A5954"/>
    <w:rsid w:val="007A715B"/>
    <w:rsid w:val="007A7AE4"/>
    <w:rsid w:val="007B022E"/>
    <w:rsid w:val="007B1129"/>
    <w:rsid w:val="007B20A8"/>
    <w:rsid w:val="007B3DD7"/>
    <w:rsid w:val="007B41B5"/>
    <w:rsid w:val="007B78C7"/>
    <w:rsid w:val="007B7C9E"/>
    <w:rsid w:val="007B7ECB"/>
    <w:rsid w:val="007C00AB"/>
    <w:rsid w:val="007C14A5"/>
    <w:rsid w:val="007C169E"/>
    <w:rsid w:val="007C1F4F"/>
    <w:rsid w:val="007C52BC"/>
    <w:rsid w:val="007C545C"/>
    <w:rsid w:val="007C5992"/>
    <w:rsid w:val="007C609E"/>
    <w:rsid w:val="007C6129"/>
    <w:rsid w:val="007C72DB"/>
    <w:rsid w:val="007C784A"/>
    <w:rsid w:val="007C7E06"/>
    <w:rsid w:val="007D139D"/>
    <w:rsid w:val="007D1BDE"/>
    <w:rsid w:val="007D3CDC"/>
    <w:rsid w:val="007D5343"/>
    <w:rsid w:val="007D58DD"/>
    <w:rsid w:val="007D609B"/>
    <w:rsid w:val="007D657D"/>
    <w:rsid w:val="007D70D0"/>
    <w:rsid w:val="007D73E8"/>
    <w:rsid w:val="007D7925"/>
    <w:rsid w:val="007E050B"/>
    <w:rsid w:val="007E167E"/>
    <w:rsid w:val="007E1E23"/>
    <w:rsid w:val="007E248A"/>
    <w:rsid w:val="007E2755"/>
    <w:rsid w:val="007E3D9A"/>
    <w:rsid w:val="007E3E1E"/>
    <w:rsid w:val="007E3E8D"/>
    <w:rsid w:val="007E60E1"/>
    <w:rsid w:val="007E62F2"/>
    <w:rsid w:val="007E664A"/>
    <w:rsid w:val="007E78C9"/>
    <w:rsid w:val="007F0661"/>
    <w:rsid w:val="007F0C97"/>
    <w:rsid w:val="007F0CD8"/>
    <w:rsid w:val="007F0EE8"/>
    <w:rsid w:val="007F1059"/>
    <w:rsid w:val="007F113B"/>
    <w:rsid w:val="007F11ED"/>
    <w:rsid w:val="007F1B1A"/>
    <w:rsid w:val="007F1D93"/>
    <w:rsid w:val="007F2AA9"/>
    <w:rsid w:val="007F44C8"/>
    <w:rsid w:val="007F4ACB"/>
    <w:rsid w:val="007F5EC4"/>
    <w:rsid w:val="007F6E7F"/>
    <w:rsid w:val="00800BB1"/>
    <w:rsid w:val="00800EAB"/>
    <w:rsid w:val="0080187F"/>
    <w:rsid w:val="00801F3A"/>
    <w:rsid w:val="0080371F"/>
    <w:rsid w:val="00803B9A"/>
    <w:rsid w:val="008053D7"/>
    <w:rsid w:val="00806887"/>
    <w:rsid w:val="0080717D"/>
    <w:rsid w:val="00807649"/>
    <w:rsid w:val="00807A49"/>
    <w:rsid w:val="0081075B"/>
    <w:rsid w:val="008107D2"/>
    <w:rsid w:val="00810AF2"/>
    <w:rsid w:val="00812E17"/>
    <w:rsid w:val="00813B21"/>
    <w:rsid w:val="0081427B"/>
    <w:rsid w:val="00814D2B"/>
    <w:rsid w:val="00816F4A"/>
    <w:rsid w:val="00817A26"/>
    <w:rsid w:val="008200EB"/>
    <w:rsid w:val="00822A0B"/>
    <w:rsid w:val="00822C4A"/>
    <w:rsid w:val="00822F38"/>
    <w:rsid w:val="00822FE4"/>
    <w:rsid w:val="00823912"/>
    <w:rsid w:val="00827AA0"/>
    <w:rsid w:val="008304CB"/>
    <w:rsid w:val="008310EF"/>
    <w:rsid w:val="00831AA1"/>
    <w:rsid w:val="00832825"/>
    <w:rsid w:val="00832BD4"/>
    <w:rsid w:val="00833D59"/>
    <w:rsid w:val="00834FBF"/>
    <w:rsid w:val="00835165"/>
    <w:rsid w:val="00835921"/>
    <w:rsid w:val="0083602A"/>
    <w:rsid w:val="00836D07"/>
    <w:rsid w:val="008434A8"/>
    <w:rsid w:val="00843623"/>
    <w:rsid w:val="008439EF"/>
    <w:rsid w:val="00844786"/>
    <w:rsid w:val="008449AC"/>
    <w:rsid w:val="008456A7"/>
    <w:rsid w:val="00850D60"/>
    <w:rsid w:val="00854035"/>
    <w:rsid w:val="0085592E"/>
    <w:rsid w:val="0085620D"/>
    <w:rsid w:val="00856ECD"/>
    <w:rsid w:val="0086203D"/>
    <w:rsid w:val="00862198"/>
    <w:rsid w:val="00862A40"/>
    <w:rsid w:val="00862DAA"/>
    <w:rsid w:val="00865B12"/>
    <w:rsid w:val="008668A8"/>
    <w:rsid w:val="008676F6"/>
    <w:rsid w:val="0087104F"/>
    <w:rsid w:val="008725AE"/>
    <w:rsid w:val="00873123"/>
    <w:rsid w:val="00873140"/>
    <w:rsid w:val="00873753"/>
    <w:rsid w:val="0087377F"/>
    <w:rsid w:val="00873B8D"/>
    <w:rsid w:val="00874946"/>
    <w:rsid w:val="00875C6C"/>
    <w:rsid w:val="00876AA4"/>
    <w:rsid w:val="00877E24"/>
    <w:rsid w:val="008834CF"/>
    <w:rsid w:val="00884079"/>
    <w:rsid w:val="00884B38"/>
    <w:rsid w:val="00884B3E"/>
    <w:rsid w:val="0088513C"/>
    <w:rsid w:val="008856F1"/>
    <w:rsid w:val="0088570E"/>
    <w:rsid w:val="00885E10"/>
    <w:rsid w:val="00887402"/>
    <w:rsid w:val="008875CB"/>
    <w:rsid w:val="0089261B"/>
    <w:rsid w:val="00893959"/>
    <w:rsid w:val="00895262"/>
    <w:rsid w:val="00897762"/>
    <w:rsid w:val="008A0975"/>
    <w:rsid w:val="008A2002"/>
    <w:rsid w:val="008A37D9"/>
    <w:rsid w:val="008A3DE4"/>
    <w:rsid w:val="008A41FE"/>
    <w:rsid w:val="008A5824"/>
    <w:rsid w:val="008A58F6"/>
    <w:rsid w:val="008A59CE"/>
    <w:rsid w:val="008A7152"/>
    <w:rsid w:val="008A71A6"/>
    <w:rsid w:val="008A7267"/>
    <w:rsid w:val="008A793C"/>
    <w:rsid w:val="008A7D7A"/>
    <w:rsid w:val="008B0692"/>
    <w:rsid w:val="008B36F8"/>
    <w:rsid w:val="008B449A"/>
    <w:rsid w:val="008B490D"/>
    <w:rsid w:val="008B4AB9"/>
    <w:rsid w:val="008B51A1"/>
    <w:rsid w:val="008B6D1E"/>
    <w:rsid w:val="008C027C"/>
    <w:rsid w:val="008C09A0"/>
    <w:rsid w:val="008C0A2F"/>
    <w:rsid w:val="008C10B5"/>
    <w:rsid w:val="008C2045"/>
    <w:rsid w:val="008C284B"/>
    <w:rsid w:val="008C285C"/>
    <w:rsid w:val="008C3325"/>
    <w:rsid w:val="008C35BF"/>
    <w:rsid w:val="008C3EE4"/>
    <w:rsid w:val="008C5566"/>
    <w:rsid w:val="008C5C87"/>
    <w:rsid w:val="008C74EB"/>
    <w:rsid w:val="008D0601"/>
    <w:rsid w:val="008D06D6"/>
    <w:rsid w:val="008D0EC9"/>
    <w:rsid w:val="008D1499"/>
    <w:rsid w:val="008D2136"/>
    <w:rsid w:val="008D2F97"/>
    <w:rsid w:val="008D5D63"/>
    <w:rsid w:val="008D635F"/>
    <w:rsid w:val="008D6C48"/>
    <w:rsid w:val="008D7924"/>
    <w:rsid w:val="008D7E8A"/>
    <w:rsid w:val="008E2609"/>
    <w:rsid w:val="008E2F8D"/>
    <w:rsid w:val="008E424F"/>
    <w:rsid w:val="008E444A"/>
    <w:rsid w:val="008E4649"/>
    <w:rsid w:val="008E46DD"/>
    <w:rsid w:val="008E46E4"/>
    <w:rsid w:val="008E4A97"/>
    <w:rsid w:val="008E6A62"/>
    <w:rsid w:val="008E7216"/>
    <w:rsid w:val="008E783F"/>
    <w:rsid w:val="008E790A"/>
    <w:rsid w:val="008F0C64"/>
    <w:rsid w:val="008F1770"/>
    <w:rsid w:val="008F17D9"/>
    <w:rsid w:val="008F1E21"/>
    <w:rsid w:val="008F4EE1"/>
    <w:rsid w:val="008F5F1D"/>
    <w:rsid w:val="008F675A"/>
    <w:rsid w:val="008F6F01"/>
    <w:rsid w:val="00900295"/>
    <w:rsid w:val="00900627"/>
    <w:rsid w:val="00900F71"/>
    <w:rsid w:val="00901C62"/>
    <w:rsid w:val="00901DE5"/>
    <w:rsid w:val="009022BB"/>
    <w:rsid w:val="00903422"/>
    <w:rsid w:val="00903431"/>
    <w:rsid w:val="00904C77"/>
    <w:rsid w:val="00905166"/>
    <w:rsid w:val="009053FE"/>
    <w:rsid w:val="00905E2B"/>
    <w:rsid w:val="00906310"/>
    <w:rsid w:val="00907808"/>
    <w:rsid w:val="009103E8"/>
    <w:rsid w:val="00912DAC"/>
    <w:rsid w:val="00916847"/>
    <w:rsid w:val="00920370"/>
    <w:rsid w:val="0092165D"/>
    <w:rsid w:val="00921DB8"/>
    <w:rsid w:val="00922E01"/>
    <w:rsid w:val="0092320E"/>
    <w:rsid w:val="009232DE"/>
    <w:rsid w:val="00923D31"/>
    <w:rsid w:val="00923DE4"/>
    <w:rsid w:val="00926A9B"/>
    <w:rsid w:val="00926B12"/>
    <w:rsid w:val="00926FA8"/>
    <w:rsid w:val="009278A2"/>
    <w:rsid w:val="00930022"/>
    <w:rsid w:val="00930372"/>
    <w:rsid w:val="0093079C"/>
    <w:rsid w:val="00930F30"/>
    <w:rsid w:val="0093230D"/>
    <w:rsid w:val="00932B85"/>
    <w:rsid w:val="00934438"/>
    <w:rsid w:val="009344F8"/>
    <w:rsid w:val="00934BB9"/>
    <w:rsid w:val="00934EDD"/>
    <w:rsid w:val="00935CA2"/>
    <w:rsid w:val="009369F6"/>
    <w:rsid w:val="00936EDD"/>
    <w:rsid w:val="00937E69"/>
    <w:rsid w:val="00937E7D"/>
    <w:rsid w:val="00940C25"/>
    <w:rsid w:val="00943D0A"/>
    <w:rsid w:val="00944272"/>
    <w:rsid w:val="0094481A"/>
    <w:rsid w:val="00944973"/>
    <w:rsid w:val="00945C2C"/>
    <w:rsid w:val="00946483"/>
    <w:rsid w:val="00946C6E"/>
    <w:rsid w:val="009479BD"/>
    <w:rsid w:val="0095100C"/>
    <w:rsid w:val="00951E53"/>
    <w:rsid w:val="00953C34"/>
    <w:rsid w:val="00954735"/>
    <w:rsid w:val="009548BB"/>
    <w:rsid w:val="00955454"/>
    <w:rsid w:val="009556C4"/>
    <w:rsid w:val="0095687D"/>
    <w:rsid w:val="00956B5B"/>
    <w:rsid w:val="00960D0C"/>
    <w:rsid w:val="00960FA0"/>
    <w:rsid w:val="00961712"/>
    <w:rsid w:val="009620C7"/>
    <w:rsid w:val="00962101"/>
    <w:rsid w:val="00962DD9"/>
    <w:rsid w:val="0096370C"/>
    <w:rsid w:val="0096371E"/>
    <w:rsid w:val="0096406B"/>
    <w:rsid w:val="009655FD"/>
    <w:rsid w:val="009729C0"/>
    <w:rsid w:val="00972F15"/>
    <w:rsid w:val="009731C0"/>
    <w:rsid w:val="00973879"/>
    <w:rsid w:val="00973F9A"/>
    <w:rsid w:val="0097587E"/>
    <w:rsid w:val="009759D6"/>
    <w:rsid w:val="00975A8C"/>
    <w:rsid w:val="00975B58"/>
    <w:rsid w:val="00975E88"/>
    <w:rsid w:val="00976023"/>
    <w:rsid w:val="00976665"/>
    <w:rsid w:val="00976C89"/>
    <w:rsid w:val="00976E31"/>
    <w:rsid w:val="0097707C"/>
    <w:rsid w:val="0098070A"/>
    <w:rsid w:val="009810B1"/>
    <w:rsid w:val="00981540"/>
    <w:rsid w:val="0098309A"/>
    <w:rsid w:val="00983C51"/>
    <w:rsid w:val="00983D63"/>
    <w:rsid w:val="00986A62"/>
    <w:rsid w:val="00986BE4"/>
    <w:rsid w:val="00987235"/>
    <w:rsid w:val="009902FD"/>
    <w:rsid w:val="009903AA"/>
    <w:rsid w:val="00990811"/>
    <w:rsid w:val="009910AC"/>
    <w:rsid w:val="00994B2F"/>
    <w:rsid w:val="00994DA6"/>
    <w:rsid w:val="00995EBC"/>
    <w:rsid w:val="00995F07"/>
    <w:rsid w:val="00996085"/>
    <w:rsid w:val="00997298"/>
    <w:rsid w:val="00997960"/>
    <w:rsid w:val="009A176B"/>
    <w:rsid w:val="009A4F01"/>
    <w:rsid w:val="009A518A"/>
    <w:rsid w:val="009A724D"/>
    <w:rsid w:val="009B05DE"/>
    <w:rsid w:val="009B10F4"/>
    <w:rsid w:val="009B353E"/>
    <w:rsid w:val="009B398C"/>
    <w:rsid w:val="009B5265"/>
    <w:rsid w:val="009B5B37"/>
    <w:rsid w:val="009B5E1A"/>
    <w:rsid w:val="009B5FAC"/>
    <w:rsid w:val="009B6A0D"/>
    <w:rsid w:val="009B6CD7"/>
    <w:rsid w:val="009B700C"/>
    <w:rsid w:val="009B713B"/>
    <w:rsid w:val="009C0E5E"/>
    <w:rsid w:val="009C145C"/>
    <w:rsid w:val="009C71F4"/>
    <w:rsid w:val="009D1631"/>
    <w:rsid w:val="009D24EC"/>
    <w:rsid w:val="009D2A1E"/>
    <w:rsid w:val="009D2CDD"/>
    <w:rsid w:val="009D45DB"/>
    <w:rsid w:val="009D4DC5"/>
    <w:rsid w:val="009D6377"/>
    <w:rsid w:val="009D68E3"/>
    <w:rsid w:val="009D6D2D"/>
    <w:rsid w:val="009D7008"/>
    <w:rsid w:val="009D7058"/>
    <w:rsid w:val="009D7E4A"/>
    <w:rsid w:val="009E0656"/>
    <w:rsid w:val="009E1013"/>
    <w:rsid w:val="009E1707"/>
    <w:rsid w:val="009E1A61"/>
    <w:rsid w:val="009E3153"/>
    <w:rsid w:val="009E3A14"/>
    <w:rsid w:val="009E453C"/>
    <w:rsid w:val="009E7245"/>
    <w:rsid w:val="009E7B55"/>
    <w:rsid w:val="009E7F9F"/>
    <w:rsid w:val="009F09FA"/>
    <w:rsid w:val="009F1053"/>
    <w:rsid w:val="009F13EE"/>
    <w:rsid w:val="009F171E"/>
    <w:rsid w:val="009F1931"/>
    <w:rsid w:val="009F19D1"/>
    <w:rsid w:val="009F1AB1"/>
    <w:rsid w:val="009F1EA2"/>
    <w:rsid w:val="009F4787"/>
    <w:rsid w:val="009F511E"/>
    <w:rsid w:val="009F545F"/>
    <w:rsid w:val="009F7715"/>
    <w:rsid w:val="00A004B6"/>
    <w:rsid w:val="00A005CE"/>
    <w:rsid w:val="00A00646"/>
    <w:rsid w:val="00A008A6"/>
    <w:rsid w:val="00A016C5"/>
    <w:rsid w:val="00A01D84"/>
    <w:rsid w:val="00A0291E"/>
    <w:rsid w:val="00A03857"/>
    <w:rsid w:val="00A03B97"/>
    <w:rsid w:val="00A04AD6"/>
    <w:rsid w:val="00A061B9"/>
    <w:rsid w:val="00A0661D"/>
    <w:rsid w:val="00A11E0E"/>
    <w:rsid w:val="00A12E4B"/>
    <w:rsid w:val="00A1360B"/>
    <w:rsid w:val="00A15DE9"/>
    <w:rsid w:val="00A22721"/>
    <w:rsid w:val="00A23263"/>
    <w:rsid w:val="00A23FBE"/>
    <w:rsid w:val="00A24545"/>
    <w:rsid w:val="00A24EFD"/>
    <w:rsid w:val="00A26719"/>
    <w:rsid w:val="00A27081"/>
    <w:rsid w:val="00A27112"/>
    <w:rsid w:val="00A3014F"/>
    <w:rsid w:val="00A31C54"/>
    <w:rsid w:val="00A31FC3"/>
    <w:rsid w:val="00A33D1F"/>
    <w:rsid w:val="00A34B48"/>
    <w:rsid w:val="00A351CE"/>
    <w:rsid w:val="00A35EC3"/>
    <w:rsid w:val="00A36A67"/>
    <w:rsid w:val="00A36E0A"/>
    <w:rsid w:val="00A3702D"/>
    <w:rsid w:val="00A375C3"/>
    <w:rsid w:val="00A40E3C"/>
    <w:rsid w:val="00A42B4E"/>
    <w:rsid w:val="00A4330A"/>
    <w:rsid w:val="00A438B5"/>
    <w:rsid w:val="00A43C3B"/>
    <w:rsid w:val="00A43E8D"/>
    <w:rsid w:val="00A474D7"/>
    <w:rsid w:val="00A50943"/>
    <w:rsid w:val="00A5125F"/>
    <w:rsid w:val="00A5227F"/>
    <w:rsid w:val="00A52B73"/>
    <w:rsid w:val="00A52CB4"/>
    <w:rsid w:val="00A56BF2"/>
    <w:rsid w:val="00A576F2"/>
    <w:rsid w:val="00A628EC"/>
    <w:rsid w:val="00A62E6B"/>
    <w:rsid w:val="00A6301D"/>
    <w:rsid w:val="00A63962"/>
    <w:rsid w:val="00A639E1"/>
    <w:rsid w:val="00A63F6C"/>
    <w:rsid w:val="00A64F88"/>
    <w:rsid w:val="00A650D5"/>
    <w:rsid w:val="00A65A42"/>
    <w:rsid w:val="00A65A48"/>
    <w:rsid w:val="00A67583"/>
    <w:rsid w:val="00A67BDB"/>
    <w:rsid w:val="00A7002D"/>
    <w:rsid w:val="00A70EF3"/>
    <w:rsid w:val="00A71C8A"/>
    <w:rsid w:val="00A71D64"/>
    <w:rsid w:val="00A71DFA"/>
    <w:rsid w:val="00A725DD"/>
    <w:rsid w:val="00A7261F"/>
    <w:rsid w:val="00A7310C"/>
    <w:rsid w:val="00A73494"/>
    <w:rsid w:val="00A73924"/>
    <w:rsid w:val="00A73F71"/>
    <w:rsid w:val="00A764FA"/>
    <w:rsid w:val="00A77EB0"/>
    <w:rsid w:val="00A80A79"/>
    <w:rsid w:val="00A81BC8"/>
    <w:rsid w:val="00A82D5B"/>
    <w:rsid w:val="00A85039"/>
    <w:rsid w:val="00A852C8"/>
    <w:rsid w:val="00A860B8"/>
    <w:rsid w:val="00A876A6"/>
    <w:rsid w:val="00A91FD9"/>
    <w:rsid w:val="00A93FD7"/>
    <w:rsid w:val="00A9513A"/>
    <w:rsid w:val="00A95AC6"/>
    <w:rsid w:val="00A96DF7"/>
    <w:rsid w:val="00A96F17"/>
    <w:rsid w:val="00A97A91"/>
    <w:rsid w:val="00AA06FC"/>
    <w:rsid w:val="00AA0723"/>
    <w:rsid w:val="00AA1522"/>
    <w:rsid w:val="00AA1530"/>
    <w:rsid w:val="00AA25C4"/>
    <w:rsid w:val="00AA3BB2"/>
    <w:rsid w:val="00AA4DCB"/>
    <w:rsid w:val="00AA667D"/>
    <w:rsid w:val="00AA6C3F"/>
    <w:rsid w:val="00AB11AB"/>
    <w:rsid w:val="00AB1554"/>
    <w:rsid w:val="00AB3FAA"/>
    <w:rsid w:val="00AB4508"/>
    <w:rsid w:val="00AB5884"/>
    <w:rsid w:val="00AB5A26"/>
    <w:rsid w:val="00AB6FF7"/>
    <w:rsid w:val="00AC0995"/>
    <w:rsid w:val="00AC0F2A"/>
    <w:rsid w:val="00AC1BD1"/>
    <w:rsid w:val="00AC1BF3"/>
    <w:rsid w:val="00AC1D98"/>
    <w:rsid w:val="00AC2703"/>
    <w:rsid w:val="00AC3D99"/>
    <w:rsid w:val="00AC3E7E"/>
    <w:rsid w:val="00AC42E5"/>
    <w:rsid w:val="00AC4673"/>
    <w:rsid w:val="00AC4F93"/>
    <w:rsid w:val="00AC590B"/>
    <w:rsid w:val="00AC6952"/>
    <w:rsid w:val="00AC746E"/>
    <w:rsid w:val="00AC7A6A"/>
    <w:rsid w:val="00AD1D26"/>
    <w:rsid w:val="00AD1FA9"/>
    <w:rsid w:val="00AD2FDC"/>
    <w:rsid w:val="00AD751D"/>
    <w:rsid w:val="00AD7566"/>
    <w:rsid w:val="00AE0C07"/>
    <w:rsid w:val="00AE11FE"/>
    <w:rsid w:val="00AE2BA3"/>
    <w:rsid w:val="00AE322F"/>
    <w:rsid w:val="00AE33DF"/>
    <w:rsid w:val="00AE351E"/>
    <w:rsid w:val="00AE4C49"/>
    <w:rsid w:val="00AE62D1"/>
    <w:rsid w:val="00AE69DA"/>
    <w:rsid w:val="00AE7720"/>
    <w:rsid w:val="00AF11C1"/>
    <w:rsid w:val="00AF28D0"/>
    <w:rsid w:val="00AF376A"/>
    <w:rsid w:val="00AF632F"/>
    <w:rsid w:val="00B0020B"/>
    <w:rsid w:val="00B008C6"/>
    <w:rsid w:val="00B0110A"/>
    <w:rsid w:val="00B0136E"/>
    <w:rsid w:val="00B023D2"/>
    <w:rsid w:val="00B032E6"/>
    <w:rsid w:val="00B0370D"/>
    <w:rsid w:val="00B046C3"/>
    <w:rsid w:val="00B04ECD"/>
    <w:rsid w:val="00B04F06"/>
    <w:rsid w:val="00B05630"/>
    <w:rsid w:val="00B063B4"/>
    <w:rsid w:val="00B067CC"/>
    <w:rsid w:val="00B06A03"/>
    <w:rsid w:val="00B12EB4"/>
    <w:rsid w:val="00B1350F"/>
    <w:rsid w:val="00B13527"/>
    <w:rsid w:val="00B141DE"/>
    <w:rsid w:val="00B14D3D"/>
    <w:rsid w:val="00B17221"/>
    <w:rsid w:val="00B179BC"/>
    <w:rsid w:val="00B17A19"/>
    <w:rsid w:val="00B17BDC"/>
    <w:rsid w:val="00B17C9C"/>
    <w:rsid w:val="00B207A7"/>
    <w:rsid w:val="00B2197E"/>
    <w:rsid w:val="00B22026"/>
    <w:rsid w:val="00B23475"/>
    <w:rsid w:val="00B243A7"/>
    <w:rsid w:val="00B24F17"/>
    <w:rsid w:val="00B25938"/>
    <w:rsid w:val="00B279DD"/>
    <w:rsid w:val="00B30133"/>
    <w:rsid w:val="00B30146"/>
    <w:rsid w:val="00B30ADC"/>
    <w:rsid w:val="00B30BA8"/>
    <w:rsid w:val="00B312A3"/>
    <w:rsid w:val="00B327B0"/>
    <w:rsid w:val="00B35468"/>
    <w:rsid w:val="00B369D6"/>
    <w:rsid w:val="00B37C09"/>
    <w:rsid w:val="00B405CA"/>
    <w:rsid w:val="00B40B8A"/>
    <w:rsid w:val="00B41F3B"/>
    <w:rsid w:val="00B41FAB"/>
    <w:rsid w:val="00B428B8"/>
    <w:rsid w:val="00B44686"/>
    <w:rsid w:val="00B44A08"/>
    <w:rsid w:val="00B44AA9"/>
    <w:rsid w:val="00B46D97"/>
    <w:rsid w:val="00B47005"/>
    <w:rsid w:val="00B471CE"/>
    <w:rsid w:val="00B50512"/>
    <w:rsid w:val="00B5063B"/>
    <w:rsid w:val="00B514E5"/>
    <w:rsid w:val="00B5238C"/>
    <w:rsid w:val="00B52CEB"/>
    <w:rsid w:val="00B52F68"/>
    <w:rsid w:val="00B53779"/>
    <w:rsid w:val="00B54210"/>
    <w:rsid w:val="00B546E4"/>
    <w:rsid w:val="00B54792"/>
    <w:rsid w:val="00B54A73"/>
    <w:rsid w:val="00B54CED"/>
    <w:rsid w:val="00B5701E"/>
    <w:rsid w:val="00B608FB"/>
    <w:rsid w:val="00B61396"/>
    <w:rsid w:val="00B61D37"/>
    <w:rsid w:val="00B6263E"/>
    <w:rsid w:val="00B62E37"/>
    <w:rsid w:val="00B63855"/>
    <w:rsid w:val="00B63AC6"/>
    <w:rsid w:val="00B647E5"/>
    <w:rsid w:val="00B64BF2"/>
    <w:rsid w:val="00B64D97"/>
    <w:rsid w:val="00B659AF"/>
    <w:rsid w:val="00B6705A"/>
    <w:rsid w:val="00B67A16"/>
    <w:rsid w:val="00B67A8E"/>
    <w:rsid w:val="00B709DC"/>
    <w:rsid w:val="00B716BE"/>
    <w:rsid w:val="00B751C1"/>
    <w:rsid w:val="00B756AA"/>
    <w:rsid w:val="00B756E1"/>
    <w:rsid w:val="00B75D94"/>
    <w:rsid w:val="00B81317"/>
    <w:rsid w:val="00B81551"/>
    <w:rsid w:val="00B82445"/>
    <w:rsid w:val="00B833C7"/>
    <w:rsid w:val="00B833DC"/>
    <w:rsid w:val="00B83BEF"/>
    <w:rsid w:val="00B84A78"/>
    <w:rsid w:val="00B85362"/>
    <w:rsid w:val="00B86FA8"/>
    <w:rsid w:val="00B90699"/>
    <w:rsid w:val="00B92854"/>
    <w:rsid w:val="00B928B1"/>
    <w:rsid w:val="00B952EA"/>
    <w:rsid w:val="00B95E43"/>
    <w:rsid w:val="00BA0C89"/>
    <w:rsid w:val="00BA1600"/>
    <w:rsid w:val="00BA2AEA"/>
    <w:rsid w:val="00BA35C9"/>
    <w:rsid w:val="00BA462F"/>
    <w:rsid w:val="00BA496A"/>
    <w:rsid w:val="00BA52B0"/>
    <w:rsid w:val="00BA5515"/>
    <w:rsid w:val="00BA557B"/>
    <w:rsid w:val="00BA6CE1"/>
    <w:rsid w:val="00BA763D"/>
    <w:rsid w:val="00BB4FDB"/>
    <w:rsid w:val="00BB58EA"/>
    <w:rsid w:val="00BB5C46"/>
    <w:rsid w:val="00BB62D8"/>
    <w:rsid w:val="00BB6AC8"/>
    <w:rsid w:val="00BB7D4D"/>
    <w:rsid w:val="00BC03E9"/>
    <w:rsid w:val="00BC054D"/>
    <w:rsid w:val="00BC065D"/>
    <w:rsid w:val="00BC08F7"/>
    <w:rsid w:val="00BC1BF2"/>
    <w:rsid w:val="00BC24C7"/>
    <w:rsid w:val="00BC36BD"/>
    <w:rsid w:val="00BC3E90"/>
    <w:rsid w:val="00BC4032"/>
    <w:rsid w:val="00BC6818"/>
    <w:rsid w:val="00BC6F27"/>
    <w:rsid w:val="00BC7AEF"/>
    <w:rsid w:val="00BD14EB"/>
    <w:rsid w:val="00BD248F"/>
    <w:rsid w:val="00BD2D31"/>
    <w:rsid w:val="00BD45AC"/>
    <w:rsid w:val="00BD4ABE"/>
    <w:rsid w:val="00BD4F5E"/>
    <w:rsid w:val="00BD53DB"/>
    <w:rsid w:val="00BD6696"/>
    <w:rsid w:val="00BD6BCB"/>
    <w:rsid w:val="00BE123D"/>
    <w:rsid w:val="00BE27F4"/>
    <w:rsid w:val="00BE2F57"/>
    <w:rsid w:val="00BE6236"/>
    <w:rsid w:val="00BF0E82"/>
    <w:rsid w:val="00BF282C"/>
    <w:rsid w:val="00BF5948"/>
    <w:rsid w:val="00BF6526"/>
    <w:rsid w:val="00BF74C9"/>
    <w:rsid w:val="00C00572"/>
    <w:rsid w:val="00C00FAD"/>
    <w:rsid w:val="00C01387"/>
    <w:rsid w:val="00C01C7B"/>
    <w:rsid w:val="00C01FD8"/>
    <w:rsid w:val="00C02C01"/>
    <w:rsid w:val="00C030EB"/>
    <w:rsid w:val="00C042FA"/>
    <w:rsid w:val="00C0741B"/>
    <w:rsid w:val="00C07A6A"/>
    <w:rsid w:val="00C10B12"/>
    <w:rsid w:val="00C10F71"/>
    <w:rsid w:val="00C1150D"/>
    <w:rsid w:val="00C125A3"/>
    <w:rsid w:val="00C132CA"/>
    <w:rsid w:val="00C16EB1"/>
    <w:rsid w:val="00C170A7"/>
    <w:rsid w:val="00C172DE"/>
    <w:rsid w:val="00C17517"/>
    <w:rsid w:val="00C17DD8"/>
    <w:rsid w:val="00C20428"/>
    <w:rsid w:val="00C23280"/>
    <w:rsid w:val="00C25ECE"/>
    <w:rsid w:val="00C25FA3"/>
    <w:rsid w:val="00C30898"/>
    <w:rsid w:val="00C3290A"/>
    <w:rsid w:val="00C32A01"/>
    <w:rsid w:val="00C32B2C"/>
    <w:rsid w:val="00C3405C"/>
    <w:rsid w:val="00C34207"/>
    <w:rsid w:val="00C34BAF"/>
    <w:rsid w:val="00C355DE"/>
    <w:rsid w:val="00C358AB"/>
    <w:rsid w:val="00C36035"/>
    <w:rsid w:val="00C40375"/>
    <w:rsid w:val="00C40506"/>
    <w:rsid w:val="00C40FAA"/>
    <w:rsid w:val="00C41429"/>
    <w:rsid w:val="00C415A2"/>
    <w:rsid w:val="00C419D0"/>
    <w:rsid w:val="00C41B6C"/>
    <w:rsid w:val="00C42478"/>
    <w:rsid w:val="00C42513"/>
    <w:rsid w:val="00C42D2D"/>
    <w:rsid w:val="00C444B2"/>
    <w:rsid w:val="00C4584D"/>
    <w:rsid w:val="00C5144D"/>
    <w:rsid w:val="00C54CAE"/>
    <w:rsid w:val="00C56F55"/>
    <w:rsid w:val="00C57BA4"/>
    <w:rsid w:val="00C57E21"/>
    <w:rsid w:val="00C602ED"/>
    <w:rsid w:val="00C60A23"/>
    <w:rsid w:val="00C630F9"/>
    <w:rsid w:val="00C636EB"/>
    <w:rsid w:val="00C6400E"/>
    <w:rsid w:val="00C66253"/>
    <w:rsid w:val="00C70A02"/>
    <w:rsid w:val="00C70DCC"/>
    <w:rsid w:val="00C715A6"/>
    <w:rsid w:val="00C71D64"/>
    <w:rsid w:val="00C71D67"/>
    <w:rsid w:val="00C72E51"/>
    <w:rsid w:val="00C737D3"/>
    <w:rsid w:val="00C7471A"/>
    <w:rsid w:val="00C752F9"/>
    <w:rsid w:val="00C75A08"/>
    <w:rsid w:val="00C76B88"/>
    <w:rsid w:val="00C8054D"/>
    <w:rsid w:val="00C80614"/>
    <w:rsid w:val="00C83F21"/>
    <w:rsid w:val="00C85BF2"/>
    <w:rsid w:val="00C875FD"/>
    <w:rsid w:val="00C917D1"/>
    <w:rsid w:val="00C917FB"/>
    <w:rsid w:val="00C9213E"/>
    <w:rsid w:val="00C92C25"/>
    <w:rsid w:val="00C934E9"/>
    <w:rsid w:val="00C9366E"/>
    <w:rsid w:val="00C94000"/>
    <w:rsid w:val="00C95131"/>
    <w:rsid w:val="00C95345"/>
    <w:rsid w:val="00C957BA"/>
    <w:rsid w:val="00C968C5"/>
    <w:rsid w:val="00CA056F"/>
    <w:rsid w:val="00CA0A69"/>
    <w:rsid w:val="00CA1647"/>
    <w:rsid w:val="00CA16C3"/>
    <w:rsid w:val="00CA32BB"/>
    <w:rsid w:val="00CA33D1"/>
    <w:rsid w:val="00CA3896"/>
    <w:rsid w:val="00CA3B1E"/>
    <w:rsid w:val="00CA401D"/>
    <w:rsid w:val="00CA4101"/>
    <w:rsid w:val="00CA4123"/>
    <w:rsid w:val="00CA419D"/>
    <w:rsid w:val="00CA4FBE"/>
    <w:rsid w:val="00CA6EF7"/>
    <w:rsid w:val="00CA7238"/>
    <w:rsid w:val="00CA7F2F"/>
    <w:rsid w:val="00CB0486"/>
    <w:rsid w:val="00CB130A"/>
    <w:rsid w:val="00CB2AB8"/>
    <w:rsid w:val="00CB42F5"/>
    <w:rsid w:val="00CB47B0"/>
    <w:rsid w:val="00CB4A88"/>
    <w:rsid w:val="00CB7AE4"/>
    <w:rsid w:val="00CC062A"/>
    <w:rsid w:val="00CC0666"/>
    <w:rsid w:val="00CC1054"/>
    <w:rsid w:val="00CC1B06"/>
    <w:rsid w:val="00CC1FDA"/>
    <w:rsid w:val="00CC240B"/>
    <w:rsid w:val="00CC27DC"/>
    <w:rsid w:val="00CC30C9"/>
    <w:rsid w:val="00CC36A6"/>
    <w:rsid w:val="00CC426E"/>
    <w:rsid w:val="00CC562A"/>
    <w:rsid w:val="00CC67D2"/>
    <w:rsid w:val="00CC6C1E"/>
    <w:rsid w:val="00CD0F0B"/>
    <w:rsid w:val="00CD2E13"/>
    <w:rsid w:val="00CD2FE4"/>
    <w:rsid w:val="00CD3308"/>
    <w:rsid w:val="00CD3A25"/>
    <w:rsid w:val="00CD5028"/>
    <w:rsid w:val="00CE25AB"/>
    <w:rsid w:val="00CE50B8"/>
    <w:rsid w:val="00CE73A3"/>
    <w:rsid w:val="00CF0004"/>
    <w:rsid w:val="00CF09BE"/>
    <w:rsid w:val="00CF0A7C"/>
    <w:rsid w:val="00CF1102"/>
    <w:rsid w:val="00CF15D2"/>
    <w:rsid w:val="00CF1792"/>
    <w:rsid w:val="00CF1C9E"/>
    <w:rsid w:val="00CF53D9"/>
    <w:rsid w:val="00CF7307"/>
    <w:rsid w:val="00D01B4A"/>
    <w:rsid w:val="00D02A12"/>
    <w:rsid w:val="00D0696F"/>
    <w:rsid w:val="00D10073"/>
    <w:rsid w:val="00D10DC3"/>
    <w:rsid w:val="00D1156A"/>
    <w:rsid w:val="00D11C62"/>
    <w:rsid w:val="00D11DEA"/>
    <w:rsid w:val="00D15178"/>
    <w:rsid w:val="00D15933"/>
    <w:rsid w:val="00D15BCA"/>
    <w:rsid w:val="00D1650C"/>
    <w:rsid w:val="00D16DEB"/>
    <w:rsid w:val="00D17365"/>
    <w:rsid w:val="00D1798B"/>
    <w:rsid w:val="00D200DE"/>
    <w:rsid w:val="00D21A8A"/>
    <w:rsid w:val="00D232FB"/>
    <w:rsid w:val="00D25F9F"/>
    <w:rsid w:val="00D26984"/>
    <w:rsid w:val="00D32679"/>
    <w:rsid w:val="00D32B07"/>
    <w:rsid w:val="00D33491"/>
    <w:rsid w:val="00D35258"/>
    <w:rsid w:val="00D35C96"/>
    <w:rsid w:val="00D36645"/>
    <w:rsid w:val="00D36A1D"/>
    <w:rsid w:val="00D412DA"/>
    <w:rsid w:val="00D416D3"/>
    <w:rsid w:val="00D43018"/>
    <w:rsid w:val="00D4316E"/>
    <w:rsid w:val="00D431D4"/>
    <w:rsid w:val="00D462DB"/>
    <w:rsid w:val="00D46F7D"/>
    <w:rsid w:val="00D50201"/>
    <w:rsid w:val="00D5189C"/>
    <w:rsid w:val="00D54537"/>
    <w:rsid w:val="00D54A5B"/>
    <w:rsid w:val="00D5610D"/>
    <w:rsid w:val="00D575A4"/>
    <w:rsid w:val="00D57EB7"/>
    <w:rsid w:val="00D6091B"/>
    <w:rsid w:val="00D60D1D"/>
    <w:rsid w:val="00D61489"/>
    <w:rsid w:val="00D61F54"/>
    <w:rsid w:val="00D64860"/>
    <w:rsid w:val="00D64CAB"/>
    <w:rsid w:val="00D65A40"/>
    <w:rsid w:val="00D71E48"/>
    <w:rsid w:val="00D71E75"/>
    <w:rsid w:val="00D7297F"/>
    <w:rsid w:val="00D72F2C"/>
    <w:rsid w:val="00D75D07"/>
    <w:rsid w:val="00D760D1"/>
    <w:rsid w:val="00D76332"/>
    <w:rsid w:val="00D76822"/>
    <w:rsid w:val="00D77529"/>
    <w:rsid w:val="00D77AA2"/>
    <w:rsid w:val="00D800CC"/>
    <w:rsid w:val="00D807AD"/>
    <w:rsid w:val="00D80CC4"/>
    <w:rsid w:val="00D82050"/>
    <w:rsid w:val="00D851FD"/>
    <w:rsid w:val="00D854C3"/>
    <w:rsid w:val="00D860D2"/>
    <w:rsid w:val="00D870B1"/>
    <w:rsid w:val="00D870DC"/>
    <w:rsid w:val="00D878E2"/>
    <w:rsid w:val="00D907FB"/>
    <w:rsid w:val="00D9166B"/>
    <w:rsid w:val="00D9626A"/>
    <w:rsid w:val="00D97102"/>
    <w:rsid w:val="00D9762E"/>
    <w:rsid w:val="00DA0543"/>
    <w:rsid w:val="00DA12DB"/>
    <w:rsid w:val="00DA1562"/>
    <w:rsid w:val="00DA22DC"/>
    <w:rsid w:val="00DA2F19"/>
    <w:rsid w:val="00DA4C00"/>
    <w:rsid w:val="00DA761F"/>
    <w:rsid w:val="00DA7902"/>
    <w:rsid w:val="00DB0805"/>
    <w:rsid w:val="00DB0DB3"/>
    <w:rsid w:val="00DB1406"/>
    <w:rsid w:val="00DB1CB2"/>
    <w:rsid w:val="00DB2D0E"/>
    <w:rsid w:val="00DB2D1A"/>
    <w:rsid w:val="00DB2E38"/>
    <w:rsid w:val="00DB2E3A"/>
    <w:rsid w:val="00DB32F5"/>
    <w:rsid w:val="00DB5B2E"/>
    <w:rsid w:val="00DB5E66"/>
    <w:rsid w:val="00DB7272"/>
    <w:rsid w:val="00DB75FA"/>
    <w:rsid w:val="00DB7727"/>
    <w:rsid w:val="00DB7D63"/>
    <w:rsid w:val="00DC0D02"/>
    <w:rsid w:val="00DC0EF7"/>
    <w:rsid w:val="00DC2B45"/>
    <w:rsid w:val="00DC2F4D"/>
    <w:rsid w:val="00DC3329"/>
    <w:rsid w:val="00DC3674"/>
    <w:rsid w:val="00DC36C5"/>
    <w:rsid w:val="00DC5402"/>
    <w:rsid w:val="00DC6628"/>
    <w:rsid w:val="00DC73EC"/>
    <w:rsid w:val="00DC7735"/>
    <w:rsid w:val="00DC78DF"/>
    <w:rsid w:val="00DD1AFF"/>
    <w:rsid w:val="00DD1C9B"/>
    <w:rsid w:val="00DD214B"/>
    <w:rsid w:val="00DD2728"/>
    <w:rsid w:val="00DD2C31"/>
    <w:rsid w:val="00DD503B"/>
    <w:rsid w:val="00DD51CF"/>
    <w:rsid w:val="00DD5319"/>
    <w:rsid w:val="00DD6369"/>
    <w:rsid w:val="00DD790D"/>
    <w:rsid w:val="00DD7BFA"/>
    <w:rsid w:val="00DE07F8"/>
    <w:rsid w:val="00DE15C4"/>
    <w:rsid w:val="00DE1C56"/>
    <w:rsid w:val="00DE2687"/>
    <w:rsid w:val="00DE3A7A"/>
    <w:rsid w:val="00DE3FFB"/>
    <w:rsid w:val="00DE685B"/>
    <w:rsid w:val="00DE6DB4"/>
    <w:rsid w:val="00DE7684"/>
    <w:rsid w:val="00DF08CD"/>
    <w:rsid w:val="00DF0CD2"/>
    <w:rsid w:val="00DF1545"/>
    <w:rsid w:val="00DF307B"/>
    <w:rsid w:val="00DF3535"/>
    <w:rsid w:val="00DF5860"/>
    <w:rsid w:val="00DF68FC"/>
    <w:rsid w:val="00DF77B9"/>
    <w:rsid w:val="00DF7871"/>
    <w:rsid w:val="00E00946"/>
    <w:rsid w:val="00E01F9A"/>
    <w:rsid w:val="00E0377B"/>
    <w:rsid w:val="00E04030"/>
    <w:rsid w:val="00E04214"/>
    <w:rsid w:val="00E05416"/>
    <w:rsid w:val="00E07006"/>
    <w:rsid w:val="00E0702D"/>
    <w:rsid w:val="00E0759F"/>
    <w:rsid w:val="00E07F14"/>
    <w:rsid w:val="00E1038B"/>
    <w:rsid w:val="00E11835"/>
    <w:rsid w:val="00E1299F"/>
    <w:rsid w:val="00E14745"/>
    <w:rsid w:val="00E147E2"/>
    <w:rsid w:val="00E15E1D"/>
    <w:rsid w:val="00E16395"/>
    <w:rsid w:val="00E1796B"/>
    <w:rsid w:val="00E205F6"/>
    <w:rsid w:val="00E2218D"/>
    <w:rsid w:val="00E22A65"/>
    <w:rsid w:val="00E22BA7"/>
    <w:rsid w:val="00E25D66"/>
    <w:rsid w:val="00E25FBC"/>
    <w:rsid w:val="00E26A0A"/>
    <w:rsid w:val="00E27264"/>
    <w:rsid w:val="00E3211B"/>
    <w:rsid w:val="00E35217"/>
    <w:rsid w:val="00E35F18"/>
    <w:rsid w:val="00E368D2"/>
    <w:rsid w:val="00E36951"/>
    <w:rsid w:val="00E36DAE"/>
    <w:rsid w:val="00E407A0"/>
    <w:rsid w:val="00E41F5E"/>
    <w:rsid w:val="00E42C38"/>
    <w:rsid w:val="00E43759"/>
    <w:rsid w:val="00E4499E"/>
    <w:rsid w:val="00E44D1B"/>
    <w:rsid w:val="00E45C77"/>
    <w:rsid w:val="00E4709C"/>
    <w:rsid w:val="00E47229"/>
    <w:rsid w:val="00E505C7"/>
    <w:rsid w:val="00E50922"/>
    <w:rsid w:val="00E51D0A"/>
    <w:rsid w:val="00E528B0"/>
    <w:rsid w:val="00E52C31"/>
    <w:rsid w:val="00E53E0F"/>
    <w:rsid w:val="00E54056"/>
    <w:rsid w:val="00E54941"/>
    <w:rsid w:val="00E54A4A"/>
    <w:rsid w:val="00E55C20"/>
    <w:rsid w:val="00E57A3F"/>
    <w:rsid w:val="00E57E41"/>
    <w:rsid w:val="00E60547"/>
    <w:rsid w:val="00E611FF"/>
    <w:rsid w:val="00E634FF"/>
    <w:rsid w:val="00E639A7"/>
    <w:rsid w:val="00E63ED7"/>
    <w:rsid w:val="00E640D8"/>
    <w:rsid w:val="00E65162"/>
    <w:rsid w:val="00E65B1A"/>
    <w:rsid w:val="00E6639D"/>
    <w:rsid w:val="00E667E0"/>
    <w:rsid w:val="00E66D97"/>
    <w:rsid w:val="00E672DD"/>
    <w:rsid w:val="00E70755"/>
    <w:rsid w:val="00E71523"/>
    <w:rsid w:val="00E71FB3"/>
    <w:rsid w:val="00E7271F"/>
    <w:rsid w:val="00E73799"/>
    <w:rsid w:val="00E73AD5"/>
    <w:rsid w:val="00E741E9"/>
    <w:rsid w:val="00E7438B"/>
    <w:rsid w:val="00E74712"/>
    <w:rsid w:val="00E74930"/>
    <w:rsid w:val="00E74ADA"/>
    <w:rsid w:val="00E7575E"/>
    <w:rsid w:val="00E75F30"/>
    <w:rsid w:val="00E76947"/>
    <w:rsid w:val="00E773BE"/>
    <w:rsid w:val="00E80394"/>
    <w:rsid w:val="00E8057E"/>
    <w:rsid w:val="00E80AD0"/>
    <w:rsid w:val="00E812EE"/>
    <w:rsid w:val="00E814AD"/>
    <w:rsid w:val="00E8176E"/>
    <w:rsid w:val="00E82632"/>
    <w:rsid w:val="00E82CAD"/>
    <w:rsid w:val="00E83CCB"/>
    <w:rsid w:val="00E841A9"/>
    <w:rsid w:val="00E859ED"/>
    <w:rsid w:val="00E8626D"/>
    <w:rsid w:val="00E863A9"/>
    <w:rsid w:val="00E86998"/>
    <w:rsid w:val="00E92376"/>
    <w:rsid w:val="00E92A11"/>
    <w:rsid w:val="00E930E1"/>
    <w:rsid w:val="00E93A72"/>
    <w:rsid w:val="00E94776"/>
    <w:rsid w:val="00E94CA3"/>
    <w:rsid w:val="00E96103"/>
    <w:rsid w:val="00E96755"/>
    <w:rsid w:val="00E96889"/>
    <w:rsid w:val="00E977F4"/>
    <w:rsid w:val="00E97A27"/>
    <w:rsid w:val="00EA4101"/>
    <w:rsid w:val="00EA42F1"/>
    <w:rsid w:val="00EA48E0"/>
    <w:rsid w:val="00EA58C7"/>
    <w:rsid w:val="00EA5D6C"/>
    <w:rsid w:val="00EA7A93"/>
    <w:rsid w:val="00EB0C94"/>
    <w:rsid w:val="00EB334A"/>
    <w:rsid w:val="00EB57D7"/>
    <w:rsid w:val="00EB5BB0"/>
    <w:rsid w:val="00EC44FE"/>
    <w:rsid w:val="00EC6461"/>
    <w:rsid w:val="00EC6751"/>
    <w:rsid w:val="00EC72C3"/>
    <w:rsid w:val="00EC7983"/>
    <w:rsid w:val="00ED016B"/>
    <w:rsid w:val="00ED042E"/>
    <w:rsid w:val="00ED186A"/>
    <w:rsid w:val="00ED3989"/>
    <w:rsid w:val="00ED3C48"/>
    <w:rsid w:val="00ED5709"/>
    <w:rsid w:val="00ED585B"/>
    <w:rsid w:val="00ED78F5"/>
    <w:rsid w:val="00EE02DE"/>
    <w:rsid w:val="00EE3D5A"/>
    <w:rsid w:val="00EE4DA1"/>
    <w:rsid w:val="00EE535A"/>
    <w:rsid w:val="00EE607D"/>
    <w:rsid w:val="00EE68FF"/>
    <w:rsid w:val="00EF2C5E"/>
    <w:rsid w:val="00EF313A"/>
    <w:rsid w:val="00EF39D8"/>
    <w:rsid w:val="00EF3B4B"/>
    <w:rsid w:val="00EF3CAE"/>
    <w:rsid w:val="00EF464D"/>
    <w:rsid w:val="00EF5060"/>
    <w:rsid w:val="00F00C69"/>
    <w:rsid w:val="00F01753"/>
    <w:rsid w:val="00F02BDE"/>
    <w:rsid w:val="00F03819"/>
    <w:rsid w:val="00F03F3E"/>
    <w:rsid w:val="00F05CDB"/>
    <w:rsid w:val="00F0653E"/>
    <w:rsid w:val="00F066C8"/>
    <w:rsid w:val="00F0700C"/>
    <w:rsid w:val="00F07B32"/>
    <w:rsid w:val="00F10771"/>
    <w:rsid w:val="00F10829"/>
    <w:rsid w:val="00F1141A"/>
    <w:rsid w:val="00F12473"/>
    <w:rsid w:val="00F12FA7"/>
    <w:rsid w:val="00F142E6"/>
    <w:rsid w:val="00F16250"/>
    <w:rsid w:val="00F17464"/>
    <w:rsid w:val="00F17976"/>
    <w:rsid w:val="00F2053D"/>
    <w:rsid w:val="00F21E1B"/>
    <w:rsid w:val="00F2205C"/>
    <w:rsid w:val="00F2285A"/>
    <w:rsid w:val="00F228C6"/>
    <w:rsid w:val="00F22A28"/>
    <w:rsid w:val="00F231B7"/>
    <w:rsid w:val="00F23C19"/>
    <w:rsid w:val="00F262A5"/>
    <w:rsid w:val="00F27940"/>
    <w:rsid w:val="00F30D43"/>
    <w:rsid w:val="00F3188F"/>
    <w:rsid w:val="00F32255"/>
    <w:rsid w:val="00F328F8"/>
    <w:rsid w:val="00F33994"/>
    <w:rsid w:val="00F33A15"/>
    <w:rsid w:val="00F3499F"/>
    <w:rsid w:val="00F350BF"/>
    <w:rsid w:val="00F3582C"/>
    <w:rsid w:val="00F379BA"/>
    <w:rsid w:val="00F4073B"/>
    <w:rsid w:val="00F40B8F"/>
    <w:rsid w:val="00F41698"/>
    <w:rsid w:val="00F41E7C"/>
    <w:rsid w:val="00F429A0"/>
    <w:rsid w:val="00F4500A"/>
    <w:rsid w:val="00F46458"/>
    <w:rsid w:val="00F47E1E"/>
    <w:rsid w:val="00F5030F"/>
    <w:rsid w:val="00F50705"/>
    <w:rsid w:val="00F51E79"/>
    <w:rsid w:val="00F522C6"/>
    <w:rsid w:val="00F523A3"/>
    <w:rsid w:val="00F5484A"/>
    <w:rsid w:val="00F54C2D"/>
    <w:rsid w:val="00F5639B"/>
    <w:rsid w:val="00F56BDB"/>
    <w:rsid w:val="00F57ABD"/>
    <w:rsid w:val="00F57CE0"/>
    <w:rsid w:val="00F630A8"/>
    <w:rsid w:val="00F64CE8"/>
    <w:rsid w:val="00F66189"/>
    <w:rsid w:val="00F66CE3"/>
    <w:rsid w:val="00F66FED"/>
    <w:rsid w:val="00F67D9D"/>
    <w:rsid w:val="00F70C21"/>
    <w:rsid w:val="00F71572"/>
    <w:rsid w:val="00F732A9"/>
    <w:rsid w:val="00F733EB"/>
    <w:rsid w:val="00F737CD"/>
    <w:rsid w:val="00F73D71"/>
    <w:rsid w:val="00F75E2E"/>
    <w:rsid w:val="00F765D4"/>
    <w:rsid w:val="00F767B1"/>
    <w:rsid w:val="00F7745F"/>
    <w:rsid w:val="00F80274"/>
    <w:rsid w:val="00F80AA2"/>
    <w:rsid w:val="00F85179"/>
    <w:rsid w:val="00F85341"/>
    <w:rsid w:val="00F8581D"/>
    <w:rsid w:val="00F85BC8"/>
    <w:rsid w:val="00F85CAE"/>
    <w:rsid w:val="00F85FCB"/>
    <w:rsid w:val="00F864EE"/>
    <w:rsid w:val="00F901FA"/>
    <w:rsid w:val="00F9113D"/>
    <w:rsid w:val="00F91472"/>
    <w:rsid w:val="00F919E4"/>
    <w:rsid w:val="00F91EE9"/>
    <w:rsid w:val="00F92214"/>
    <w:rsid w:val="00F93074"/>
    <w:rsid w:val="00F93B57"/>
    <w:rsid w:val="00F94C2E"/>
    <w:rsid w:val="00F96530"/>
    <w:rsid w:val="00F96AAE"/>
    <w:rsid w:val="00F96C24"/>
    <w:rsid w:val="00F96C5F"/>
    <w:rsid w:val="00F97E79"/>
    <w:rsid w:val="00FA10E7"/>
    <w:rsid w:val="00FA2A65"/>
    <w:rsid w:val="00FA3144"/>
    <w:rsid w:val="00FA3BE7"/>
    <w:rsid w:val="00FA4387"/>
    <w:rsid w:val="00FA454D"/>
    <w:rsid w:val="00FA4AC5"/>
    <w:rsid w:val="00FA4D60"/>
    <w:rsid w:val="00FA5049"/>
    <w:rsid w:val="00FA5420"/>
    <w:rsid w:val="00FA73D3"/>
    <w:rsid w:val="00FA7E87"/>
    <w:rsid w:val="00FB0860"/>
    <w:rsid w:val="00FB10BB"/>
    <w:rsid w:val="00FB1155"/>
    <w:rsid w:val="00FB16F3"/>
    <w:rsid w:val="00FB1861"/>
    <w:rsid w:val="00FB20B2"/>
    <w:rsid w:val="00FB3124"/>
    <w:rsid w:val="00FB474D"/>
    <w:rsid w:val="00FB4F6D"/>
    <w:rsid w:val="00FB511B"/>
    <w:rsid w:val="00FB54D0"/>
    <w:rsid w:val="00FB6ECB"/>
    <w:rsid w:val="00FB747A"/>
    <w:rsid w:val="00FC28FB"/>
    <w:rsid w:val="00FC2BF0"/>
    <w:rsid w:val="00FC3403"/>
    <w:rsid w:val="00FC372A"/>
    <w:rsid w:val="00FC570F"/>
    <w:rsid w:val="00FC6DCE"/>
    <w:rsid w:val="00FC77A2"/>
    <w:rsid w:val="00FC7C3B"/>
    <w:rsid w:val="00FD09F0"/>
    <w:rsid w:val="00FD1A8C"/>
    <w:rsid w:val="00FD2102"/>
    <w:rsid w:val="00FD30FB"/>
    <w:rsid w:val="00FD4AE8"/>
    <w:rsid w:val="00FD5263"/>
    <w:rsid w:val="00FD609A"/>
    <w:rsid w:val="00FE0415"/>
    <w:rsid w:val="00FE04A7"/>
    <w:rsid w:val="00FE0A6E"/>
    <w:rsid w:val="00FE25E0"/>
    <w:rsid w:val="00FE3BA7"/>
    <w:rsid w:val="00FE5540"/>
    <w:rsid w:val="00FE5B9A"/>
    <w:rsid w:val="00FE5F10"/>
    <w:rsid w:val="00FE6586"/>
    <w:rsid w:val="00FE72D6"/>
    <w:rsid w:val="00FF18BF"/>
    <w:rsid w:val="00FF19C3"/>
    <w:rsid w:val="00FF3AE6"/>
    <w:rsid w:val="00FF3CD5"/>
    <w:rsid w:val="00FF4EC6"/>
    <w:rsid w:val="00FF5C06"/>
    <w:rsid w:val="00FF5E30"/>
    <w:rsid w:val="00FF657B"/>
    <w:rsid w:val="00FF7090"/>
    <w:rsid w:val="028158DE"/>
    <w:rsid w:val="0308670B"/>
    <w:rsid w:val="044F297D"/>
    <w:rsid w:val="066CDFBC"/>
    <w:rsid w:val="08A25B9A"/>
    <w:rsid w:val="0B43A099"/>
    <w:rsid w:val="0D69B573"/>
    <w:rsid w:val="14B65E1B"/>
    <w:rsid w:val="16D59C0C"/>
    <w:rsid w:val="16E6F36B"/>
    <w:rsid w:val="2024B0BE"/>
    <w:rsid w:val="204A0DD9"/>
    <w:rsid w:val="211BB77D"/>
    <w:rsid w:val="2282EE6E"/>
    <w:rsid w:val="239BBC8E"/>
    <w:rsid w:val="24744277"/>
    <w:rsid w:val="283DAD3E"/>
    <w:rsid w:val="2B7F797E"/>
    <w:rsid w:val="3A390972"/>
    <w:rsid w:val="3C90C8C2"/>
    <w:rsid w:val="41F7050C"/>
    <w:rsid w:val="4299046B"/>
    <w:rsid w:val="47703A0E"/>
    <w:rsid w:val="48FEDEBE"/>
    <w:rsid w:val="497E31AD"/>
    <w:rsid w:val="4A7215E7"/>
    <w:rsid w:val="4E248170"/>
    <w:rsid w:val="51302412"/>
    <w:rsid w:val="56930D99"/>
    <w:rsid w:val="57A9259F"/>
    <w:rsid w:val="5FAD2804"/>
    <w:rsid w:val="68E19AF7"/>
    <w:rsid w:val="6D85886E"/>
    <w:rsid w:val="6F80BF6E"/>
    <w:rsid w:val="736D6698"/>
    <w:rsid w:val="7394DD63"/>
    <w:rsid w:val="75835831"/>
    <w:rsid w:val="773FB8DA"/>
    <w:rsid w:val="7AC6E788"/>
    <w:rsid w:val="7BDBDB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9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30EB"/>
    <w:pPr>
      <w:tabs>
        <w:tab w:val="left" w:pos="284"/>
        <w:tab w:val="left" w:pos="567"/>
        <w:tab w:val="left" w:pos="851"/>
        <w:tab w:val="left" w:pos="1985"/>
        <w:tab w:val="left" w:pos="3119"/>
        <w:tab w:val="left" w:pos="4253"/>
        <w:tab w:val="right" w:pos="7655"/>
      </w:tabs>
      <w:spacing w:line="280" w:lineRule="exact"/>
    </w:pPr>
    <w:rPr>
      <w:rFonts w:ascii="Helvetica 45 Light" w:hAnsi="Helvetica 45 Light"/>
      <w:lang w:eastAsia="en-GB"/>
    </w:rPr>
  </w:style>
  <w:style w:type="paragraph" w:styleId="Nagwek1">
    <w:name w:val="heading 1"/>
    <w:aliases w:val="DON'T USE 1"/>
    <w:next w:val="Normalny"/>
    <w:qFormat/>
    <w:rsid w:val="00247C34"/>
    <w:pPr>
      <w:keepNext/>
      <w:spacing w:before="240" w:after="60"/>
      <w:outlineLvl w:val="0"/>
    </w:pPr>
    <w:rPr>
      <w:rFonts w:ascii="Helvetica" w:hAnsi="Helvetica"/>
      <w:b/>
      <w:noProof/>
      <w:kern w:val="32"/>
      <w:sz w:val="32"/>
      <w:lang w:val="en-GB" w:eastAsia="en-GB"/>
    </w:rPr>
  </w:style>
  <w:style w:type="paragraph" w:styleId="Nagwek2">
    <w:name w:val="heading 2"/>
    <w:aliases w:val="DON'T USE 2"/>
    <w:next w:val="Normalny"/>
    <w:qFormat/>
    <w:rsid w:val="00247C34"/>
    <w:pPr>
      <w:keepNext/>
      <w:spacing w:before="240" w:after="60"/>
      <w:outlineLvl w:val="1"/>
    </w:pPr>
    <w:rPr>
      <w:rFonts w:ascii="Helvetica" w:hAnsi="Helvetica"/>
      <w:b/>
      <w:i/>
      <w:noProof/>
      <w:sz w:val="28"/>
      <w:lang w:val="en-GB" w:eastAsia="en-GB"/>
    </w:rPr>
  </w:style>
  <w:style w:type="paragraph" w:styleId="Nagwek3">
    <w:name w:val="heading 3"/>
    <w:aliases w:val="DON'T USE 3"/>
    <w:next w:val="Normalny"/>
    <w:qFormat/>
    <w:rsid w:val="00247C34"/>
    <w:pPr>
      <w:keepNext/>
      <w:spacing w:before="240" w:after="60"/>
      <w:outlineLvl w:val="2"/>
    </w:pPr>
    <w:rPr>
      <w:rFonts w:ascii="Helvetica" w:hAnsi="Helvetica"/>
      <w:b/>
      <w:noProof/>
      <w:sz w:val="26"/>
      <w:lang w:val="en-GB" w:eastAsia="en-GB"/>
    </w:rPr>
  </w:style>
  <w:style w:type="paragraph" w:styleId="Nagwek5">
    <w:name w:val="heading 5"/>
    <w:basedOn w:val="Normalny"/>
    <w:next w:val="Normalny"/>
    <w:link w:val="Nagwek5Znak"/>
    <w:uiPriority w:val="9"/>
    <w:semiHidden/>
    <w:unhideWhenUsed/>
    <w:qFormat/>
    <w:rsid w:val="00076479"/>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Text">
    <w:name w:val="C Text"/>
    <w:basedOn w:val="Normalny"/>
    <w:rsid w:val="00247C34"/>
    <w:pPr>
      <w:tabs>
        <w:tab w:val="left" w:pos="5954"/>
      </w:tabs>
    </w:pPr>
  </w:style>
  <w:style w:type="paragraph" w:customStyle="1" w:styleId="ATitle2lines">
    <w:name w:val="A Title 2 lines"/>
    <w:basedOn w:val="Normalny"/>
    <w:next w:val="Blargetext"/>
    <w:rsid w:val="00247C34"/>
    <w:pPr>
      <w:tabs>
        <w:tab w:val="clear" w:pos="284"/>
        <w:tab w:val="clear" w:pos="567"/>
        <w:tab w:val="clear" w:pos="851"/>
        <w:tab w:val="clear" w:pos="7655"/>
      </w:tabs>
      <w:spacing w:after="1400" w:line="1000" w:lineRule="exact"/>
      <w:ind w:hanging="1985"/>
    </w:pPr>
    <w:rPr>
      <w:rFonts w:ascii="Helvetica ExtraCompressed" w:hAnsi="Helvetica ExtraCompressed"/>
      <w:sz w:val="100"/>
    </w:rPr>
  </w:style>
  <w:style w:type="paragraph" w:customStyle="1" w:styleId="Dbulletpoint">
    <w:name w:val="D bullet point"/>
    <w:basedOn w:val="CText"/>
    <w:rsid w:val="00247C34"/>
    <w:pPr>
      <w:numPr>
        <w:numId w:val="2"/>
      </w:numPr>
      <w:tabs>
        <w:tab w:val="clear" w:pos="360"/>
      </w:tabs>
      <w:ind w:left="0" w:firstLine="0"/>
    </w:pPr>
  </w:style>
  <w:style w:type="paragraph" w:customStyle="1" w:styleId="EBoldheading">
    <w:name w:val="E Bold heading"/>
    <w:basedOn w:val="CText"/>
    <w:next w:val="CText"/>
    <w:rsid w:val="00247C34"/>
    <w:rPr>
      <w:b/>
    </w:rPr>
  </w:style>
  <w:style w:type="paragraph" w:customStyle="1" w:styleId="FItalicsubheading">
    <w:name w:val="F Italic subheading"/>
    <w:basedOn w:val="CText"/>
    <w:next w:val="CText"/>
    <w:rsid w:val="00247C34"/>
    <w:rPr>
      <w:rFonts w:ascii="Helvetica 46 LightItalic" w:hAnsi="Helvetica 46 LightItalic"/>
    </w:rPr>
  </w:style>
  <w:style w:type="paragraph" w:customStyle="1" w:styleId="Blargetext">
    <w:name w:val="B large text"/>
    <w:basedOn w:val="CText"/>
    <w:next w:val="CText"/>
    <w:rsid w:val="00247C34"/>
    <w:pPr>
      <w:tabs>
        <w:tab w:val="clear" w:pos="567"/>
        <w:tab w:val="clear" w:pos="851"/>
      </w:tabs>
      <w:spacing w:line="360" w:lineRule="exact"/>
    </w:pPr>
    <w:rPr>
      <w:rFonts w:ascii="HelveticaNeue LightCond" w:hAnsi="HelveticaNeue LightCond"/>
      <w:sz w:val="32"/>
    </w:rPr>
  </w:style>
  <w:style w:type="paragraph" w:customStyle="1" w:styleId="ATitle3lines">
    <w:name w:val="A Title 3 lines"/>
    <w:basedOn w:val="ATitle1line"/>
    <w:next w:val="Blargetext"/>
    <w:rsid w:val="00247C34"/>
    <w:pPr>
      <w:spacing w:after="400"/>
    </w:pPr>
  </w:style>
  <w:style w:type="paragraph" w:customStyle="1" w:styleId="Gfooter">
    <w:name w:val="G footer"/>
    <w:basedOn w:val="Stopka"/>
    <w:rsid w:val="00247C34"/>
  </w:style>
  <w:style w:type="paragraph" w:styleId="Stopka">
    <w:name w:val="footer"/>
    <w:basedOn w:val="Normalny"/>
    <w:link w:val="StopkaZnak"/>
    <w:semiHidden/>
    <w:rsid w:val="00247C34"/>
    <w:pPr>
      <w:tabs>
        <w:tab w:val="clear" w:pos="284"/>
        <w:tab w:val="clear" w:pos="567"/>
        <w:tab w:val="clear" w:pos="851"/>
        <w:tab w:val="clear" w:pos="7655"/>
      </w:tabs>
      <w:spacing w:line="160" w:lineRule="exact"/>
    </w:pPr>
    <w:rPr>
      <w:sz w:val="12"/>
    </w:rPr>
  </w:style>
  <w:style w:type="paragraph" w:customStyle="1" w:styleId="Hcharttext">
    <w:name w:val="H chart text"/>
    <w:basedOn w:val="Dbulletpoint"/>
    <w:rsid w:val="00247C34"/>
    <w:pPr>
      <w:tabs>
        <w:tab w:val="clear" w:pos="284"/>
        <w:tab w:val="clear" w:pos="567"/>
        <w:tab w:val="clear" w:pos="851"/>
        <w:tab w:val="clear" w:pos="5954"/>
        <w:tab w:val="clear" w:pos="7655"/>
        <w:tab w:val="left" w:pos="142"/>
      </w:tabs>
      <w:spacing w:line="200" w:lineRule="exact"/>
      <w:ind w:left="142" w:hanging="142"/>
    </w:pPr>
    <w:rPr>
      <w:sz w:val="15"/>
    </w:rPr>
  </w:style>
  <w:style w:type="paragraph" w:customStyle="1" w:styleId="IChartheading">
    <w:name w:val="I Chart heading"/>
    <w:basedOn w:val="EBoldheading"/>
    <w:rsid w:val="00247C34"/>
    <w:pPr>
      <w:spacing w:line="200" w:lineRule="exact"/>
    </w:pPr>
    <w:rPr>
      <w:sz w:val="15"/>
    </w:rPr>
  </w:style>
  <w:style w:type="paragraph" w:customStyle="1" w:styleId="Jsmalltitle">
    <w:name w:val="J small title"/>
    <w:next w:val="Ksmalltext"/>
    <w:rsid w:val="00247C34"/>
    <w:pPr>
      <w:spacing w:line="480" w:lineRule="exact"/>
    </w:pPr>
    <w:rPr>
      <w:rFonts w:ascii="Helvetica ExtraCompressed" w:hAnsi="Helvetica ExtraCompressed"/>
      <w:noProof/>
      <w:sz w:val="44"/>
      <w:lang w:val="en-GB" w:eastAsia="en-GB"/>
    </w:rPr>
  </w:style>
  <w:style w:type="paragraph" w:customStyle="1" w:styleId="Ksmalltext">
    <w:name w:val="K small text"/>
    <w:basedOn w:val="Blargetext"/>
    <w:rsid w:val="00247C34"/>
    <w:pPr>
      <w:tabs>
        <w:tab w:val="clear" w:pos="5954"/>
      </w:tabs>
      <w:spacing w:after="200" w:line="280" w:lineRule="exact"/>
    </w:pPr>
    <w:rPr>
      <w:sz w:val="24"/>
    </w:rPr>
  </w:style>
  <w:style w:type="paragraph" w:customStyle="1" w:styleId="Mtctext">
    <w:name w:val="M t&amp;c text"/>
    <w:rsid w:val="00247C34"/>
    <w:pPr>
      <w:numPr>
        <w:numId w:val="4"/>
      </w:numPr>
      <w:spacing w:line="200" w:lineRule="exact"/>
    </w:pPr>
    <w:rPr>
      <w:rFonts w:ascii="Helvetica 45 Light" w:hAnsi="Helvetica 45 Light"/>
      <w:noProof/>
      <w:sz w:val="13"/>
      <w:lang w:val="en-GB" w:eastAsia="en-GB"/>
    </w:rPr>
  </w:style>
  <w:style w:type="paragraph" w:customStyle="1" w:styleId="Ntcheading">
    <w:name w:val="N t&amp;c heading"/>
    <w:basedOn w:val="Normalny"/>
    <w:next w:val="Mtctext"/>
    <w:rsid w:val="00247C34"/>
    <w:pPr>
      <w:numPr>
        <w:numId w:val="3"/>
      </w:numPr>
      <w:tabs>
        <w:tab w:val="clear" w:pos="360"/>
        <w:tab w:val="clear" w:pos="567"/>
        <w:tab w:val="clear" w:pos="851"/>
        <w:tab w:val="clear" w:pos="7655"/>
      </w:tabs>
    </w:pPr>
    <w:rPr>
      <w:rFonts w:ascii="Helvetica 65 Medium" w:hAnsi="Helvetica 65 Medium"/>
      <w:sz w:val="13"/>
    </w:rPr>
  </w:style>
  <w:style w:type="paragraph" w:customStyle="1" w:styleId="ATitle1line">
    <w:name w:val="A Title 1 line"/>
    <w:next w:val="Blargetext"/>
    <w:rsid w:val="00247C34"/>
    <w:pPr>
      <w:spacing w:after="2400" w:line="1000" w:lineRule="exact"/>
      <w:ind w:hanging="1985"/>
    </w:pPr>
    <w:rPr>
      <w:rFonts w:ascii="Helvetica ExtraCompressed" w:hAnsi="Helvetica ExtraCompressed"/>
      <w:sz w:val="100"/>
      <w:lang w:val="en-GB" w:eastAsia="en-GB"/>
    </w:rPr>
  </w:style>
  <w:style w:type="paragraph" w:styleId="Nagwek">
    <w:name w:val="header"/>
    <w:basedOn w:val="Normalny"/>
    <w:link w:val="NagwekZnak"/>
    <w:rsid w:val="00247C34"/>
    <w:pPr>
      <w:tabs>
        <w:tab w:val="clear" w:pos="284"/>
        <w:tab w:val="clear" w:pos="567"/>
        <w:tab w:val="clear" w:pos="851"/>
        <w:tab w:val="clear" w:pos="1985"/>
        <w:tab w:val="clear" w:pos="3119"/>
        <w:tab w:val="clear" w:pos="4253"/>
        <w:tab w:val="clear" w:pos="7655"/>
        <w:tab w:val="center" w:pos="4320"/>
        <w:tab w:val="right" w:pos="8640"/>
      </w:tabs>
    </w:pPr>
  </w:style>
  <w:style w:type="paragraph" w:customStyle="1" w:styleId="Legalentity">
    <w:name w:val="Legal entity"/>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after="90" w:line="180" w:lineRule="atLeast"/>
      <w:textAlignment w:val="center"/>
    </w:pPr>
    <w:rPr>
      <w:rFonts w:ascii="ArialMT" w:eastAsia="Times New Roman" w:hAnsi="ArialMT"/>
      <w:color w:val="000000"/>
      <w:sz w:val="15"/>
    </w:rPr>
  </w:style>
  <w:style w:type="character" w:styleId="Hipercze">
    <w:name w:val="Hyperlink"/>
    <w:rsid w:val="00247C34"/>
    <w:rPr>
      <w:color w:val="0000FF"/>
      <w:u w:val="single"/>
    </w:rPr>
  </w:style>
  <w:style w:type="paragraph" w:customStyle="1" w:styleId="Fax">
    <w:name w:val="Fax"/>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320" w:lineRule="atLeast"/>
      <w:textAlignment w:val="center"/>
    </w:pPr>
    <w:rPr>
      <w:rFonts w:ascii="Garamond3LTStd" w:eastAsia="Times New Roman" w:hAnsi="Garamond3LTStd"/>
      <w:color w:val="000000"/>
      <w:sz w:val="56"/>
    </w:rPr>
  </w:style>
  <w:style w:type="paragraph" w:customStyle="1" w:styleId="Boldhead">
    <w:name w:val="Bold head"/>
    <w:basedOn w:val="Normalny"/>
    <w:rsid w:val="00C030EB"/>
    <w:pPr>
      <w:widowControl w:val="0"/>
      <w:tabs>
        <w:tab w:val="clear" w:pos="284"/>
        <w:tab w:val="clear" w:pos="567"/>
        <w:tab w:val="clear" w:pos="851"/>
        <w:tab w:val="clear" w:pos="1985"/>
        <w:tab w:val="clear" w:pos="3119"/>
        <w:tab w:val="clear" w:pos="4253"/>
        <w:tab w:val="clear" w:pos="7655"/>
        <w:tab w:val="left" w:pos="1134"/>
      </w:tabs>
      <w:suppressAutoHyphens/>
      <w:autoSpaceDE w:val="0"/>
      <w:autoSpaceDN w:val="0"/>
      <w:adjustRightInd w:val="0"/>
      <w:spacing w:line="180" w:lineRule="atLeast"/>
      <w:textAlignment w:val="center"/>
    </w:pPr>
    <w:rPr>
      <w:rFonts w:ascii="Arial" w:eastAsia="Times New Roman" w:hAnsi="Arial"/>
      <w:b/>
      <w:color w:val="000000"/>
      <w:sz w:val="16"/>
    </w:rPr>
  </w:style>
  <w:style w:type="character" w:customStyle="1" w:styleId="Timestabtext">
    <w:name w:val="Times tab text"/>
    <w:rsid w:val="00C030EB"/>
    <w:rPr>
      <w:rFonts w:ascii="Times New Roman" w:hAnsi="Times New Roman"/>
      <w:noProof w:val="0"/>
      <w:color w:val="000000"/>
      <w:spacing w:val="0"/>
      <w:w w:val="100"/>
      <w:position w:val="0"/>
      <w:sz w:val="16"/>
      <w:u w:val="none"/>
      <w:vertAlign w:val="baseline"/>
      <w:lang w:val="en-GB"/>
    </w:rPr>
  </w:style>
  <w:style w:type="paragraph" w:customStyle="1" w:styleId="Maintext">
    <w:name w:val="Main text"/>
    <w:basedOn w:val="Normalny"/>
    <w:rsid w:val="00C030EB"/>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240" w:lineRule="atLeast"/>
      <w:textAlignment w:val="center"/>
    </w:pPr>
    <w:rPr>
      <w:rFonts w:ascii="Times New Roman" w:eastAsia="Times New Roman" w:hAnsi="Times New Roman"/>
      <w:color w:val="000000"/>
    </w:rPr>
  </w:style>
  <w:style w:type="paragraph" w:customStyle="1" w:styleId="Legalcopy">
    <w:name w:val="Legal copy"/>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140" w:lineRule="atLeast"/>
      <w:textAlignment w:val="center"/>
    </w:pPr>
    <w:rPr>
      <w:rFonts w:ascii="ArialMT" w:eastAsia="Times New Roman" w:hAnsi="ArialMT"/>
      <w:color w:val="000000"/>
      <w:sz w:val="13"/>
    </w:rPr>
  </w:style>
  <w:style w:type="paragraph" w:customStyle="1" w:styleId="Amember">
    <w:name w:val="A member"/>
    <w:basedOn w:val="Normalny"/>
    <w:rsid w:val="00247C34"/>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160" w:lineRule="atLeast"/>
      <w:textAlignment w:val="center"/>
    </w:pPr>
    <w:rPr>
      <w:rFonts w:ascii="FrutigerNextPro-Light" w:eastAsia="Times New Roman" w:hAnsi="FrutigerNextPro-Light"/>
      <w:color w:val="000000"/>
      <w:sz w:val="14"/>
    </w:rPr>
  </w:style>
  <w:style w:type="paragraph" w:customStyle="1" w:styleId="Headline">
    <w:name w:val="Headline"/>
    <w:link w:val="HeadlineChar"/>
    <w:qFormat/>
    <w:rsid w:val="00605B52"/>
    <w:pPr>
      <w:jc w:val="center"/>
    </w:pPr>
    <w:rPr>
      <w:rFonts w:ascii="Times New Roman" w:eastAsia="Times New Roman" w:hAnsi="Times New Roman"/>
      <w:b/>
      <w:color w:val="000000"/>
      <w:sz w:val="40"/>
      <w:lang w:val="en-GB" w:eastAsia="en-GB"/>
    </w:rPr>
  </w:style>
  <w:style w:type="paragraph" w:customStyle="1" w:styleId="Sub-heading">
    <w:name w:val="Sub-heading"/>
    <w:link w:val="Sub-headingChar"/>
    <w:qFormat/>
    <w:rsid w:val="00605B52"/>
    <w:pPr>
      <w:jc w:val="center"/>
    </w:pPr>
    <w:rPr>
      <w:rFonts w:ascii="Times New Roman" w:eastAsia="Times New Roman" w:hAnsi="Times New Roman"/>
      <w:color w:val="000000"/>
      <w:sz w:val="40"/>
      <w:lang w:val="en-GB" w:eastAsia="en-GB"/>
    </w:rPr>
  </w:style>
  <w:style w:type="character" w:customStyle="1" w:styleId="HeadlineChar">
    <w:name w:val="Headline Char"/>
    <w:link w:val="Headline"/>
    <w:rsid w:val="00605B52"/>
    <w:rPr>
      <w:rFonts w:ascii="Times New Roman" w:eastAsia="Times New Roman" w:hAnsi="Times New Roman"/>
      <w:b/>
      <w:color w:val="000000"/>
      <w:sz w:val="40"/>
      <w:lang w:val="en-GB" w:eastAsia="en-GB" w:bidi="ar-SA"/>
    </w:rPr>
  </w:style>
  <w:style w:type="character" w:customStyle="1" w:styleId="Sub-headingChar">
    <w:name w:val="Sub-heading Char"/>
    <w:link w:val="Sub-heading"/>
    <w:rsid w:val="00605B52"/>
    <w:rPr>
      <w:rFonts w:ascii="Times New Roman" w:eastAsia="Times New Roman" w:hAnsi="Times New Roman"/>
      <w:color w:val="000000"/>
      <w:sz w:val="40"/>
      <w:lang w:val="en-GB" w:eastAsia="en-GB" w:bidi="ar-SA"/>
    </w:rPr>
  </w:style>
  <w:style w:type="character" w:styleId="UyteHipercze">
    <w:name w:val="FollowedHyperlink"/>
    <w:rsid w:val="0003684C"/>
    <w:rPr>
      <w:color w:val="800080"/>
      <w:u w:val="single"/>
    </w:rPr>
  </w:style>
  <w:style w:type="paragraph" w:styleId="Tekstdymka">
    <w:name w:val="Balloon Text"/>
    <w:basedOn w:val="Normalny"/>
    <w:semiHidden/>
    <w:rsid w:val="00690A28"/>
    <w:rPr>
      <w:rFonts w:ascii="Tahoma" w:hAnsi="Tahoma" w:cs="Tahoma"/>
      <w:sz w:val="16"/>
      <w:szCs w:val="16"/>
    </w:rPr>
  </w:style>
  <w:style w:type="character" w:styleId="Odwoaniedokomentarza">
    <w:name w:val="annotation reference"/>
    <w:uiPriority w:val="99"/>
    <w:semiHidden/>
    <w:unhideWhenUsed/>
    <w:rsid w:val="007E3D9A"/>
    <w:rPr>
      <w:sz w:val="16"/>
      <w:szCs w:val="16"/>
    </w:rPr>
  </w:style>
  <w:style w:type="paragraph" w:styleId="Tekstkomentarza">
    <w:name w:val="annotation text"/>
    <w:basedOn w:val="Normalny"/>
    <w:link w:val="TekstkomentarzaZnak"/>
    <w:uiPriority w:val="99"/>
    <w:unhideWhenUsed/>
    <w:rsid w:val="007E3D9A"/>
  </w:style>
  <w:style w:type="character" w:customStyle="1" w:styleId="TekstkomentarzaZnak">
    <w:name w:val="Tekst komentarza Znak"/>
    <w:link w:val="Tekstkomentarza"/>
    <w:uiPriority w:val="99"/>
    <w:rsid w:val="007E3D9A"/>
    <w:rPr>
      <w:rFonts w:ascii="Helvetica 45 Light" w:hAnsi="Helvetica 45 Light"/>
      <w:lang w:val="en-GB" w:eastAsia="en-GB"/>
    </w:rPr>
  </w:style>
  <w:style w:type="paragraph" w:styleId="Tematkomentarza">
    <w:name w:val="annotation subject"/>
    <w:basedOn w:val="Tekstkomentarza"/>
    <w:next w:val="Tekstkomentarza"/>
    <w:link w:val="TematkomentarzaZnak"/>
    <w:uiPriority w:val="99"/>
    <w:semiHidden/>
    <w:unhideWhenUsed/>
    <w:rsid w:val="007E3D9A"/>
    <w:rPr>
      <w:b/>
      <w:bCs/>
    </w:rPr>
  </w:style>
  <w:style w:type="character" w:customStyle="1" w:styleId="TematkomentarzaZnak">
    <w:name w:val="Temat komentarza Znak"/>
    <w:link w:val="Tematkomentarza"/>
    <w:uiPriority w:val="99"/>
    <w:semiHidden/>
    <w:rsid w:val="007E3D9A"/>
    <w:rPr>
      <w:rFonts w:ascii="Helvetica 45 Light" w:hAnsi="Helvetica 45 Light"/>
      <w:b/>
      <w:bCs/>
      <w:lang w:val="en-GB" w:eastAsia="en-GB"/>
    </w:rPr>
  </w:style>
  <w:style w:type="table" w:styleId="Tabela-Siatka">
    <w:name w:val="Table Grid"/>
    <w:basedOn w:val="Standardowy"/>
    <w:rsid w:val="00536088"/>
    <w:pPr>
      <w:tabs>
        <w:tab w:val="left" w:pos="284"/>
        <w:tab w:val="left" w:pos="567"/>
        <w:tab w:val="left" w:pos="851"/>
        <w:tab w:val="left" w:pos="1985"/>
        <w:tab w:val="left" w:pos="3119"/>
        <w:tab w:val="left" w:pos="4253"/>
        <w:tab w:val="right" w:pos="7655"/>
      </w:tabs>
      <w:spacing w:line="280" w:lineRule="exact"/>
    </w:pPr>
    <w:tblPr/>
  </w:style>
  <w:style w:type="paragraph" w:styleId="Poprawka">
    <w:name w:val="Revision"/>
    <w:hidden/>
    <w:uiPriority w:val="99"/>
    <w:semiHidden/>
    <w:rsid w:val="00035FBC"/>
    <w:rPr>
      <w:rFonts w:ascii="Helvetica 45 Light" w:hAnsi="Helvetica 45 Light"/>
      <w:lang w:val="en-GB" w:eastAsia="en-GB"/>
    </w:rPr>
  </w:style>
  <w:style w:type="paragraph" w:styleId="Tekstprzypisukocowego">
    <w:name w:val="endnote text"/>
    <w:basedOn w:val="Normalny"/>
    <w:link w:val="TekstprzypisukocowegoZnak"/>
    <w:uiPriority w:val="99"/>
    <w:semiHidden/>
    <w:unhideWhenUsed/>
    <w:rsid w:val="003D0342"/>
  </w:style>
  <w:style w:type="character" w:customStyle="1" w:styleId="TekstprzypisukocowegoZnak">
    <w:name w:val="Tekst przypisu końcowego Znak"/>
    <w:link w:val="Tekstprzypisukocowego"/>
    <w:uiPriority w:val="99"/>
    <w:semiHidden/>
    <w:rsid w:val="003D0342"/>
    <w:rPr>
      <w:rFonts w:ascii="Helvetica 45 Light" w:hAnsi="Helvetica 45 Light"/>
      <w:lang w:val="en-GB" w:eastAsia="en-GB"/>
    </w:rPr>
  </w:style>
  <w:style w:type="character" w:styleId="Odwoanieprzypisukocowego">
    <w:name w:val="endnote reference"/>
    <w:uiPriority w:val="99"/>
    <w:semiHidden/>
    <w:unhideWhenUsed/>
    <w:rsid w:val="003D0342"/>
    <w:rPr>
      <w:vertAlign w:val="superscript"/>
    </w:rPr>
  </w:style>
  <w:style w:type="character" w:customStyle="1" w:styleId="StopkaZnak">
    <w:name w:val="Stopka Znak"/>
    <w:link w:val="Stopka"/>
    <w:semiHidden/>
    <w:locked/>
    <w:rsid w:val="00510518"/>
    <w:rPr>
      <w:rFonts w:ascii="Helvetica 45 Light" w:hAnsi="Helvetica 45 Light"/>
      <w:sz w:val="12"/>
      <w:lang w:val="en-GB" w:eastAsia="en-GB"/>
    </w:rPr>
  </w:style>
  <w:style w:type="character" w:customStyle="1" w:styleId="NagwekZnak">
    <w:name w:val="Nagłówek Znak"/>
    <w:link w:val="Nagwek"/>
    <w:locked/>
    <w:rsid w:val="004E1CE3"/>
    <w:rPr>
      <w:rFonts w:ascii="Helvetica 45 Light" w:hAnsi="Helvetica 45 Light"/>
      <w:lang w:val="en-GB" w:eastAsia="en-GB"/>
    </w:rPr>
  </w:style>
  <w:style w:type="paragraph" w:styleId="Zwykytekst">
    <w:name w:val="Plain Text"/>
    <w:basedOn w:val="Normalny"/>
    <w:link w:val="ZwykytekstZnak"/>
    <w:uiPriority w:val="99"/>
    <w:unhideWhenUsed/>
    <w:rsid w:val="000A52CC"/>
    <w:pPr>
      <w:tabs>
        <w:tab w:val="clear" w:pos="284"/>
        <w:tab w:val="clear" w:pos="567"/>
        <w:tab w:val="clear" w:pos="851"/>
        <w:tab w:val="clear" w:pos="1985"/>
        <w:tab w:val="clear" w:pos="3119"/>
        <w:tab w:val="clear" w:pos="4253"/>
        <w:tab w:val="clear" w:pos="7655"/>
      </w:tabs>
      <w:spacing w:line="240" w:lineRule="auto"/>
    </w:pPr>
    <w:rPr>
      <w:rFonts w:ascii="Calibri" w:eastAsia="Calibri" w:hAnsi="Calibri"/>
      <w:sz w:val="22"/>
      <w:szCs w:val="21"/>
      <w:lang w:eastAsia="en-US"/>
    </w:rPr>
  </w:style>
  <w:style w:type="character" w:customStyle="1" w:styleId="ZwykytekstZnak">
    <w:name w:val="Zwykły tekst Znak"/>
    <w:link w:val="Zwykytekst"/>
    <w:uiPriority w:val="99"/>
    <w:rsid w:val="000A52CC"/>
    <w:rPr>
      <w:rFonts w:ascii="Calibri" w:eastAsia="Calibri" w:hAnsi="Calibri"/>
      <w:sz w:val="22"/>
      <w:szCs w:val="21"/>
      <w:lang w:eastAsia="en-US"/>
    </w:rPr>
  </w:style>
  <w:style w:type="character" w:customStyle="1" w:styleId="A6">
    <w:name w:val="A6"/>
    <w:uiPriority w:val="99"/>
    <w:rsid w:val="002054EA"/>
    <w:rPr>
      <w:rFonts w:cs="Frutiger Next Pro Light"/>
      <w:color w:val="000000"/>
      <w:sz w:val="17"/>
      <w:szCs w:val="17"/>
    </w:rPr>
  </w:style>
  <w:style w:type="paragraph" w:styleId="NormalnyWeb">
    <w:name w:val="Normal (Web)"/>
    <w:basedOn w:val="Normalny"/>
    <w:uiPriority w:val="99"/>
    <w:semiHidden/>
    <w:unhideWhenUsed/>
    <w:rsid w:val="00B12EB4"/>
    <w:pPr>
      <w:tabs>
        <w:tab w:val="clear" w:pos="284"/>
        <w:tab w:val="clear" w:pos="567"/>
        <w:tab w:val="clear" w:pos="851"/>
        <w:tab w:val="clear" w:pos="1985"/>
        <w:tab w:val="clear" w:pos="3119"/>
        <w:tab w:val="clear" w:pos="4253"/>
        <w:tab w:val="clear" w:pos="7655"/>
      </w:tabs>
      <w:spacing w:after="100" w:afterAutospacing="1" w:line="240" w:lineRule="auto"/>
    </w:pPr>
    <w:rPr>
      <w:rFonts w:ascii="Arial" w:eastAsia="Times New Roman" w:hAnsi="Arial" w:cs="Arial"/>
      <w:color w:val="333333"/>
      <w:sz w:val="24"/>
      <w:szCs w:val="24"/>
      <w:lang w:eastAsia="pl-PL"/>
    </w:rPr>
  </w:style>
  <w:style w:type="character" w:styleId="Pogrubienie">
    <w:name w:val="Strong"/>
    <w:uiPriority w:val="22"/>
    <w:qFormat/>
    <w:rsid w:val="00B12EB4"/>
    <w:rPr>
      <w:b/>
      <w:bCs/>
    </w:rPr>
  </w:style>
  <w:style w:type="character" w:customStyle="1" w:styleId="Hipercze1">
    <w:name w:val="Hiperłącze1"/>
    <w:rsid w:val="00592A07"/>
    <w:rPr>
      <w:color w:val="0023F1"/>
      <w:sz w:val="20"/>
      <w:u w:val="single"/>
    </w:rPr>
  </w:style>
  <w:style w:type="paragraph" w:styleId="Tekstprzypisudolnego">
    <w:name w:val="footnote text"/>
    <w:basedOn w:val="Normalny"/>
    <w:link w:val="TekstprzypisudolnegoZnak"/>
    <w:uiPriority w:val="99"/>
    <w:semiHidden/>
    <w:unhideWhenUsed/>
    <w:rsid w:val="00A351CE"/>
  </w:style>
  <w:style w:type="character" w:customStyle="1" w:styleId="TekstprzypisudolnegoZnak">
    <w:name w:val="Tekst przypisu dolnego Znak"/>
    <w:link w:val="Tekstprzypisudolnego"/>
    <w:uiPriority w:val="99"/>
    <w:semiHidden/>
    <w:rsid w:val="00A351CE"/>
    <w:rPr>
      <w:rFonts w:ascii="Helvetica 45 Light" w:hAnsi="Helvetica 45 Light"/>
      <w:lang w:val="en-GB" w:eastAsia="en-GB"/>
    </w:rPr>
  </w:style>
  <w:style w:type="character" w:styleId="Odwoanieprzypisudolnego">
    <w:name w:val="footnote reference"/>
    <w:uiPriority w:val="99"/>
    <w:semiHidden/>
    <w:unhideWhenUsed/>
    <w:rsid w:val="00A351CE"/>
    <w:rPr>
      <w:vertAlign w:val="superscript"/>
    </w:rPr>
  </w:style>
  <w:style w:type="paragraph" w:styleId="Akapitzlist">
    <w:name w:val="List Paragraph"/>
    <w:basedOn w:val="Normalny"/>
    <w:uiPriority w:val="34"/>
    <w:qFormat/>
    <w:rsid w:val="004212B8"/>
    <w:pPr>
      <w:ind w:left="720"/>
      <w:contextualSpacing/>
    </w:pPr>
  </w:style>
  <w:style w:type="character" w:customStyle="1" w:styleId="Nierozpoznanawzmianka1">
    <w:name w:val="Nierozpoznana wzmianka1"/>
    <w:basedOn w:val="Domylnaczcionkaakapitu"/>
    <w:uiPriority w:val="99"/>
    <w:semiHidden/>
    <w:unhideWhenUsed/>
    <w:rsid w:val="00B17BDC"/>
    <w:rPr>
      <w:color w:val="605E5C"/>
      <w:shd w:val="clear" w:color="auto" w:fill="E1DFDD"/>
    </w:rPr>
  </w:style>
  <w:style w:type="character" w:customStyle="1" w:styleId="Nierozpoznanawzmianka2">
    <w:name w:val="Nierozpoznana wzmianka2"/>
    <w:basedOn w:val="Domylnaczcionkaakapitu"/>
    <w:uiPriority w:val="99"/>
    <w:semiHidden/>
    <w:unhideWhenUsed/>
    <w:rsid w:val="00B023D2"/>
    <w:rPr>
      <w:color w:val="605E5C"/>
      <w:shd w:val="clear" w:color="auto" w:fill="E1DFDD"/>
    </w:rPr>
  </w:style>
  <w:style w:type="character" w:customStyle="1" w:styleId="A7">
    <w:name w:val="A7"/>
    <w:uiPriority w:val="99"/>
    <w:rsid w:val="00831AA1"/>
    <w:rPr>
      <w:rFonts w:cs="Open Sans Light"/>
      <w:color w:val="000000"/>
      <w:sz w:val="22"/>
      <w:szCs w:val="22"/>
    </w:rPr>
  </w:style>
  <w:style w:type="character" w:customStyle="1" w:styleId="Nierozpoznanawzmianka3">
    <w:name w:val="Nierozpoznana wzmianka3"/>
    <w:basedOn w:val="Domylnaczcionkaakapitu"/>
    <w:uiPriority w:val="99"/>
    <w:semiHidden/>
    <w:unhideWhenUsed/>
    <w:rsid w:val="00607C88"/>
    <w:rPr>
      <w:color w:val="605E5C"/>
      <w:shd w:val="clear" w:color="auto" w:fill="E1DFDD"/>
    </w:rPr>
  </w:style>
  <w:style w:type="character" w:customStyle="1" w:styleId="Nagwek5Znak">
    <w:name w:val="Nagłówek 5 Znak"/>
    <w:basedOn w:val="Domylnaczcionkaakapitu"/>
    <w:link w:val="Nagwek5"/>
    <w:uiPriority w:val="9"/>
    <w:semiHidden/>
    <w:rsid w:val="00076479"/>
    <w:rPr>
      <w:rFonts w:asciiTheme="majorHAnsi" w:eastAsiaTheme="majorEastAsia" w:hAnsiTheme="majorHAnsi" w:cstheme="majorBidi"/>
      <w:color w:val="365F91" w:themeColor="accent1" w:themeShade="BF"/>
      <w:lang w:eastAsia="en-GB"/>
    </w:rPr>
  </w:style>
  <w:style w:type="character" w:styleId="Nierozpoznanawzmianka">
    <w:name w:val="Unresolved Mention"/>
    <w:basedOn w:val="Domylnaczcionkaakapitu"/>
    <w:uiPriority w:val="99"/>
    <w:semiHidden/>
    <w:unhideWhenUsed/>
    <w:rsid w:val="00D46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832">
      <w:bodyDiv w:val="1"/>
      <w:marLeft w:val="0"/>
      <w:marRight w:val="0"/>
      <w:marTop w:val="0"/>
      <w:marBottom w:val="0"/>
      <w:divBdr>
        <w:top w:val="none" w:sz="0" w:space="0" w:color="auto"/>
        <w:left w:val="none" w:sz="0" w:space="0" w:color="auto"/>
        <w:bottom w:val="none" w:sz="0" w:space="0" w:color="auto"/>
        <w:right w:val="none" w:sz="0" w:space="0" w:color="auto"/>
      </w:divBdr>
    </w:div>
    <w:div w:id="120810105">
      <w:bodyDiv w:val="1"/>
      <w:marLeft w:val="0"/>
      <w:marRight w:val="0"/>
      <w:marTop w:val="0"/>
      <w:marBottom w:val="0"/>
      <w:divBdr>
        <w:top w:val="none" w:sz="0" w:space="0" w:color="auto"/>
        <w:left w:val="none" w:sz="0" w:space="0" w:color="auto"/>
        <w:bottom w:val="none" w:sz="0" w:space="0" w:color="auto"/>
        <w:right w:val="none" w:sz="0" w:space="0" w:color="auto"/>
      </w:divBdr>
      <w:divsChild>
        <w:div w:id="2062050091">
          <w:marLeft w:val="0"/>
          <w:marRight w:val="0"/>
          <w:marTop w:val="0"/>
          <w:marBottom w:val="0"/>
          <w:divBdr>
            <w:top w:val="none" w:sz="0" w:space="0" w:color="auto"/>
            <w:left w:val="none" w:sz="0" w:space="0" w:color="auto"/>
            <w:bottom w:val="none" w:sz="0" w:space="0" w:color="auto"/>
            <w:right w:val="none" w:sz="0" w:space="0" w:color="auto"/>
          </w:divBdr>
        </w:div>
      </w:divsChild>
    </w:div>
    <w:div w:id="174660590">
      <w:bodyDiv w:val="1"/>
      <w:marLeft w:val="0"/>
      <w:marRight w:val="0"/>
      <w:marTop w:val="0"/>
      <w:marBottom w:val="0"/>
      <w:divBdr>
        <w:top w:val="none" w:sz="0" w:space="0" w:color="auto"/>
        <w:left w:val="none" w:sz="0" w:space="0" w:color="auto"/>
        <w:bottom w:val="none" w:sz="0" w:space="0" w:color="auto"/>
        <w:right w:val="none" w:sz="0" w:space="0" w:color="auto"/>
      </w:divBdr>
    </w:div>
    <w:div w:id="216628081">
      <w:bodyDiv w:val="1"/>
      <w:marLeft w:val="0"/>
      <w:marRight w:val="0"/>
      <w:marTop w:val="0"/>
      <w:marBottom w:val="0"/>
      <w:divBdr>
        <w:top w:val="none" w:sz="0" w:space="0" w:color="auto"/>
        <w:left w:val="none" w:sz="0" w:space="0" w:color="auto"/>
        <w:bottom w:val="none" w:sz="0" w:space="0" w:color="auto"/>
        <w:right w:val="none" w:sz="0" w:space="0" w:color="auto"/>
      </w:divBdr>
    </w:div>
    <w:div w:id="269819974">
      <w:bodyDiv w:val="1"/>
      <w:marLeft w:val="0"/>
      <w:marRight w:val="0"/>
      <w:marTop w:val="0"/>
      <w:marBottom w:val="0"/>
      <w:divBdr>
        <w:top w:val="none" w:sz="0" w:space="0" w:color="auto"/>
        <w:left w:val="none" w:sz="0" w:space="0" w:color="auto"/>
        <w:bottom w:val="none" w:sz="0" w:space="0" w:color="auto"/>
        <w:right w:val="none" w:sz="0" w:space="0" w:color="auto"/>
      </w:divBdr>
      <w:divsChild>
        <w:div w:id="1934967936">
          <w:marLeft w:val="0"/>
          <w:marRight w:val="0"/>
          <w:marTop w:val="0"/>
          <w:marBottom w:val="0"/>
          <w:divBdr>
            <w:top w:val="none" w:sz="0" w:space="0" w:color="auto"/>
            <w:left w:val="none" w:sz="0" w:space="0" w:color="auto"/>
            <w:bottom w:val="none" w:sz="0" w:space="0" w:color="auto"/>
            <w:right w:val="none" w:sz="0" w:space="0" w:color="auto"/>
          </w:divBdr>
          <w:divsChild>
            <w:div w:id="6072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66876007">
      <w:bodyDiv w:val="1"/>
      <w:marLeft w:val="0"/>
      <w:marRight w:val="0"/>
      <w:marTop w:val="0"/>
      <w:marBottom w:val="0"/>
      <w:divBdr>
        <w:top w:val="none" w:sz="0" w:space="0" w:color="auto"/>
        <w:left w:val="none" w:sz="0" w:space="0" w:color="auto"/>
        <w:bottom w:val="none" w:sz="0" w:space="0" w:color="auto"/>
        <w:right w:val="none" w:sz="0" w:space="0" w:color="auto"/>
      </w:divBdr>
    </w:div>
    <w:div w:id="459761730">
      <w:bodyDiv w:val="1"/>
      <w:marLeft w:val="0"/>
      <w:marRight w:val="0"/>
      <w:marTop w:val="0"/>
      <w:marBottom w:val="0"/>
      <w:divBdr>
        <w:top w:val="none" w:sz="0" w:space="0" w:color="auto"/>
        <w:left w:val="none" w:sz="0" w:space="0" w:color="auto"/>
        <w:bottom w:val="none" w:sz="0" w:space="0" w:color="auto"/>
        <w:right w:val="none" w:sz="0" w:space="0" w:color="auto"/>
      </w:divBdr>
    </w:div>
    <w:div w:id="502863451">
      <w:bodyDiv w:val="1"/>
      <w:marLeft w:val="0"/>
      <w:marRight w:val="0"/>
      <w:marTop w:val="0"/>
      <w:marBottom w:val="0"/>
      <w:divBdr>
        <w:top w:val="none" w:sz="0" w:space="0" w:color="auto"/>
        <w:left w:val="none" w:sz="0" w:space="0" w:color="auto"/>
        <w:bottom w:val="none" w:sz="0" w:space="0" w:color="auto"/>
        <w:right w:val="none" w:sz="0" w:space="0" w:color="auto"/>
      </w:divBdr>
    </w:div>
    <w:div w:id="525749205">
      <w:bodyDiv w:val="1"/>
      <w:marLeft w:val="0"/>
      <w:marRight w:val="0"/>
      <w:marTop w:val="0"/>
      <w:marBottom w:val="0"/>
      <w:divBdr>
        <w:top w:val="none" w:sz="0" w:space="0" w:color="auto"/>
        <w:left w:val="none" w:sz="0" w:space="0" w:color="auto"/>
        <w:bottom w:val="none" w:sz="0" w:space="0" w:color="auto"/>
        <w:right w:val="none" w:sz="0" w:space="0" w:color="auto"/>
      </w:divBdr>
    </w:div>
    <w:div w:id="552468515">
      <w:bodyDiv w:val="1"/>
      <w:marLeft w:val="0"/>
      <w:marRight w:val="0"/>
      <w:marTop w:val="0"/>
      <w:marBottom w:val="0"/>
      <w:divBdr>
        <w:top w:val="none" w:sz="0" w:space="0" w:color="auto"/>
        <w:left w:val="none" w:sz="0" w:space="0" w:color="auto"/>
        <w:bottom w:val="none" w:sz="0" w:space="0" w:color="auto"/>
        <w:right w:val="none" w:sz="0" w:space="0" w:color="auto"/>
      </w:divBdr>
    </w:div>
    <w:div w:id="575944961">
      <w:bodyDiv w:val="1"/>
      <w:marLeft w:val="0"/>
      <w:marRight w:val="0"/>
      <w:marTop w:val="0"/>
      <w:marBottom w:val="0"/>
      <w:divBdr>
        <w:top w:val="none" w:sz="0" w:space="0" w:color="auto"/>
        <w:left w:val="none" w:sz="0" w:space="0" w:color="auto"/>
        <w:bottom w:val="none" w:sz="0" w:space="0" w:color="auto"/>
        <w:right w:val="none" w:sz="0" w:space="0" w:color="auto"/>
      </w:divBdr>
    </w:div>
    <w:div w:id="639576224">
      <w:bodyDiv w:val="1"/>
      <w:marLeft w:val="0"/>
      <w:marRight w:val="0"/>
      <w:marTop w:val="0"/>
      <w:marBottom w:val="0"/>
      <w:divBdr>
        <w:top w:val="none" w:sz="0" w:space="0" w:color="auto"/>
        <w:left w:val="none" w:sz="0" w:space="0" w:color="auto"/>
        <w:bottom w:val="none" w:sz="0" w:space="0" w:color="auto"/>
        <w:right w:val="none" w:sz="0" w:space="0" w:color="auto"/>
      </w:divBdr>
      <w:divsChild>
        <w:div w:id="1177160155">
          <w:marLeft w:val="0"/>
          <w:marRight w:val="0"/>
          <w:marTop w:val="0"/>
          <w:marBottom w:val="0"/>
          <w:divBdr>
            <w:top w:val="none" w:sz="0" w:space="0" w:color="auto"/>
            <w:left w:val="none" w:sz="0" w:space="0" w:color="auto"/>
            <w:bottom w:val="none" w:sz="0" w:space="0" w:color="auto"/>
            <w:right w:val="none" w:sz="0" w:space="0" w:color="auto"/>
          </w:divBdr>
          <w:divsChild>
            <w:div w:id="255556879">
              <w:marLeft w:val="0"/>
              <w:marRight w:val="0"/>
              <w:marTop w:val="0"/>
              <w:marBottom w:val="0"/>
              <w:divBdr>
                <w:top w:val="none" w:sz="0" w:space="0" w:color="auto"/>
                <w:left w:val="none" w:sz="0" w:space="0" w:color="auto"/>
                <w:bottom w:val="none" w:sz="0" w:space="0" w:color="auto"/>
                <w:right w:val="none" w:sz="0" w:space="0" w:color="auto"/>
              </w:divBdr>
            </w:div>
            <w:div w:id="785272716">
              <w:marLeft w:val="0"/>
              <w:marRight w:val="0"/>
              <w:marTop w:val="0"/>
              <w:marBottom w:val="0"/>
              <w:divBdr>
                <w:top w:val="none" w:sz="0" w:space="0" w:color="auto"/>
                <w:left w:val="none" w:sz="0" w:space="0" w:color="auto"/>
                <w:bottom w:val="none" w:sz="0" w:space="0" w:color="auto"/>
                <w:right w:val="none" w:sz="0" w:space="0" w:color="auto"/>
              </w:divBdr>
            </w:div>
            <w:div w:id="1156415118">
              <w:marLeft w:val="0"/>
              <w:marRight w:val="0"/>
              <w:marTop w:val="0"/>
              <w:marBottom w:val="0"/>
              <w:divBdr>
                <w:top w:val="none" w:sz="0" w:space="0" w:color="auto"/>
                <w:left w:val="none" w:sz="0" w:space="0" w:color="auto"/>
                <w:bottom w:val="none" w:sz="0" w:space="0" w:color="auto"/>
                <w:right w:val="none" w:sz="0" w:space="0" w:color="auto"/>
              </w:divBdr>
            </w:div>
            <w:div w:id="1362710039">
              <w:marLeft w:val="0"/>
              <w:marRight w:val="0"/>
              <w:marTop w:val="0"/>
              <w:marBottom w:val="0"/>
              <w:divBdr>
                <w:top w:val="none" w:sz="0" w:space="0" w:color="auto"/>
                <w:left w:val="none" w:sz="0" w:space="0" w:color="auto"/>
                <w:bottom w:val="none" w:sz="0" w:space="0" w:color="auto"/>
                <w:right w:val="none" w:sz="0" w:space="0" w:color="auto"/>
              </w:divBdr>
            </w:div>
            <w:div w:id="14769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65943">
      <w:bodyDiv w:val="1"/>
      <w:marLeft w:val="0"/>
      <w:marRight w:val="0"/>
      <w:marTop w:val="0"/>
      <w:marBottom w:val="0"/>
      <w:divBdr>
        <w:top w:val="none" w:sz="0" w:space="0" w:color="auto"/>
        <w:left w:val="none" w:sz="0" w:space="0" w:color="auto"/>
        <w:bottom w:val="none" w:sz="0" w:space="0" w:color="auto"/>
        <w:right w:val="none" w:sz="0" w:space="0" w:color="auto"/>
      </w:divBdr>
    </w:div>
    <w:div w:id="688218007">
      <w:bodyDiv w:val="1"/>
      <w:marLeft w:val="0"/>
      <w:marRight w:val="0"/>
      <w:marTop w:val="0"/>
      <w:marBottom w:val="0"/>
      <w:divBdr>
        <w:top w:val="none" w:sz="0" w:space="0" w:color="auto"/>
        <w:left w:val="none" w:sz="0" w:space="0" w:color="auto"/>
        <w:bottom w:val="none" w:sz="0" w:space="0" w:color="auto"/>
        <w:right w:val="none" w:sz="0" w:space="0" w:color="auto"/>
      </w:divBdr>
    </w:div>
    <w:div w:id="769159793">
      <w:bodyDiv w:val="1"/>
      <w:marLeft w:val="0"/>
      <w:marRight w:val="0"/>
      <w:marTop w:val="0"/>
      <w:marBottom w:val="0"/>
      <w:divBdr>
        <w:top w:val="none" w:sz="0" w:space="0" w:color="auto"/>
        <w:left w:val="none" w:sz="0" w:space="0" w:color="auto"/>
        <w:bottom w:val="none" w:sz="0" w:space="0" w:color="auto"/>
        <w:right w:val="none" w:sz="0" w:space="0" w:color="auto"/>
      </w:divBdr>
    </w:div>
    <w:div w:id="827482222">
      <w:bodyDiv w:val="1"/>
      <w:marLeft w:val="0"/>
      <w:marRight w:val="0"/>
      <w:marTop w:val="0"/>
      <w:marBottom w:val="0"/>
      <w:divBdr>
        <w:top w:val="none" w:sz="0" w:space="0" w:color="auto"/>
        <w:left w:val="none" w:sz="0" w:space="0" w:color="auto"/>
        <w:bottom w:val="none" w:sz="0" w:space="0" w:color="auto"/>
        <w:right w:val="none" w:sz="0" w:space="0" w:color="auto"/>
      </w:divBdr>
    </w:div>
    <w:div w:id="848789357">
      <w:bodyDiv w:val="1"/>
      <w:marLeft w:val="0"/>
      <w:marRight w:val="0"/>
      <w:marTop w:val="0"/>
      <w:marBottom w:val="0"/>
      <w:divBdr>
        <w:top w:val="none" w:sz="0" w:space="0" w:color="auto"/>
        <w:left w:val="none" w:sz="0" w:space="0" w:color="auto"/>
        <w:bottom w:val="none" w:sz="0" w:space="0" w:color="auto"/>
        <w:right w:val="none" w:sz="0" w:space="0" w:color="auto"/>
      </w:divBdr>
    </w:div>
    <w:div w:id="850414570">
      <w:bodyDiv w:val="1"/>
      <w:marLeft w:val="0"/>
      <w:marRight w:val="0"/>
      <w:marTop w:val="0"/>
      <w:marBottom w:val="0"/>
      <w:divBdr>
        <w:top w:val="none" w:sz="0" w:space="0" w:color="auto"/>
        <w:left w:val="none" w:sz="0" w:space="0" w:color="auto"/>
        <w:bottom w:val="none" w:sz="0" w:space="0" w:color="auto"/>
        <w:right w:val="none" w:sz="0" w:space="0" w:color="auto"/>
      </w:divBdr>
    </w:div>
    <w:div w:id="873421420">
      <w:bodyDiv w:val="1"/>
      <w:marLeft w:val="0"/>
      <w:marRight w:val="0"/>
      <w:marTop w:val="0"/>
      <w:marBottom w:val="0"/>
      <w:divBdr>
        <w:top w:val="none" w:sz="0" w:space="0" w:color="auto"/>
        <w:left w:val="none" w:sz="0" w:space="0" w:color="auto"/>
        <w:bottom w:val="none" w:sz="0" w:space="0" w:color="auto"/>
        <w:right w:val="none" w:sz="0" w:space="0" w:color="auto"/>
      </w:divBdr>
    </w:div>
    <w:div w:id="937367059">
      <w:bodyDiv w:val="1"/>
      <w:marLeft w:val="0"/>
      <w:marRight w:val="0"/>
      <w:marTop w:val="0"/>
      <w:marBottom w:val="0"/>
      <w:divBdr>
        <w:top w:val="none" w:sz="0" w:space="0" w:color="auto"/>
        <w:left w:val="none" w:sz="0" w:space="0" w:color="auto"/>
        <w:bottom w:val="none" w:sz="0" w:space="0" w:color="auto"/>
        <w:right w:val="none" w:sz="0" w:space="0" w:color="auto"/>
      </w:divBdr>
    </w:div>
    <w:div w:id="979923996">
      <w:bodyDiv w:val="1"/>
      <w:marLeft w:val="0"/>
      <w:marRight w:val="0"/>
      <w:marTop w:val="0"/>
      <w:marBottom w:val="0"/>
      <w:divBdr>
        <w:top w:val="none" w:sz="0" w:space="0" w:color="auto"/>
        <w:left w:val="none" w:sz="0" w:space="0" w:color="auto"/>
        <w:bottom w:val="none" w:sz="0" w:space="0" w:color="auto"/>
        <w:right w:val="none" w:sz="0" w:space="0" w:color="auto"/>
      </w:divBdr>
    </w:div>
    <w:div w:id="997424036">
      <w:bodyDiv w:val="1"/>
      <w:marLeft w:val="0"/>
      <w:marRight w:val="0"/>
      <w:marTop w:val="0"/>
      <w:marBottom w:val="0"/>
      <w:divBdr>
        <w:top w:val="none" w:sz="0" w:space="0" w:color="auto"/>
        <w:left w:val="none" w:sz="0" w:space="0" w:color="auto"/>
        <w:bottom w:val="none" w:sz="0" w:space="0" w:color="auto"/>
        <w:right w:val="none" w:sz="0" w:space="0" w:color="auto"/>
      </w:divBdr>
    </w:div>
    <w:div w:id="1025402953">
      <w:bodyDiv w:val="1"/>
      <w:marLeft w:val="0"/>
      <w:marRight w:val="0"/>
      <w:marTop w:val="0"/>
      <w:marBottom w:val="0"/>
      <w:divBdr>
        <w:top w:val="none" w:sz="0" w:space="0" w:color="auto"/>
        <w:left w:val="none" w:sz="0" w:space="0" w:color="auto"/>
        <w:bottom w:val="none" w:sz="0" w:space="0" w:color="auto"/>
        <w:right w:val="none" w:sz="0" w:space="0" w:color="auto"/>
      </w:divBdr>
    </w:div>
    <w:div w:id="1187334181">
      <w:bodyDiv w:val="1"/>
      <w:marLeft w:val="0"/>
      <w:marRight w:val="0"/>
      <w:marTop w:val="0"/>
      <w:marBottom w:val="0"/>
      <w:divBdr>
        <w:top w:val="none" w:sz="0" w:space="0" w:color="auto"/>
        <w:left w:val="none" w:sz="0" w:space="0" w:color="auto"/>
        <w:bottom w:val="none" w:sz="0" w:space="0" w:color="auto"/>
        <w:right w:val="none" w:sz="0" w:space="0" w:color="auto"/>
      </w:divBdr>
    </w:div>
    <w:div w:id="1266384007">
      <w:bodyDiv w:val="1"/>
      <w:marLeft w:val="0"/>
      <w:marRight w:val="0"/>
      <w:marTop w:val="0"/>
      <w:marBottom w:val="0"/>
      <w:divBdr>
        <w:top w:val="none" w:sz="0" w:space="0" w:color="auto"/>
        <w:left w:val="none" w:sz="0" w:space="0" w:color="auto"/>
        <w:bottom w:val="none" w:sz="0" w:space="0" w:color="auto"/>
        <w:right w:val="none" w:sz="0" w:space="0" w:color="auto"/>
      </w:divBdr>
    </w:div>
    <w:div w:id="1297686291">
      <w:bodyDiv w:val="1"/>
      <w:marLeft w:val="0"/>
      <w:marRight w:val="0"/>
      <w:marTop w:val="0"/>
      <w:marBottom w:val="0"/>
      <w:divBdr>
        <w:top w:val="none" w:sz="0" w:space="0" w:color="auto"/>
        <w:left w:val="none" w:sz="0" w:space="0" w:color="auto"/>
        <w:bottom w:val="none" w:sz="0" w:space="0" w:color="auto"/>
        <w:right w:val="none" w:sz="0" w:space="0" w:color="auto"/>
      </w:divBdr>
    </w:div>
    <w:div w:id="1427725592">
      <w:bodyDiv w:val="1"/>
      <w:marLeft w:val="0"/>
      <w:marRight w:val="0"/>
      <w:marTop w:val="0"/>
      <w:marBottom w:val="0"/>
      <w:divBdr>
        <w:top w:val="none" w:sz="0" w:space="0" w:color="auto"/>
        <w:left w:val="none" w:sz="0" w:space="0" w:color="auto"/>
        <w:bottom w:val="none" w:sz="0" w:space="0" w:color="auto"/>
        <w:right w:val="none" w:sz="0" w:space="0" w:color="auto"/>
      </w:divBdr>
    </w:div>
    <w:div w:id="1432894676">
      <w:bodyDiv w:val="1"/>
      <w:marLeft w:val="0"/>
      <w:marRight w:val="0"/>
      <w:marTop w:val="0"/>
      <w:marBottom w:val="0"/>
      <w:divBdr>
        <w:top w:val="none" w:sz="0" w:space="0" w:color="auto"/>
        <w:left w:val="none" w:sz="0" w:space="0" w:color="auto"/>
        <w:bottom w:val="none" w:sz="0" w:space="0" w:color="auto"/>
        <w:right w:val="none" w:sz="0" w:space="0" w:color="auto"/>
      </w:divBdr>
    </w:div>
    <w:div w:id="1442994794">
      <w:bodyDiv w:val="1"/>
      <w:marLeft w:val="0"/>
      <w:marRight w:val="0"/>
      <w:marTop w:val="0"/>
      <w:marBottom w:val="0"/>
      <w:divBdr>
        <w:top w:val="none" w:sz="0" w:space="0" w:color="auto"/>
        <w:left w:val="none" w:sz="0" w:space="0" w:color="auto"/>
        <w:bottom w:val="none" w:sz="0" w:space="0" w:color="auto"/>
        <w:right w:val="none" w:sz="0" w:space="0" w:color="auto"/>
      </w:divBdr>
    </w:div>
    <w:div w:id="1491947737">
      <w:bodyDiv w:val="1"/>
      <w:marLeft w:val="0"/>
      <w:marRight w:val="0"/>
      <w:marTop w:val="0"/>
      <w:marBottom w:val="0"/>
      <w:divBdr>
        <w:top w:val="none" w:sz="0" w:space="0" w:color="auto"/>
        <w:left w:val="none" w:sz="0" w:space="0" w:color="auto"/>
        <w:bottom w:val="none" w:sz="0" w:space="0" w:color="auto"/>
        <w:right w:val="none" w:sz="0" w:space="0" w:color="auto"/>
      </w:divBdr>
      <w:divsChild>
        <w:div w:id="1116605920">
          <w:marLeft w:val="0"/>
          <w:marRight w:val="0"/>
          <w:marTop w:val="100"/>
          <w:marBottom w:val="100"/>
          <w:divBdr>
            <w:top w:val="none" w:sz="0" w:space="0" w:color="auto"/>
            <w:left w:val="none" w:sz="0" w:space="0" w:color="auto"/>
            <w:bottom w:val="none" w:sz="0" w:space="0" w:color="auto"/>
            <w:right w:val="none" w:sz="0" w:space="0" w:color="auto"/>
          </w:divBdr>
          <w:divsChild>
            <w:div w:id="45496249">
              <w:marLeft w:val="-7680"/>
              <w:marRight w:val="0"/>
              <w:marTop w:val="0"/>
              <w:marBottom w:val="0"/>
              <w:divBdr>
                <w:top w:val="none" w:sz="0" w:space="0" w:color="auto"/>
                <w:left w:val="none" w:sz="0" w:space="0" w:color="auto"/>
                <w:bottom w:val="none" w:sz="0" w:space="0" w:color="auto"/>
                <w:right w:val="none" w:sz="0" w:space="0" w:color="auto"/>
              </w:divBdr>
              <w:divsChild>
                <w:div w:id="1917392964">
                  <w:marLeft w:val="0"/>
                  <w:marRight w:val="0"/>
                  <w:marTop w:val="405"/>
                  <w:marBottom w:val="0"/>
                  <w:divBdr>
                    <w:top w:val="none" w:sz="0" w:space="0" w:color="auto"/>
                    <w:left w:val="none" w:sz="0" w:space="0" w:color="auto"/>
                    <w:bottom w:val="none" w:sz="0" w:space="0" w:color="auto"/>
                    <w:right w:val="none" w:sz="0" w:space="0" w:color="auto"/>
                  </w:divBdr>
                  <w:divsChild>
                    <w:div w:id="41949078">
                      <w:marLeft w:val="0"/>
                      <w:marRight w:val="0"/>
                      <w:marTop w:val="0"/>
                      <w:marBottom w:val="0"/>
                      <w:divBdr>
                        <w:top w:val="none" w:sz="0" w:space="0" w:color="auto"/>
                        <w:left w:val="none" w:sz="0" w:space="0" w:color="auto"/>
                        <w:bottom w:val="none" w:sz="0" w:space="0" w:color="auto"/>
                        <w:right w:val="none" w:sz="0" w:space="0" w:color="auto"/>
                      </w:divBdr>
                      <w:divsChild>
                        <w:div w:id="1022131309">
                          <w:marLeft w:val="0"/>
                          <w:marRight w:val="0"/>
                          <w:marTop w:val="0"/>
                          <w:marBottom w:val="0"/>
                          <w:divBdr>
                            <w:top w:val="none" w:sz="0" w:space="0" w:color="auto"/>
                            <w:left w:val="none" w:sz="0" w:space="0" w:color="auto"/>
                            <w:bottom w:val="none" w:sz="0" w:space="0" w:color="auto"/>
                            <w:right w:val="none" w:sz="0" w:space="0" w:color="auto"/>
                          </w:divBdr>
                          <w:divsChild>
                            <w:div w:id="1377242575">
                              <w:marLeft w:val="0"/>
                              <w:marRight w:val="0"/>
                              <w:marTop w:val="0"/>
                              <w:marBottom w:val="0"/>
                              <w:divBdr>
                                <w:top w:val="none" w:sz="0" w:space="0" w:color="auto"/>
                                <w:left w:val="none" w:sz="0" w:space="0" w:color="auto"/>
                                <w:bottom w:val="none" w:sz="0" w:space="0" w:color="auto"/>
                                <w:right w:val="none" w:sz="0" w:space="0" w:color="auto"/>
                              </w:divBdr>
                              <w:divsChild>
                                <w:div w:id="762727778">
                                  <w:marLeft w:val="0"/>
                                  <w:marRight w:val="150"/>
                                  <w:marTop w:val="0"/>
                                  <w:marBottom w:val="0"/>
                                  <w:divBdr>
                                    <w:top w:val="none" w:sz="0" w:space="0" w:color="auto"/>
                                    <w:left w:val="none" w:sz="0" w:space="0" w:color="auto"/>
                                    <w:bottom w:val="none" w:sz="0" w:space="0" w:color="auto"/>
                                    <w:right w:val="none" w:sz="0" w:space="0" w:color="auto"/>
                                  </w:divBdr>
                                  <w:divsChild>
                                    <w:div w:id="18849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52042">
      <w:bodyDiv w:val="1"/>
      <w:marLeft w:val="0"/>
      <w:marRight w:val="0"/>
      <w:marTop w:val="0"/>
      <w:marBottom w:val="0"/>
      <w:divBdr>
        <w:top w:val="none" w:sz="0" w:space="0" w:color="auto"/>
        <w:left w:val="none" w:sz="0" w:space="0" w:color="auto"/>
        <w:bottom w:val="none" w:sz="0" w:space="0" w:color="auto"/>
        <w:right w:val="none" w:sz="0" w:space="0" w:color="auto"/>
      </w:divBdr>
    </w:div>
    <w:div w:id="1666009849">
      <w:bodyDiv w:val="1"/>
      <w:marLeft w:val="0"/>
      <w:marRight w:val="0"/>
      <w:marTop w:val="0"/>
      <w:marBottom w:val="0"/>
      <w:divBdr>
        <w:top w:val="none" w:sz="0" w:space="0" w:color="auto"/>
        <w:left w:val="none" w:sz="0" w:space="0" w:color="auto"/>
        <w:bottom w:val="none" w:sz="0" w:space="0" w:color="auto"/>
        <w:right w:val="none" w:sz="0" w:space="0" w:color="auto"/>
      </w:divBdr>
    </w:div>
    <w:div w:id="1705252769">
      <w:bodyDiv w:val="1"/>
      <w:marLeft w:val="0"/>
      <w:marRight w:val="0"/>
      <w:marTop w:val="0"/>
      <w:marBottom w:val="0"/>
      <w:divBdr>
        <w:top w:val="none" w:sz="0" w:space="0" w:color="auto"/>
        <w:left w:val="none" w:sz="0" w:space="0" w:color="auto"/>
        <w:bottom w:val="none" w:sz="0" w:space="0" w:color="auto"/>
        <w:right w:val="none" w:sz="0" w:space="0" w:color="auto"/>
      </w:divBdr>
    </w:div>
    <w:div w:id="1741488528">
      <w:bodyDiv w:val="1"/>
      <w:marLeft w:val="0"/>
      <w:marRight w:val="0"/>
      <w:marTop w:val="0"/>
      <w:marBottom w:val="0"/>
      <w:divBdr>
        <w:top w:val="none" w:sz="0" w:space="0" w:color="auto"/>
        <w:left w:val="none" w:sz="0" w:space="0" w:color="auto"/>
        <w:bottom w:val="none" w:sz="0" w:space="0" w:color="auto"/>
        <w:right w:val="none" w:sz="0" w:space="0" w:color="auto"/>
      </w:divBdr>
    </w:div>
    <w:div w:id="1751190523">
      <w:bodyDiv w:val="1"/>
      <w:marLeft w:val="0"/>
      <w:marRight w:val="0"/>
      <w:marTop w:val="0"/>
      <w:marBottom w:val="0"/>
      <w:divBdr>
        <w:top w:val="none" w:sz="0" w:space="0" w:color="auto"/>
        <w:left w:val="none" w:sz="0" w:space="0" w:color="auto"/>
        <w:bottom w:val="none" w:sz="0" w:space="0" w:color="auto"/>
        <w:right w:val="none" w:sz="0" w:space="0" w:color="auto"/>
      </w:divBdr>
    </w:div>
    <w:div w:id="1770852970">
      <w:bodyDiv w:val="1"/>
      <w:marLeft w:val="0"/>
      <w:marRight w:val="0"/>
      <w:marTop w:val="0"/>
      <w:marBottom w:val="0"/>
      <w:divBdr>
        <w:top w:val="none" w:sz="0" w:space="0" w:color="auto"/>
        <w:left w:val="none" w:sz="0" w:space="0" w:color="auto"/>
        <w:bottom w:val="none" w:sz="0" w:space="0" w:color="auto"/>
        <w:right w:val="none" w:sz="0" w:space="0" w:color="auto"/>
      </w:divBdr>
    </w:div>
    <w:div w:id="1859345979">
      <w:bodyDiv w:val="1"/>
      <w:marLeft w:val="0"/>
      <w:marRight w:val="0"/>
      <w:marTop w:val="0"/>
      <w:marBottom w:val="0"/>
      <w:divBdr>
        <w:top w:val="none" w:sz="0" w:space="0" w:color="auto"/>
        <w:left w:val="none" w:sz="0" w:space="0" w:color="auto"/>
        <w:bottom w:val="none" w:sz="0" w:space="0" w:color="auto"/>
        <w:right w:val="none" w:sz="0" w:space="0" w:color="auto"/>
      </w:divBdr>
    </w:div>
    <w:div w:id="1904902001">
      <w:bodyDiv w:val="1"/>
      <w:marLeft w:val="0"/>
      <w:marRight w:val="0"/>
      <w:marTop w:val="0"/>
      <w:marBottom w:val="0"/>
      <w:divBdr>
        <w:top w:val="none" w:sz="0" w:space="0" w:color="auto"/>
        <w:left w:val="none" w:sz="0" w:space="0" w:color="auto"/>
        <w:bottom w:val="none" w:sz="0" w:space="0" w:color="auto"/>
        <w:right w:val="none" w:sz="0" w:space="0" w:color="auto"/>
      </w:divBdr>
      <w:divsChild>
        <w:div w:id="1724791832">
          <w:marLeft w:val="0"/>
          <w:marRight w:val="0"/>
          <w:marTop w:val="100"/>
          <w:marBottom w:val="100"/>
          <w:divBdr>
            <w:top w:val="none" w:sz="0" w:space="0" w:color="auto"/>
            <w:left w:val="none" w:sz="0" w:space="0" w:color="auto"/>
            <w:bottom w:val="none" w:sz="0" w:space="0" w:color="auto"/>
            <w:right w:val="none" w:sz="0" w:space="0" w:color="auto"/>
          </w:divBdr>
          <w:divsChild>
            <w:div w:id="1567688550">
              <w:marLeft w:val="-7680"/>
              <w:marRight w:val="0"/>
              <w:marTop w:val="0"/>
              <w:marBottom w:val="0"/>
              <w:divBdr>
                <w:top w:val="none" w:sz="0" w:space="0" w:color="auto"/>
                <w:left w:val="none" w:sz="0" w:space="0" w:color="auto"/>
                <w:bottom w:val="none" w:sz="0" w:space="0" w:color="auto"/>
                <w:right w:val="none" w:sz="0" w:space="0" w:color="auto"/>
              </w:divBdr>
              <w:divsChild>
                <w:div w:id="1593588529">
                  <w:marLeft w:val="0"/>
                  <w:marRight w:val="0"/>
                  <w:marTop w:val="405"/>
                  <w:marBottom w:val="0"/>
                  <w:divBdr>
                    <w:top w:val="none" w:sz="0" w:space="0" w:color="auto"/>
                    <w:left w:val="none" w:sz="0" w:space="0" w:color="auto"/>
                    <w:bottom w:val="none" w:sz="0" w:space="0" w:color="auto"/>
                    <w:right w:val="none" w:sz="0" w:space="0" w:color="auto"/>
                  </w:divBdr>
                  <w:divsChild>
                    <w:div w:id="27264807">
                      <w:marLeft w:val="0"/>
                      <w:marRight w:val="0"/>
                      <w:marTop w:val="0"/>
                      <w:marBottom w:val="0"/>
                      <w:divBdr>
                        <w:top w:val="none" w:sz="0" w:space="0" w:color="auto"/>
                        <w:left w:val="none" w:sz="0" w:space="0" w:color="auto"/>
                        <w:bottom w:val="none" w:sz="0" w:space="0" w:color="auto"/>
                        <w:right w:val="none" w:sz="0" w:space="0" w:color="auto"/>
                      </w:divBdr>
                      <w:divsChild>
                        <w:div w:id="652028110">
                          <w:marLeft w:val="0"/>
                          <w:marRight w:val="0"/>
                          <w:marTop w:val="0"/>
                          <w:marBottom w:val="0"/>
                          <w:divBdr>
                            <w:top w:val="none" w:sz="0" w:space="0" w:color="auto"/>
                            <w:left w:val="none" w:sz="0" w:space="0" w:color="auto"/>
                            <w:bottom w:val="none" w:sz="0" w:space="0" w:color="auto"/>
                            <w:right w:val="none" w:sz="0" w:space="0" w:color="auto"/>
                          </w:divBdr>
                          <w:divsChild>
                            <w:div w:id="1450392895">
                              <w:marLeft w:val="0"/>
                              <w:marRight w:val="0"/>
                              <w:marTop w:val="0"/>
                              <w:marBottom w:val="0"/>
                              <w:divBdr>
                                <w:top w:val="none" w:sz="0" w:space="0" w:color="auto"/>
                                <w:left w:val="none" w:sz="0" w:space="0" w:color="auto"/>
                                <w:bottom w:val="none" w:sz="0" w:space="0" w:color="auto"/>
                                <w:right w:val="none" w:sz="0" w:space="0" w:color="auto"/>
                              </w:divBdr>
                              <w:divsChild>
                                <w:div w:id="1300382330">
                                  <w:marLeft w:val="0"/>
                                  <w:marRight w:val="150"/>
                                  <w:marTop w:val="0"/>
                                  <w:marBottom w:val="0"/>
                                  <w:divBdr>
                                    <w:top w:val="none" w:sz="0" w:space="0" w:color="auto"/>
                                    <w:left w:val="none" w:sz="0" w:space="0" w:color="auto"/>
                                    <w:bottom w:val="none" w:sz="0" w:space="0" w:color="auto"/>
                                    <w:right w:val="none" w:sz="0" w:space="0" w:color="auto"/>
                                  </w:divBdr>
                                  <w:divsChild>
                                    <w:div w:id="13583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805527">
      <w:bodyDiv w:val="1"/>
      <w:marLeft w:val="0"/>
      <w:marRight w:val="0"/>
      <w:marTop w:val="0"/>
      <w:marBottom w:val="0"/>
      <w:divBdr>
        <w:top w:val="none" w:sz="0" w:space="0" w:color="auto"/>
        <w:left w:val="none" w:sz="0" w:space="0" w:color="auto"/>
        <w:bottom w:val="none" w:sz="0" w:space="0" w:color="auto"/>
        <w:right w:val="none" w:sz="0" w:space="0" w:color="auto"/>
      </w:divBdr>
      <w:divsChild>
        <w:div w:id="766268918">
          <w:marLeft w:val="0"/>
          <w:marRight w:val="0"/>
          <w:marTop w:val="100"/>
          <w:marBottom w:val="100"/>
          <w:divBdr>
            <w:top w:val="none" w:sz="0" w:space="0" w:color="auto"/>
            <w:left w:val="none" w:sz="0" w:space="0" w:color="auto"/>
            <w:bottom w:val="none" w:sz="0" w:space="0" w:color="auto"/>
            <w:right w:val="none" w:sz="0" w:space="0" w:color="auto"/>
          </w:divBdr>
          <w:divsChild>
            <w:div w:id="194463109">
              <w:marLeft w:val="-7680"/>
              <w:marRight w:val="0"/>
              <w:marTop w:val="0"/>
              <w:marBottom w:val="0"/>
              <w:divBdr>
                <w:top w:val="none" w:sz="0" w:space="0" w:color="auto"/>
                <w:left w:val="none" w:sz="0" w:space="0" w:color="auto"/>
                <w:bottom w:val="none" w:sz="0" w:space="0" w:color="auto"/>
                <w:right w:val="none" w:sz="0" w:space="0" w:color="auto"/>
              </w:divBdr>
              <w:divsChild>
                <w:div w:id="555580732">
                  <w:marLeft w:val="0"/>
                  <w:marRight w:val="0"/>
                  <w:marTop w:val="405"/>
                  <w:marBottom w:val="0"/>
                  <w:divBdr>
                    <w:top w:val="none" w:sz="0" w:space="0" w:color="auto"/>
                    <w:left w:val="none" w:sz="0" w:space="0" w:color="auto"/>
                    <w:bottom w:val="none" w:sz="0" w:space="0" w:color="auto"/>
                    <w:right w:val="none" w:sz="0" w:space="0" w:color="auto"/>
                  </w:divBdr>
                  <w:divsChild>
                    <w:div w:id="1461920031">
                      <w:marLeft w:val="0"/>
                      <w:marRight w:val="0"/>
                      <w:marTop w:val="0"/>
                      <w:marBottom w:val="0"/>
                      <w:divBdr>
                        <w:top w:val="none" w:sz="0" w:space="0" w:color="auto"/>
                        <w:left w:val="none" w:sz="0" w:space="0" w:color="auto"/>
                        <w:bottom w:val="none" w:sz="0" w:space="0" w:color="auto"/>
                        <w:right w:val="none" w:sz="0" w:space="0" w:color="auto"/>
                      </w:divBdr>
                      <w:divsChild>
                        <w:div w:id="2088454738">
                          <w:marLeft w:val="0"/>
                          <w:marRight w:val="0"/>
                          <w:marTop w:val="0"/>
                          <w:marBottom w:val="0"/>
                          <w:divBdr>
                            <w:top w:val="none" w:sz="0" w:space="0" w:color="auto"/>
                            <w:left w:val="none" w:sz="0" w:space="0" w:color="auto"/>
                            <w:bottom w:val="none" w:sz="0" w:space="0" w:color="auto"/>
                            <w:right w:val="none" w:sz="0" w:space="0" w:color="auto"/>
                          </w:divBdr>
                          <w:divsChild>
                            <w:div w:id="2031101744">
                              <w:marLeft w:val="0"/>
                              <w:marRight w:val="0"/>
                              <w:marTop w:val="0"/>
                              <w:marBottom w:val="0"/>
                              <w:divBdr>
                                <w:top w:val="none" w:sz="0" w:space="0" w:color="auto"/>
                                <w:left w:val="none" w:sz="0" w:space="0" w:color="auto"/>
                                <w:bottom w:val="none" w:sz="0" w:space="0" w:color="auto"/>
                                <w:right w:val="none" w:sz="0" w:space="0" w:color="auto"/>
                              </w:divBdr>
                              <w:divsChild>
                                <w:div w:id="1795906089">
                                  <w:marLeft w:val="0"/>
                                  <w:marRight w:val="150"/>
                                  <w:marTop w:val="0"/>
                                  <w:marBottom w:val="0"/>
                                  <w:divBdr>
                                    <w:top w:val="none" w:sz="0" w:space="0" w:color="auto"/>
                                    <w:left w:val="none" w:sz="0" w:space="0" w:color="auto"/>
                                    <w:bottom w:val="none" w:sz="0" w:space="0" w:color="auto"/>
                                    <w:right w:val="none" w:sz="0" w:space="0" w:color="auto"/>
                                  </w:divBdr>
                                  <w:divsChild>
                                    <w:div w:id="200555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83773">
      <w:bodyDiv w:val="1"/>
      <w:marLeft w:val="0"/>
      <w:marRight w:val="0"/>
      <w:marTop w:val="0"/>
      <w:marBottom w:val="0"/>
      <w:divBdr>
        <w:top w:val="none" w:sz="0" w:space="0" w:color="auto"/>
        <w:left w:val="none" w:sz="0" w:space="0" w:color="auto"/>
        <w:bottom w:val="none" w:sz="0" w:space="0" w:color="auto"/>
        <w:right w:val="none" w:sz="0" w:space="0" w:color="auto"/>
      </w:divBdr>
    </w:div>
    <w:div w:id="2015301772">
      <w:bodyDiv w:val="1"/>
      <w:marLeft w:val="0"/>
      <w:marRight w:val="0"/>
      <w:marTop w:val="0"/>
      <w:marBottom w:val="0"/>
      <w:divBdr>
        <w:top w:val="none" w:sz="0" w:space="0" w:color="auto"/>
        <w:left w:val="none" w:sz="0" w:space="0" w:color="auto"/>
        <w:bottom w:val="none" w:sz="0" w:space="0" w:color="auto"/>
        <w:right w:val="none" w:sz="0" w:space="0" w:color="auto"/>
      </w:divBdr>
    </w:div>
    <w:div w:id="2037270443">
      <w:bodyDiv w:val="1"/>
      <w:marLeft w:val="0"/>
      <w:marRight w:val="0"/>
      <w:marTop w:val="0"/>
      <w:marBottom w:val="0"/>
      <w:divBdr>
        <w:top w:val="none" w:sz="0" w:space="0" w:color="auto"/>
        <w:left w:val="none" w:sz="0" w:space="0" w:color="auto"/>
        <w:bottom w:val="none" w:sz="0" w:space="0" w:color="auto"/>
        <w:right w:val="none" w:sz="0" w:space="0" w:color="auto"/>
      </w:divBdr>
    </w:div>
    <w:div w:id="2050060074">
      <w:bodyDiv w:val="1"/>
      <w:marLeft w:val="0"/>
      <w:marRight w:val="0"/>
      <w:marTop w:val="0"/>
      <w:marBottom w:val="0"/>
      <w:divBdr>
        <w:top w:val="none" w:sz="0" w:space="0" w:color="auto"/>
        <w:left w:val="none" w:sz="0" w:space="0" w:color="auto"/>
        <w:bottom w:val="none" w:sz="0" w:space="0" w:color="auto"/>
        <w:right w:val="none" w:sz="0" w:space="0" w:color="auto"/>
      </w:divBdr>
    </w:div>
    <w:div w:id="2058620204">
      <w:bodyDiv w:val="1"/>
      <w:marLeft w:val="0"/>
      <w:marRight w:val="0"/>
      <w:marTop w:val="0"/>
      <w:marBottom w:val="0"/>
      <w:divBdr>
        <w:top w:val="none" w:sz="0" w:space="0" w:color="auto"/>
        <w:left w:val="none" w:sz="0" w:space="0" w:color="auto"/>
        <w:bottom w:val="none" w:sz="0" w:space="0" w:color="auto"/>
        <w:right w:val="none" w:sz="0" w:space="0" w:color="auto"/>
      </w:divBdr>
    </w:div>
    <w:div w:id="2098600201">
      <w:bodyDiv w:val="1"/>
      <w:marLeft w:val="0"/>
      <w:marRight w:val="0"/>
      <w:marTop w:val="0"/>
      <w:marBottom w:val="0"/>
      <w:divBdr>
        <w:top w:val="none" w:sz="0" w:space="0" w:color="auto"/>
        <w:left w:val="none" w:sz="0" w:space="0" w:color="auto"/>
        <w:bottom w:val="none" w:sz="0" w:space="0" w:color="auto"/>
        <w:right w:val="none" w:sz="0" w:space="0" w:color="auto"/>
      </w:divBdr>
    </w:div>
    <w:div w:id="210614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loitte.com/pl/subskrypcj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loitte.com/pl/pl/services/consulting/research/EU-Financial-Centres-Power-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eloitte.com/pl/pl/services/consulting/research/EU-Financial-Centres-Power-Index.html" TargetMode="External"/><Relationship Id="rId4" Type="http://schemas.openxmlformats.org/officeDocument/2006/relationships/settings" Target="settings.xml"/><Relationship Id="rId9" Type="http://schemas.openxmlformats.org/officeDocument/2006/relationships/hyperlink" Target="mailto:media@deloittece.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eloitte.com/pl/on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EDE88-9C5C-49BD-BDA2-6255AAED9F70}">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7982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9294</CharactersWithSpaces>
  <SharedDoc>false</SharedDoc>
  <HLinks>
    <vt:vector size="24" baseType="variant">
      <vt:variant>
        <vt:i4>3735668</vt:i4>
      </vt:variant>
      <vt:variant>
        <vt:i4>6</vt:i4>
      </vt:variant>
      <vt:variant>
        <vt:i4>0</vt:i4>
      </vt:variant>
      <vt:variant>
        <vt:i4>5</vt:i4>
      </vt:variant>
      <vt:variant>
        <vt:lpwstr>http://www.deloitte.com/pl/subskrypcje</vt:lpwstr>
      </vt:variant>
      <vt:variant>
        <vt:lpwstr/>
      </vt:variant>
      <vt:variant>
        <vt:i4>3997723</vt:i4>
      </vt:variant>
      <vt:variant>
        <vt:i4>3</vt:i4>
      </vt:variant>
      <vt:variant>
        <vt:i4>0</vt:i4>
      </vt:variant>
      <vt:variant>
        <vt:i4>5</vt:i4>
      </vt:variant>
      <vt:variant>
        <vt:lpwstr>mailto:media@deloittece.com</vt:lpwstr>
      </vt:variant>
      <vt:variant>
        <vt:lpwstr/>
      </vt:variant>
      <vt:variant>
        <vt:i4>3932213</vt:i4>
      </vt:variant>
      <vt:variant>
        <vt:i4>0</vt:i4>
      </vt:variant>
      <vt:variant>
        <vt:i4>0</vt:i4>
      </vt:variant>
      <vt:variant>
        <vt:i4>5</vt:i4>
      </vt:variant>
      <vt:variant>
        <vt:lpwstr>http://www.deloitte.com/pl</vt:lpwstr>
      </vt:variant>
      <vt:variant>
        <vt:lpwstr/>
      </vt:variant>
      <vt:variant>
        <vt:i4>3276916</vt:i4>
      </vt:variant>
      <vt:variant>
        <vt:i4>0</vt:i4>
      </vt:variant>
      <vt:variant>
        <vt:i4>0</vt:i4>
      </vt:variant>
      <vt:variant>
        <vt:i4>5</vt:i4>
      </vt:variant>
      <vt:variant>
        <vt:lpwstr>http://www.deloitte.com/pl/onas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2025-11-25T20:16:00Z</dcterms:created>
  <dcterms:modified xsi:type="dcterms:W3CDTF">2025-11-25T20:16:00Z</dcterms:modified>
</cp:coreProperties>
</file>