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5046" w14:textId="77777777" w:rsidR="00C84F55" w:rsidRPr="00E86C7E" w:rsidRDefault="00C84F55" w:rsidP="006E440F">
      <w:pPr>
        <w:tabs>
          <w:tab w:val="left" w:pos="555"/>
          <w:tab w:val="center" w:pos="4536"/>
        </w:tabs>
        <w:jc w:val="both"/>
        <w:rPr>
          <w:rFonts w:asciiTheme="minorHAnsi" w:hAnsiTheme="minorHAnsi" w:cstheme="minorHAnsi"/>
        </w:rPr>
      </w:pPr>
      <w:bookmarkStart w:id="0" w:name="_Hlk132615393"/>
    </w:p>
    <w:p w14:paraId="2A3326FF" w14:textId="77777777" w:rsidR="00E86C7E" w:rsidRDefault="00E86C7E" w:rsidP="006E440F">
      <w:pPr>
        <w:pStyle w:val="Bezodstpw"/>
        <w:jc w:val="both"/>
        <w:rPr>
          <w:rFonts w:asciiTheme="minorHAnsi" w:hAnsiTheme="minorHAnsi" w:cstheme="minorHAnsi"/>
        </w:rPr>
      </w:pPr>
    </w:p>
    <w:p w14:paraId="4301E6E6" w14:textId="4843DC0E" w:rsidR="00FD13FF" w:rsidRDefault="00FD13FF" w:rsidP="00FD13FF">
      <w:pPr>
        <w:tabs>
          <w:tab w:val="left" w:pos="3380"/>
        </w:tabs>
        <w:jc w:val="right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 xml:space="preserve">Materiał prasowy, </w:t>
      </w:r>
      <w:r w:rsidR="006B228A">
        <w:rPr>
          <w:rFonts w:asciiTheme="minorHAnsi" w:hAnsiTheme="minorHAnsi" w:cstheme="minorHAnsi"/>
        </w:rPr>
        <w:t>24</w:t>
      </w:r>
      <w:r w:rsidRPr="00FD13FF">
        <w:rPr>
          <w:rFonts w:asciiTheme="minorHAnsi" w:hAnsiTheme="minorHAnsi" w:cstheme="minorHAnsi"/>
        </w:rPr>
        <w:t>.11.2025 r.  </w:t>
      </w:r>
    </w:p>
    <w:p w14:paraId="0066404C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3B03E8FC" w14:textId="77777777" w:rsidR="00FD13FF" w:rsidRPr="00C3005D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C3005D">
        <w:rPr>
          <w:rFonts w:asciiTheme="minorHAnsi" w:hAnsiTheme="minorHAnsi" w:cstheme="minorHAnsi"/>
          <w:b/>
          <w:bCs/>
          <w:sz w:val="32"/>
          <w:szCs w:val="32"/>
        </w:rPr>
        <w:t>Stabilizacja z odrobiną niepokoju. W jakich nastrojach Polacy wchodzą w 2026 rok?  </w:t>
      </w:r>
      <w:r w:rsidRPr="00C3005D">
        <w:rPr>
          <w:rFonts w:asciiTheme="minorHAnsi" w:hAnsiTheme="minorHAnsi" w:cstheme="minorHAnsi"/>
          <w:sz w:val="32"/>
          <w:szCs w:val="32"/>
        </w:rPr>
        <w:t> </w:t>
      </w:r>
    </w:p>
    <w:p w14:paraId="12AEC515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200DE6D0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  <w:b/>
          <w:bCs/>
        </w:rPr>
        <w:t>Grudzień tradycyjnie skłania do podsumowań i oceny sytuacji mijającego roku. Choć dynamika inflacji wyraźnie osłabła, a wskaźniki makroekonomiczne sugerują stabilizację, w społeczeństwie wciąż obecne są obawy dotyczące przyszłości. Niepewność potęguje trwający konflikt zbrojny za wschodnią granicą, który wpływa na poczucie bezpieczeństwa i perspektywy gospodarcze. Jakie emocje i oczekiwania towarzyszą Polakom wchodzącym w 2026 rok?</w:t>
      </w:r>
      <w:r w:rsidRPr="00FD13FF">
        <w:rPr>
          <w:rFonts w:asciiTheme="minorHAnsi" w:hAnsiTheme="minorHAnsi" w:cstheme="minorHAnsi"/>
        </w:rPr>
        <w:t> </w:t>
      </w:r>
    </w:p>
    <w:p w14:paraId="7B94F2BB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505C762E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 xml:space="preserve">Firma badawczo-analityczna Zymetria opublikowała dziesiątą, jubileuszową edycję cyklicznego raportu „Jesienne nastroje Polek i Polaków”. Publikacja tradycyjnie analizuje nastroje społeczne: obawy, oczekiwania i postawy Polaków, w kontekście zmieniających się uwarunkowań ekonomicznych, społecznych i klimatycznych. </w:t>
      </w:r>
      <w:proofErr w:type="spellStart"/>
      <w:r w:rsidRPr="00FD13FF">
        <w:rPr>
          <w:rFonts w:asciiTheme="minorHAnsi" w:hAnsiTheme="minorHAnsi" w:cstheme="minorHAnsi"/>
        </w:rPr>
        <w:t>Tracking</w:t>
      </w:r>
      <w:proofErr w:type="spellEnd"/>
      <w:r w:rsidRPr="00FD13FF">
        <w:rPr>
          <w:rFonts w:asciiTheme="minorHAnsi" w:hAnsiTheme="minorHAnsi" w:cstheme="minorHAnsi"/>
        </w:rPr>
        <w:t xml:space="preserve"> nastrojów został w tym roku doceniony przez Forum Odpowiedzialnego Biznesu jako działanie </w:t>
      </w:r>
      <w:proofErr w:type="gramStart"/>
      <w:r w:rsidRPr="00FD13FF">
        <w:rPr>
          <w:rFonts w:asciiTheme="minorHAnsi" w:hAnsiTheme="minorHAnsi" w:cstheme="minorHAnsi"/>
        </w:rPr>
        <w:t>pro-społeczne</w:t>
      </w:r>
      <w:proofErr w:type="gramEnd"/>
      <w:r w:rsidRPr="00FD13FF">
        <w:rPr>
          <w:rFonts w:asciiTheme="minorHAnsi" w:hAnsiTheme="minorHAnsi" w:cstheme="minorHAnsi"/>
        </w:rPr>
        <w:t xml:space="preserve"> i wpisany do raportu „Odpowiedzialny biznes w Polsce 2024. Dobre praktyki”.  </w:t>
      </w:r>
    </w:p>
    <w:p w14:paraId="1B70CC5D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062E9A88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  <w:b/>
          <w:bCs/>
        </w:rPr>
        <w:t>Stabilnie, ale bez pełnego poczucia bezpieczeństwa</w:t>
      </w:r>
      <w:r w:rsidRPr="00FD13FF">
        <w:rPr>
          <w:rFonts w:asciiTheme="minorHAnsi" w:hAnsiTheme="minorHAnsi" w:cstheme="minorHAnsi"/>
        </w:rPr>
        <w:t> </w:t>
      </w:r>
    </w:p>
    <w:p w14:paraId="62D7205C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44EB0263" w14:textId="54455A8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 xml:space="preserve">Wśród Polaków dominują nastroje ostrożne i pragmatyczne. Nie czują już bezpośredniego zagrożenia związanego z kryzysem ekonomicznym, ale w obliczu wojny toczącej się za wschodnią granicą, czy niedawnych wydarzeń w naszym kraju, takich jak spadek rosyjskich dronów, zachowujemy czujność, jeśli chodzi o bezpieczeństwo zewnętrzne Polski. Lęk przed wojną już jednak nie wzrasta. W 2022 roku, kiedy to rozpoczęła się </w:t>
      </w:r>
      <w:proofErr w:type="spellStart"/>
      <w:r w:rsidRPr="00FD13FF">
        <w:rPr>
          <w:rFonts w:asciiTheme="minorHAnsi" w:hAnsiTheme="minorHAnsi" w:cstheme="minorHAnsi"/>
        </w:rPr>
        <w:t>pełnoskalowa</w:t>
      </w:r>
      <w:proofErr w:type="spellEnd"/>
      <w:r w:rsidRPr="00FD13FF">
        <w:rPr>
          <w:rFonts w:asciiTheme="minorHAnsi" w:hAnsiTheme="minorHAnsi" w:cstheme="minorHAnsi"/>
        </w:rPr>
        <w:t xml:space="preserve"> inwazja Rosji na Ukrainę, obawę przed rozpoczęciem działań zbrojnych w Polsce deklarowało aż 84% społeczeństwa. W tym roku wskaźnik ten spadł do 62%.  </w:t>
      </w:r>
    </w:p>
    <w:p w14:paraId="364769F6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06C76589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  <w:b/>
          <w:bCs/>
        </w:rPr>
        <w:t>Stabilna sytuacja finansowa Polaków</w:t>
      </w:r>
      <w:r w:rsidRPr="00FD13FF">
        <w:rPr>
          <w:rFonts w:asciiTheme="minorHAnsi" w:hAnsiTheme="minorHAnsi" w:cstheme="minorHAnsi"/>
        </w:rPr>
        <w:t> </w:t>
      </w:r>
    </w:p>
    <w:p w14:paraId="07D6D21B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2A8EFCE2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>Pod względem finansowym, sytuacja Polek i Polaków uległa stabilizacji, ale mimo to wciąż obawiamy się wzrostu kosztów utrzymania (40%) i rosnących cen artykułów spożywczych (34%).  </w:t>
      </w:r>
    </w:p>
    <w:p w14:paraId="012E47EE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4A8821D9" w14:textId="7D8376C6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  <w:i/>
          <w:iCs/>
        </w:rPr>
        <w:t xml:space="preserve">- Inflacja zahamowała, ale zahamował również wzrost płac, co może przekładać się na obawy przed spadkiem dochodów (17%). I choć obecną sytuację oceniamy dobrze, nie patrzymy w przyszłość z optymizmem, szczególnie przedstawiciele Gen X i Baby </w:t>
      </w:r>
      <w:proofErr w:type="spellStart"/>
      <w:r w:rsidRPr="00FD13FF">
        <w:rPr>
          <w:rFonts w:asciiTheme="minorHAnsi" w:hAnsiTheme="minorHAnsi" w:cstheme="minorHAnsi"/>
          <w:i/>
          <w:iCs/>
        </w:rPr>
        <w:t>Boomers</w:t>
      </w:r>
      <w:proofErr w:type="spellEnd"/>
      <w:r w:rsidRPr="00FD13FF">
        <w:rPr>
          <w:rFonts w:asciiTheme="minorHAnsi" w:hAnsiTheme="minorHAnsi" w:cstheme="minorHAnsi"/>
          <w:i/>
          <w:iCs/>
        </w:rPr>
        <w:t xml:space="preserve">. Aż 30% Polaków powyżej 61 roku życia przewiduje, że ich sytuacja finansowa w ciągu najbliższych 12 miesięcy się pogorszy, a możliwość poprawy </w:t>
      </w:r>
      <w:r w:rsidRPr="006B228A">
        <w:rPr>
          <w:rFonts w:asciiTheme="minorHAnsi" w:hAnsiTheme="minorHAnsi" w:cstheme="minorHAnsi"/>
          <w:i/>
          <w:iCs/>
        </w:rPr>
        <w:t xml:space="preserve">widzi jedynie 9% – </w:t>
      </w:r>
      <w:r w:rsidRPr="006B228A">
        <w:rPr>
          <w:rFonts w:asciiTheme="minorHAnsi" w:hAnsiTheme="minorHAnsi" w:cstheme="minorHAnsi"/>
          <w:b/>
          <w:bCs/>
        </w:rPr>
        <w:t>komentuje</w:t>
      </w:r>
      <w:r w:rsidR="00C20CDC">
        <w:rPr>
          <w:rFonts w:asciiTheme="minorHAnsi" w:hAnsiTheme="minorHAnsi" w:cstheme="minorHAnsi"/>
          <w:b/>
          <w:bCs/>
        </w:rPr>
        <w:t xml:space="preserve"> </w:t>
      </w:r>
      <w:r w:rsidR="00C20CDC" w:rsidRPr="00C20CDC">
        <w:rPr>
          <w:rFonts w:asciiTheme="minorHAnsi" w:hAnsiTheme="minorHAnsi" w:cstheme="minorHAnsi"/>
          <w:b/>
          <w:bCs/>
        </w:rPr>
        <w:t xml:space="preserve">Agnieszka Kosicka, Partnerka, </w:t>
      </w:r>
      <w:proofErr w:type="spellStart"/>
      <w:r w:rsidR="00C20CDC" w:rsidRPr="00C20CDC">
        <w:rPr>
          <w:rFonts w:asciiTheme="minorHAnsi" w:hAnsiTheme="minorHAnsi" w:cstheme="minorHAnsi"/>
          <w:b/>
          <w:bCs/>
        </w:rPr>
        <w:t>Head</w:t>
      </w:r>
      <w:proofErr w:type="spellEnd"/>
      <w:r w:rsidR="00C20CDC" w:rsidRPr="00C20CDC">
        <w:rPr>
          <w:rFonts w:asciiTheme="minorHAnsi" w:hAnsiTheme="minorHAnsi" w:cstheme="minorHAnsi"/>
          <w:b/>
          <w:bCs/>
        </w:rPr>
        <w:t xml:space="preserve"> of </w:t>
      </w:r>
      <w:proofErr w:type="spellStart"/>
      <w:r w:rsidR="00C20CDC" w:rsidRPr="00C20CDC">
        <w:rPr>
          <w:rFonts w:asciiTheme="minorHAnsi" w:hAnsiTheme="minorHAnsi" w:cstheme="minorHAnsi"/>
          <w:b/>
          <w:bCs/>
        </w:rPr>
        <w:t>Quantitative</w:t>
      </w:r>
      <w:proofErr w:type="spellEnd"/>
      <w:r w:rsidR="00C20CDC" w:rsidRPr="00C20CD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20CDC" w:rsidRPr="00C20CDC">
        <w:rPr>
          <w:rFonts w:asciiTheme="minorHAnsi" w:hAnsiTheme="minorHAnsi" w:cstheme="minorHAnsi"/>
          <w:b/>
          <w:bCs/>
        </w:rPr>
        <w:t>Research</w:t>
      </w:r>
      <w:proofErr w:type="spellEnd"/>
      <w:r w:rsidR="00C20CDC" w:rsidRPr="00C20CDC">
        <w:rPr>
          <w:rFonts w:asciiTheme="minorHAnsi" w:hAnsiTheme="minorHAnsi" w:cstheme="minorHAnsi"/>
          <w:b/>
          <w:bCs/>
        </w:rPr>
        <w:t xml:space="preserve"> w </w:t>
      </w:r>
      <w:proofErr w:type="spellStart"/>
      <w:r w:rsidR="00C20CDC" w:rsidRPr="00C20CDC">
        <w:rPr>
          <w:rFonts w:asciiTheme="minorHAnsi" w:hAnsiTheme="minorHAnsi" w:cstheme="minorHAnsi"/>
          <w:b/>
          <w:bCs/>
        </w:rPr>
        <w:t>Zymetrii</w:t>
      </w:r>
      <w:proofErr w:type="spellEnd"/>
    </w:p>
    <w:p w14:paraId="5C727939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63876110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>Polacy szukają sposobów na oszczędzanie i coraz uważniej kontrolują domowe budżety. Najczęściej rezygnują jednak z wydatków wykraczających poza podstawowe potrzeby, takich jak kultura, rozrywka, wypoczynek (36%), usługi (33%), słodycze (28%) czy alkohol (27%).  </w:t>
      </w:r>
    </w:p>
    <w:p w14:paraId="5BA39DD8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> </w:t>
      </w:r>
    </w:p>
    <w:p w14:paraId="2EEB4B0D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  <w:b/>
          <w:bCs/>
        </w:rPr>
        <w:t>Co przyniesie przyszłość i jak oceniamy teraźniejszość?</w:t>
      </w:r>
      <w:r w:rsidRPr="00FD13FF">
        <w:rPr>
          <w:rFonts w:asciiTheme="minorHAnsi" w:hAnsiTheme="minorHAnsi" w:cstheme="minorHAnsi"/>
        </w:rPr>
        <w:t> </w:t>
      </w:r>
    </w:p>
    <w:p w14:paraId="38B3637C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13AAF490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>Połowa społeczeństwa uważa, że w ciągu najbliższego roku sytuacja w Polsce raczej się nie zmieni i pozostanie taka jak dotychczas. Nie będzie ani lepiej, ani gorzej. Liczba optymistów jest niemal taka sama jak pesymistów, przy czym to mężczyźni częściej patrzą w przyszłość z większą nadzieją.  </w:t>
      </w:r>
    </w:p>
    <w:p w14:paraId="7076374D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308A67B0" w14:textId="229BA6EA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 xml:space="preserve">- </w:t>
      </w:r>
      <w:r w:rsidRPr="00FD13FF">
        <w:rPr>
          <w:rFonts w:asciiTheme="minorHAnsi" w:hAnsiTheme="minorHAnsi" w:cstheme="minorHAnsi"/>
          <w:i/>
          <w:iCs/>
        </w:rPr>
        <w:t>Polacy</w:t>
      </w:r>
      <w:r w:rsidR="00AD623E">
        <w:rPr>
          <w:rFonts w:asciiTheme="minorHAnsi" w:hAnsiTheme="minorHAnsi" w:cstheme="minorHAnsi"/>
          <w:i/>
          <w:iCs/>
        </w:rPr>
        <w:t xml:space="preserve"> i </w:t>
      </w:r>
      <w:r w:rsidR="00AD623E" w:rsidRPr="006B228A">
        <w:rPr>
          <w:rFonts w:asciiTheme="minorHAnsi" w:hAnsiTheme="minorHAnsi" w:cstheme="minorHAnsi"/>
          <w:i/>
          <w:iCs/>
        </w:rPr>
        <w:t>Polki</w:t>
      </w:r>
      <w:r w:rsidRPr="00FD13FF">
        <w:rPr>
          <w:rFonts w:asciiTheme="minorHAnsi" w:hAnsiTheme="minorHAnsi" w:cstheme="minorHAnsi"/>
          <w:i/>
          <w:iCs/>
        </w:rPr>
        <w:t xml:space="preserve"> coraz częściej dostrzegają pozytywne zmiany zachodzące w kraju. W porównaniu z poprzednią edycją badania wzrósł odsetek osób wskazujących na poprawę sytuacji, a co ciekawe, dominują wśród nich mężczyźni. Na uwagę zasługuje również wysoki poziom zadowolenia z działań władz w zakresie ochrony granic i polityki zagranicznej. W obliczu wojny toczącej się za naszą wschodnią granicą, poczucie bezpieczeństwa ma dla </w:t>
      </w:r>
      <w:r w:rsidR="00AD623E">
        <w:rPr>
          <w:rFonts w:asciiTheme="minorHAnsi" w:hAnsiTheme="minorHAnsi" w:cstheme="minorHAnsi"/>
          <w:i/>
          <w:iCs/>
        </w:rPr>
        <w:t>nas</w:t>
      </w:r>
      <w:r w:rsidRPr="00FD13FF">
        <w:rPr>
          <w:rFonts w:asciiTheme="minorHAnsi" w:hAnsiTheme="minorHAnsi" w:cstheme="minorHAnsi"/>
          <w:i/>
          <w:iCs/>
        </w:rPr>
        <w:t xml:space="preserve"> szczególne </w:t>
      </w:r>
      <w:r w:rsidRPr="006B228A">
        <w:rPr>
          <w:rFonts w:asciiTheme="minorHAnsi" w:hAnsiTheme="minorHAnsi" w:cstheme="minorHAnsi"/>
          <w:i/>
          <w:iCs/>
        </w:rPr>
        <w:t>znaczenie</w:t>
      </w:r>
      <w:r w:rsidRPr="006B228A">
        <w:rPr>
          <w:rFonts w:asciiTheme="minorHAnsi" w:hAnsiTheme="minorHAnsi" w:cstheme="minorHAnsi"/>
        </w:rPr>
        <w:t xml:space="preserve"> –</w:t>
      </w:r>
      <w:r w:rsidRPr="006B228A">
        <w:rPr>
          <w:rFonts w:asciiTheme="minorHAnsi" w:hAnsiTheme="minorHAnsi" w:cstheme="minorHAnsi"/>
          <w:b/>
          <w:bCs/>
        </w:rPr>
        <w:t xml:space="preserve"> podkreśla </w:t>
      </w:r>
      <w:r w:rsidR="00C20CDC" w:rsidRPr="00C20CDC">
        <w:rPr>
          <w:rFonts w:asciiTheme="minorHAnsi" w:hAnsiTheme="minorHAnsi" w:cstheme="minorHAnsi"/>
          <w:b/>
          <w:bCs/>
        </w:rPr>
        <w:t xml:space="preserve">Agnieszka Kosicka, Partnerka, </w:t>
      </w:r>
      <w:proofErr w:type="spellStart"/>
      <w:r w:rsidR="00C20CDC" w:rsidRPr="00C20CDC">
        <w:rPr>
          <w:rFonts w:asciiTheme="minorHAnsi" w:hAnsiTheme="minorHAnsi" w:cstheme="minorHAnsi"/>
          <w:b/>
          <w:bCs/>
        </w:rPr>
        <w:t>Head</w:t>
      </w:r>
      <w:proofErr w:type="spellEnd"/>
      <w:r w:rsidR="00C20CDC" w:rsidRPr="00C20CDC">
        <w:rPr>
          <w:rFonts w:asciiTheme="minorHAnsi" w:hAnsiTheme="minorHAnsi" w:cstheme="minorHAnsi"/>
          <w:b/>
          <w:bCs/>
        </w:rPr>
        <w:t xml:space="preserve"> of </w:t>
      </w:r>
      <w:proofErr w:type="spellStart"/>
      <w:r w:rsidR="00C20CDC" w:rsidRPr="00C20CDC">
        <w:rPr>
          <w:rFonts w:asciiTheme="minorHAnsi" w:hAnsiTheme="minorHAnsi" w:cstheme="minorHAnsi"/>
          <w:b/>
          <w:bCs/>
        </w:rPr>
        <w:t>Quantitative</w:t>
      </w:r>
      <w:proofErr w:type="spellEnd"/>
      <w:r w:rsidR="00C20CDC" w:rsidRPr="00C20CD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20CDC" w:rsidRPr="00C20CDC">
        <w:rPr>
          <w:rFonts w:asciiTheme="minorHAnsi" w:hAnsiTheme="minorHAnsi" w:cstheme="minorHAnsi"/>
          <w:b/>
          <w:bCs/>
        </w:rPr>
        <w:t>Research</w:t>
      </w:r>
      <w:proofErr w:type="spellEnd"/>
      <w:r w:rsidR="00C20CDC" w:rsidRPr="00C20CDC">
        <w:rPr>
          <w:rFonts w:asciiTheme="minorHAnsi" w:hAnsiTheme="minorHAnsi" w:cstheme="minorHAnsi"/>
          <w:b/>
          <w:bCs/>
        </w:rPr>
        <w:t xml:space="preserve"> w </w:t>
      </w:r>
      <w:proofErr w:type="spellStart"/>
      <w:r w:rsidR="00C20CDC" w:rsidRPr="00C20CDC">
        <w:rPr>
          <w:rFonts w:asciiTheme="minorHAnsi" w:hAnsiTheme="minorHAnsi" w:cstheme="minorHAnsi"/>
          <w:b/>
          <w:bCs/>
        </w:rPr>
        <w:t>Zymetrii</w:t>
      </w:r>
      <w:proofErr w:type="spellEnd"/>
    </w:p>
    <w:p w14:paraId="40A8F481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lastRenderedPageBreak/>
        <w:t>37% Polaków uważa, że w porównaniu z ubiegłym rokiem sytuacja związana z ochroną granic uległa poprawie. Z kolei 33% dostrzega wzrost znaczenia Polski na arenie międzynarodowej. Przekłada się to bezpośrednio na poczucie bezpieczeństwa. Ufamy sojuszom międzynarodowym, takim jak NATO czy UE, a utrzymywanie członkostwa w tych strukturach postrzegane jest jako największa szansa i możliwość rozwoju dla Polski. Jednocześnie najbardziej rozczarowuje nas dostęp do służby zdrowia (39%) oraz dostępność mieszkań dla młodych ludzi (39%). </w:t>
      </w:r>
    </w:p>
    <w:p w14:paraId="6F3467DA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2CB8C72A" w14:textId="77777777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  <w:b/>
          <w:bCs/>
        </w:rPr>
        <w:t>Zagrożenia i szanse dla Polski</w:t>
      </w:r>
      <w:r w:rsidRPr="00FD13FF">
        <w:rPr>
          <w:rFonts w:asciiTheme="minorHAnsi" w:hAnsiTheme="minorHAnsi" w:cstheme="minorHAnsi"/>
        </w:rPr>
        <w:t> </w:t>
      </w:r>
    </w:p>
    <w:p w14:paraId="1A5F2326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47BD68FA" w14:textId="3F92C6B9" w:rsid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 xml:space="preserve">W perspektywie najbliższych 10 lat, Polacy i Polki największe obawy wiążą z ewentualną agresją Rosji (38%), skutkami wysokiego deficytu budżetowego (37%) oraz napływem imigrantów – zarówno spoza Europy (37%), jak i krajów sąsiednich (32%). </w:t>
      </w:r>
      <w:r w:rsidRPr="006B228A">
        <w:rPr>
          <w:rFonts w:asciiTheme="minorHAnsi" w:hAnsiTheme="minorHAnsi" w:cstheme="minorHAnsi"/>
        </w:rPr>
        <w:t xml:space="preserve">Starsze pokolenia </w:t>
      </w:r>
      <w:r w:rsidR="00AD623E" w:rsidRPr="006B228A">
        <w:rPr>
          <w:rFonts w:asciiTheme="minorHAnsi" w:hAnsiTheme="minorHAnsi" w:cstheme="minorHAnsi"/>
        </w:rPr>
        <w:t>bardziej</w:t>
      </w:r>
      <w:r w:rsidRPr="006B228A">
        <w:rPr>
          <w:rFonts w:asciiTheme="minorHAnsi" w:hAnsiTheme="minorHAnsi" w:cstheme="minorHAnsi"/>
        </w:rPr>
        <w:t xml:space="preserve"> niepokoją skutki zmian klimatycznych (21%) i dewastacja środowiska naturalnego (15%), natomiast młodsze bardziej obawiają się rozwoju sztucznej inteligencji i postępującej automatyzacji (21%).</w:t>
      </w:r>
      <w:r w:rsidRPr="00FD13FF">
        <w:rPr>
          <w:rFonts w:asciiTheme="minorHAnsi" w:hAnsiTheme="minorHAnsi" w:cstheme="minorHAnsi"/>
        </w:rPr>
        <w:t>  </w:t>
      </w:r>
    </w:p>
    <w:p w14:paraId="3EB1B543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48712D0A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>Z kolei wśród największych szans dla naszego kraju dominują: wzmocnienie bezpieczeństwa dzięki pozostaniu w NATO (33%), rozwój nowoczesnych technologii i innowacyjności (31%), dostęp do funduszy unijnych i innych programów rozwojowych (29%), a także wzmocnienie współpracy gospodarczej dzięki pozostaniu w UE (28%).  </w:t>
      </w:r>
    </w:p>
    <w:p w14:paraId="38D9B9E4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>Raport pokazuje, że emocje Polaków związane z przeszłością i przyszłością są zróżnicowane i w dużej mierze zależą od wieku. Poszczególne pokolenia różnią się skalą i rodzajem odczuwanych obaw. Jedno jest pewne – inflacja wyhamowała, ale jednocześnie płace rosną wolniej, co przekłada się na brak optymizmu w patrzeniu w przyszłość. Sytuacja jest stabilna, ale zachowujemy ostrożność. </w:t>
      </w:r>
    </w:p>
    <w:p w14:paraId="03953AF4" w14:textId="3794F13C" w:rsidR="00C72BCF" w:rsidRPr="00E86C7E" w:rsidRDefault="0092258D" w:rsidP="006E440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1F8D9D6" w14:textId="1363124C" w:rsidR="002F6087" w:rsidRPr="00BE3865" w:rsidRDefault="00E86C7E" w:rsidP="006E440F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BE3865">
        <w:rPr>
          <w:rFonts w:asciiTheme="minorHAnsi" w:hAnsiTheme="minorHAnsi" w:cstheme="minorHAnsi"/>
          <w:b/>
          <w:bCs/>
          <w:sz w:val="16"/>
          <w:szCs w:val="16"/>
        </w:rPr>
        <w:t>O nas</w:t>
      </w:r>
    </w:p>
    <w:p w14:paraId="15FDA197" w14:textId="77777777" w:rsidR="00791519" w:rsidRPr="00BE3865" w:rsidRDefault="00791519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7CE1440" w14:textId="57C451B1" w:rsidR="00DE1AC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  <w:r w:rsidRPr="00BE3865">
        <w:rPr>
          <w:rFonts w:asciiTheme="minorHAnsi" w:hAnsiTheme="minorHAnsi" w:cstheme="minorHAnsi"/>
          <w:sz w:val="16"/>
          <w:szCs w:val="16"/>
        </w:rPr>
        <w:t>Zymetria to innowacyjna firma badawczo-analityczn</w:t>
      </w:r>
      <w:r w:rsidR="00AD623E" w:rsidRPr="00BE3865">
        <w:rPr>
          <w:rFonts w:asciiTheme="minorHAnsi" w:hAnsiTheme="minorHAnsi" w:cstheme="minorHAnsi"/>
          <w:sz w:val="16"/>
          <w:szCs w:val="16"/>
        </w:rPr>
        <w:t>o- consultingowa</w:t>
      </w:r>
      <w:r w:rsidRPr="00BE3865">
        <w:rPr>
          <w:rFonts w:asciiTheme="minorHAnsi" w:hAnsiTheme="minorHAnsi" w:cstheme="minorHAnsi"/>
          <w:sz w:val="16"/>
          <w:szCs w:val="16"/>
        </w:rPr>
        <w:t xml:space="preserve"> tworzona przez specjalistów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specjalistki</w:t>
      </w:r>
      <w:r w:rsidRPr="00BE3865">
        <w:rPr>
          <w:rFonts w:asciiTheme="minorHAnsi" w:hAnsiTheme="minorHAnsi" w:cstheme="minorHAnsi"/>
          <w:sz w:val="16"/>
          <w:szCs w:val="16"/>
        </w:rPr>
        <w:t xml:space="preserve">, którzy połączyli wieloletnie doświadczenie w badaniach marketingowych, data science i </w:t>
      </w:r>
      <w:r w:rsidR="00AD623E" w:rsidRPr="00BE3865">
        <w:rPr>
          <w:rFonts w:asciiTheme="minorHAnsi" w:hAnsiTheme="minorHAnsi" w:cstheme="minorHAnsi"/>
          <w:sz w:val="16"/>
          <w:szCs w:val="16"/>
        </w:rPr>
        <w:t>consultingu</w:t>
      </w:r>
      <w:r w:rsidRPr="00BE3865">
        <w:rPr>
          <w:rFonts w:asciiTheme="minorHAnsi" w:hAnsiTheme="minorHAnsi" w:cstheme="minorHAnsi"/>
          <w:sz w:val="16"/>
          <w:szCs w:val="16"/>
        </w:rPr>
        <w:t>. Od 1</w:t>
      </w:r>
      <w:r w:rsidR="00AD623E" w:rsidRPr="00BE3865">
        <w:rPr>
          <w:rFonts w:asciiTheme="minorHAnsi" w:hAnsiTheme="minorHAnsi" w:cstheme="minorHAnsi"/>
          <w:sz w:val="16"/>
          <w:szCs w:val="16"/>
        </w:rPr>
        <w:t>2</w:t>
      </w:r>
      <w:r w:rsidRPr="00BE3865">
        <w:rPr>
          <w:rFonts w:asciiTheme="minorHAnsi" w:hAnsiTheme="minorHAnsi" w:cstheme="minorHAnsi"/>
          <w:sz w:val="16"/>
          <w:szCs w:val="16"/>
        </w:rPr>
        <w:t xml:space="preserve"> lat uczestniczy w rozwoju marek, nowych produktów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, </w:t>
      </w:r>
      <w:r w:rsidRPr="00BE3865">
        <w:rPr>
          <w:rFonts w:asciiTheme="minorHAnsi" w:hAnsiTheme="minorHAnsi" w:cstheme="minorHAnsi"/>
          <w:sz w:val="16"/>
          <w:szCs w:val="16"/>
        </w:rPr>
        <w:t>optymalizacji biznesu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ESG.</w:t>
      </w:r>
      <w:r w:rsidRPr="00BE3865">
        <w:rPr>
          <w:rFonts w:asciiTheme="minorHAnsi" w:hAnsiTheme="minorHAnsi" w:cstheme="minorHAnsi"/>
          <w:sz w:val="16"/>
          <w:szCs w:val="16"/>
        </w:rPr>
        <w:t xml:space="preserve"> Skutecznie pomaga swoim klientom w budowaniu przewagi konkurencyjnej w obliczu zmieniającej się rzeczywistość, mając na koncie projekty zrealizowane na blisko 20 rynkach, nie tylko w Europie.</w:t>
      </w:r>
    </w:p>
    <w:p w14:paraId="17EBC0C8" w14:textId="77777777" w:rsidR="00DE1AC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2C99F9E" w14:textId="3D127E14" w:rsidR="002F608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  <w:r w:rsidRPr="00BE3865">
        <w:rPr>
          <w:rFonts w:asciiTheme="minorHAnsi" w:hAnsiTheme="minorHAnsi" w:cstheme="minorHAnsi"/>
          <w:sz w:val="16"/>
          <w:szCs w:val="16"/>
        </w:rPr>
        <w:t>Ponad 40-osobowy zespó</w:t>
      </w:r>
      <w:r w:rsidR="00871450" w:rsidRPr="00BE3865">
        <w:rPr>
          <w:rFonts w:asciiTheme="minorHAnsi" w:hAnsiTheme="minorHAnsi" w:cstheme="minorHAnsi"/>
          <w:sz w:val="16"/>
          <w:szCs w:val="16"/>
        </w:rPr>
        <w:t>ł</w:t>
      </w:r>
      <w:r w:rsidRPr="00BE3865">
        <w:rPr>
          <w:rFonts w:asciiTheme="minorHAnsi" w:hAnsiTheme="minorHAnsi" w:cstheme="minorHAnsi"/>
          <w:sz w:val="16"/>
          <w:szCs w:val="16"/>
        </w:rPr>
        <w:t xml:space="preserve"> doświadczonych ekspertów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ekspertek</w:t>
      </w:r>
      <w:r w:rsidRPr="00BE3865">
        <w:rPr>
          <w:rFonts w:asciiTheme="minorHAnsi" w:hAnsiTheme="minorHAnsi" w:cstheme="minorHAnsi"/>
          <w:sz w:val="16"/>
          <w:szCs w:val="16"/>
        </w:rPr>
        <w:t xml:space="preserve"> regularnie dostarcza praktycznych rekomendacji i know-how pozyskanych w ramach zoptymalizowanych procesów badawczych i analitycznych. Indywidualne podejście do każdego zagadnienia, a także autorskie metody z pogranicza technologii i data science pomogły do dziś ponad 90 firmom w przewidywaniu i zrozumieniu wyborów konsumentów, a tym samym – podejmowaniu trafnych decyzji biznesowych.</w:t>
      </w:r>
    </w:p>
    <w:p w14:paraId="5B897778" w14:textId="77777777" w:rsidR="00791519" w:rsidRPr="00BE3865" w:rsidRDefault="00791519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bookmarkEnd w:id="0"/>
    <w:p w14:paraId="79615FAD" w14:textId="4802B41B" w:rsidR="00072A1F" w:rsidRPr="00BE3865" w:rsidRDefault="00E86C7E" w:rsidP="006E440F">
      <w:pPr>
        <w:jc w:val="both"/>
        <w:rPr>
          <w:rFonts w:asciiTheme="minorHAnsi" w:hAnsiTheme="minorHAnsi" w:cstheme="minorHAnsi"/>
          <w:sz w:val="16"/>
          <w:szCs w:val="16"/>
        </w:rPr>
      </w:pPr>
      <w:r w:rsidRPr="00BE3865">
        <w:rPr>
          <w:rFonts w:asciiTheme="minorHAnsi" w:hAnsiTheme="minorHAnsi" w:cstheme="minorHAnsi"/>
          <w:sz w:val="16"/>
          <w:szCs w:val="16"/>
        </w:rPr>
        <w:t xml:space="preserve">Po więcej informacji zapraszamy na stronę: </w:t>
      </w:r>
      <w:r w:rsidR="00ED6BF6" w:rsidRPr="00ED6BF6">
        <w:rPr>
          <w:rFonts w:asciiTheme="minorHAnsi" w:hAnsiTheme="minorHAnsi" w:cstheme="minorHAnsi"/>
          <w:sz w:val="16"/>
          <w:szCs w:val="16"/>
        </w:rPr>
        <w:t>www.zymetria.pl.</w:t>
      </w:r>
    </w:p>
    <w:p w14:paraId="4F2B8929" w14:textId="77777777" w:rsidR="00072A1F" w:rsidRDefault="00072A1F" w:rsidP="006E440F">
      <w:pPr>
        <w:jc w:val="both"/>
        <w:rPr>
          <w:rFonts w:asciiTheme="minorHAnsi" w:hAnsiTheme="minorHAnsi" w:cstheme="minorHAnsi"/>
        </w:rPr>
      </w:pPr>
    </w:p>
    <w:p w14:paraId="1BBA4361" w14:textId="77777777" w:rsidR="00072A1F" w:rsidRDefault="00072A1F" w:rsidP="006E440F">
      <w:pPr>
        <w:jc w:val="both"/>
        <w:rPr>
          <w:rFonts w:asciiTheme="minorHAnsi" w:hAnsiTheme="minorHAnsi" w:cstheme="minorHAnsi"/>
        </w:rPr>
      </w:pPr>
    </w:p>
    <w:sectPr w:rsidR="0007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BA72" w14:textId="77777777" w:rsidR="00ED280F" w:rsidRDefault="00ED280F">
      <w:r>
        <w:separator/>
      </w:r>
    </w:p>
  </w:endnote>
  <w:endnote w:type="continuationSeparator" w:id="0">
    <w:p w14:paraId="6797CCAC" w14:textId="77777777" w:rsidR="00ED280F" w:rsidRDefault="00ED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1FA" w14:textId="2B1213B0" w:rsidR="00933C18" w:rsidRDefault="00933C18">
    <w:pPr>
      <w:pStyle w:val="Stopka"/>
    </w:pPr>
    <w:r>
      <w:t>Kontakt dla mediów:</w:t>
    </w:r>
  </w:p>
  <w:p w14:paraId="61D82686" w14:textId="47D28D02" w:rsidR="00933C18" w:rsidRDefault="00FD13FF">
    <w:pPr>
      <w:pStyle w:val="Stopka"/>
    </w:pPr>
    <w:r>
      <w:t>Pamela Tomicka</w:t>
    </w:r>
    <w:r w:rsidR="00933C18">
      <w:t xml:space="preserve">, </w:t>
    </w:r>
    <w:hyperlink r:id="rId1" w:history="1">
      <w:r w:rsidRPr="00FD13FF">
        <w:rPr>
          <w:rStyle w:val="Hipercze"/>
        </w:rPr>
        <w:t>pamela.tomicka@38</w:t>
      </w:r>
    </w:hyperlink>
    <w:hyperlink r:id="rId2" w:history="1">
      <w:r w:rsidRPr="00FD13FF">
        <w:rPr>
          <w:rStyle w:val="Hipercze"/>
        </w:rPr>
        <w:t>pr.pl</w:t>
      </w:r>
    </w:hyperlink>
  </w:p>
  <w:p w14:paraId="7B7B7B79" w14:textId="1C270D9B" w:rsidR="00933C18" w:rsidRDefault="00FD13FF" w:rsidP="00FD13FF">
    <w:pPr>
      <w:pStyle w:val="Stopka"/>
    </w:pPr>
    <w:r w:rsidRPr="00FD13FF">
      <w:t>+48 512 029 778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AC07" w14:textId="77777777" w:rsidR="00ED280F" w:rsidRDefault="00ED280F">
      <w:r>
        <w:separator/>
      </w:r>
    </w:p>
  </w:footnote>
  <w:footnote w:type="continuationSeparator" w:id="0">
    <w:p w14:paraId="6FEA40B0" w14:textId="77777777" w:rsidR="00ED280F" w:rsidRDefault="00ED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D9E4" w14:textId="77777777" w:rsidR="00933C18" w:rsidRDefault="00933C18">
    <w:pPr>
      <w:pStyle w:val="Normalny1"/>
      <w:jc w:val="both"/>
    </w:pPr>
  </w:p>
  <w:p w14:paraId="4A2D9166" w14:textId="77777777" w:rsidR="009D7892" w:rsidRPr="009D7892" w:rsidRDefault="009D7892" w:rsidP="009D7892">
    <w:pPr>
      <w:pStyle w:val="Nagwek"/>
      <w:ind w:firstLine="708"/>
      <w:rPr>
        <w:rFonts w:ascii="Roboto Condensed" w:hAnsi="Roboto Condensed"/>
      </w:rPr>
    </w:pPr>
    <w:r w:rsidRPr="009D7892">
      <w:rPr>
        <w:rFonts w:ascii="Roboto Condensed" w:hAnsi="Roboto Condensed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2FCA80" wp14:editId="31785F2D">
              <wp:simplePos x="0" y="0"/>
              <wp:positionH relativeFrom="column">
                <wp:posOffset>1129030</wp:posOffset>
              </wp:positionH>
              <wp:positionV relativeFrom="paragraph">
                <wp:posOffset>-106680</wp:posOffset>
              </wp:positionV>
              <wp:extent cx="0" cy="255270"/>
              <wp:effectExtent l="12065" t="11430" r="6985" b="952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52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D3D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88.9pt;margin-top:-8.4pt;width:0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" strokecolor="#bfbfbf" strokeweight="1pt">
              <v:shadow color="#868686"/>
            </v:shape>
          </w:pict>
        </mc:Fallback>
      </mc:AlternateContent>
    </w:r>
    <w:r w:rsidRPr="009D7892">
      <w:rPr>
        <w:rFonts w:ascii="Roboto Condensed" w:hAnsi="Roboto Condensed"/>
        <w:noProof/>
      </w:rPr>
      <w:drawing>
        <wp:anchor distT="0" distB="0" distL="114300" distR="114300" simplePos="0" relativeHeight="251659264" behindDoc="0" locked="0" layoutInCell="1" allowOverlap="1" wp14:anchorId="71E8108B" wp14:editId="6D695087">
          <wp:simplePos x="0" y="0"/>
          <wp:positionH relativeFrom="column">
            <wp:posOffset>-83185</wp:posOffset>
          </wp:positionH>
          <wp:positionV relativeFrom="paragraph">
            <wp:posOffset>-104140</wp:posOffset>
          </wp:positionV>
          <wp:extent cx="935355" cy="238760"/>
          <wp:effectExtent l="0" t="0" r="0" b="0"/>
          <wp:wrapSquare wrapText="bothSides"/>
          <wp:docPr id="8" name="Picture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0" b="18605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238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D7892">
      <w:rPr>
        <w:rFonts w:ascii="Roboto Condensed" w:hAnsi="Roboto Condensed"/>
        <w:color w:val="808080"/>
      </w:rPr>
      <w:t>Zymetria</w:t>
    </w:r>
    <w:proofErr w:type="spellEnd"/>
    <w:r w:rsidRPr="009D7892">
      <w:rPr>
        <w:rFonts w:ascii="Roboto Condensed" w:hAnsi="Roboto Condensed"/>
        <w:color w:val="808080"/>
      </w:rPr>
      <w:t xml:space="preserve">; </w:t>
    </w:r>
    <w:r w:rsidRPr="009D7892">
      <w:rPr>
        <w:rFonts w:ascii="Roboto Condensed" w:hAnsi="Roboto Condensed"/>
        <w:color w:val="808080"/>
        <w:sz w:val="18"/>
        <w:szCs w:val="18"/>
      </w:rPr>
      <w:t>ul. Dobra 11 m 12/14, 00-384 Warszawa, biuro@zymetria.pl</w:t>
    </w:r>
  </w:p>
  <w:p w14:paraId="5F8CBFC1" w14:textId="1F84F166" w:rsidR="00391E07" w:rsidRPr="00C84F55" w:rsidRDefault="00391E07" w:rsidP="00E86C7E">
    <w:pPr>
      <w:pStyle w:val="Normalny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DE1"/>
    <w:multiLevelType w:val="hybridMultilevel"/>
    <w:tmpl w:val="1DEA19F6"/>
    <w:lvl w:ilvl="0" w:tplc="4DBC7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ED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0E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86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0E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A6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D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0D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E6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23C5D"/>
    <w:multiLevelType w:val="multilevel"/>
    <w:tmpl w:val="E16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43ED6"/>
    <w:multiLevelType w:val="multilevel"/>
    <w:tmpl w:val="A52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0764B"/>
    <w:multiLevelType w:val="hybridMultilevel"/>
    <w:tmpl w:val="F31C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2448D"/>
    <w:multiLevelType w:val="multilevel"/>
    <w:tmpl w:val="169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246C0"/>
    <w:multiLevelType w:val="hybridMultilevel"/>
    <w:tmpl w:val="BFCC9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16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125856">
    <w:abstractNumId w:val="4"/>
  </w:num>
  <w:num w:numId="3" w16cid:durableId="1576161288">
    <w:abstractNumId w:val="2"/>
  </w:num>
  <w:num w:numId="4" w16cid:durableId="405764401">
    <w:abstractNumId w:val="1"/>
  </w:num>
  <w:num w:numId="5" w16cid:durableId="636764142">
    <w:abstractNumId w:val="0"/>
  </w:num>
  <w:num w:numId="6" w16cid:durableId="430197961">
    <w:abstractNumId w:val="5"/>
  </w:num>
  <w:num w:numId="7" w16cid:durableId="824277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8C"/>
    <w:rsid w:val="0000084D"/>
    <w:rsid w:val="0000408D"/>
    <w:rsid w:val="00005A2C"/>
    <w:rsid w:val="0001038D"/>
    <w:rsid w:val="000327B8"/>
    <w:rsid w:val="00034F67"/>
    <w:rsid w:val="00045DE5"/>
    <w:rsid w:val="000469DF"/>
    <w:rsid w:val="00051D38"/>
    <w:rsid w:val="00052C3A"/>
    <w:rsid w:val="00053914"/>
    <w:rsid w:val="000568B3"/>
    <w:rsid w:val="00060A47"/>
    <w:rsid w:val="000644A0"/>
    <w:rsid w:val="000645D5"/>
    <w:rsid w:val="00070BCE"/>
    <w:rsid w:val="00072A1F"/>
    <w:rsid w:val="00084A88"/>
    <w:rsid w:val="00091A0E"/>
    <w:rsid w:val="00097FD8"/>
    <w:rsid w:val="000A7D71"/>
    <w:rsid w:val="000D137E"/>
    <w:rsid w:val="000D221A"/>
    <w:rsid w:val="000E5787"/>
    <w:rsid w:val="000F40D7"/>
    <w:rsid w:val="00110FBB"/>
    <w:rsid w:val="00120269"/>
    <w:rsid w:val="00130B5F"/>
    <w:rsid w:val="00132B0D"/>
    <w:rsid w:val="00134935"/>
    <w:rsid w:val="00135E5E"/>
    <w:rsid w:val="00136400"/>
    <w:rsid w:val="00137CDD"/>
    <w:rsid w:val="00140F41"/>
    <w:rsid w:val="00143F24"/>
    <w:rsid w:val="00143F64"/>
    <w:rsid w:val="00150AE8"/>
    <w:rsid w:val="001544B4"/>
    <w:rsid w:val="0015668C"/>
    <w:rsid w:val="00162BB0"/>
    <w:rsid w:val="00182A53"/>
    <w:rsid w:val="00187EFD"/>
    <w:rsid w:val="00192015"/>
    <w:rsid w:val="001960A2"/>
    <w:rsid w:val="001967B4"/>
    <w:rsid w:val="001B6B6E"/>
    <w:rsid w:val="001C372F"/>
    <w:rsid w:val="001C77E0"/>
    <w:rsid w:val="001D2091"/>
    <w:rsid w:val="001D6730"/>
    <w:rsid w:val="001E3AD7"/>
    <w:rsid w:val="001F20D9"/>
    <w:rsid w:val="001F77BD"/>
    <w:rsid w:val="001F7A5E"/>
    <w:rsid w:val="00202D68"/>
    <w:rsid w:val="00211A64"/>
    <w:rsid w:val="002123F8"/>
    <w:rsid w:val="002149A8"/>
    <w:rsid w:val="00223D39"/>
    <w:rsid w:val="002323C4"/>
    <w:rsid w:val="00233A26"/>
    <w:rsid w:val="0024148E"/>
    <w:rsid w:val="00245DF7"/>
    <w:rsid w:val="002564D0"/>
    <w:rsid w:val="00262293"/>
    <w:rsid w:val="00274B97"/>
    <w:rsid w:val="00282A6F"/>
    <w:rsid w:val="00282EA9"/>
    <w:rsid w:val="0029051C"/>
    <w:rsid w:val="00291898"/>
    <w:rsid w:val="002A6834"/>
    <w:rsid w:val="002C1C13"/>
    <w:rsid w:val="002F13C6"/>
    <w:rsid w:val="002F6087"/>
    <w:rsid w:val="003078F9"/>
    <w:rsid w:val="0031279A"/>
    <w:rsid w:val="00320E5C"/>
    <w:rsid w:val="00323C67"/>
    <w:rsid w:val="00344582"/>
    <w:rsid w:val="00346F7B"/>
    <w:rsid w:val="003576C9"/>
    <w:rsid w:val="00361B72"/>
    <w:rsid w:val="00365363"/>
    <w:rsid w:val="003666BC"/>
    <w:rsid w:val="00377DC9"/>
    <w:rsid w:val="00387CC5"/>
    <w:rsid w:val="00391E07"/>
    <w:rsid w:val="003B086F"/>
    <w:rsid w:val="003B7716"/>
    <w:rsid w:val="003D60C4"/>
    <w:rsid w:val="003E07DF"/>
    <w:rsid w:val="003E3505"/>
    <w:rsid w:val="003E4EB8"/>
    <w:rsid w:val="003E6A38"/>
    <w:rsid w:val="003F5644"/>
    <w:rsid w:val="004001B6"/>
    <w:rsid w:val="00417764"/>
    <w:rsid w:val="0042116C"/>
    <w:rsid w:val="00431B34"/>
    <w:rsid w:val="004401FC"/>
    <w:rsid w:val="00460542"/>
    <w:rsid w:val="00462D8B"/>
    <w:rsid w:val="004834A8"/>
    <w:rsid w:val="00491C47"/>
    <w:rsid w:val="00493ABE"/>
    <w:rsid w:val="004B1F83"/>
    <w:rsid w:val="004C4DE4"/>
    <w:rsid w:val="004D1519"/>
    <w:rsid w:val="004D79CA"/>
    <w:rsid w:val="004E2BAA"/>
    <w:rsid w:val="004E4750"/>
    <w:rsid w:val="004E4D2B"/>
    <w:rsid w:val="004E6038"/>
    <w:rsid w:val="004F6D28"/>
    <w:rsid w:val="00500377"/>
    <w:rsid w:val="0051571B"/>
    <w:rsid w:val="00516CD7"/>
    <w:rsid w:val="00531FCC"/>
    <w:rsid w:val="00540C42"/>
    <w:rsid w:val="0054655B"/>
    <w:rsid w:val="005540C2"/>
    <w:rsid w:val="00562912"/>
    <w:rsid w:val="005761FE"/>
    <w:rsid w:val="0058098C"/>
    <w:rsid w:val="0058328E"/>
    <w:rsid w:val="005862F3"/>
    <w:rsid w:val="00590A4F"/>
    <w:rsid w:val="0059116D"/>
    <w:rsid w:val="005A313C"/>
    <w:rsid w:val="005B2156"/>
    <w:rsid w:val="005E0D9A"/>
    <w:rsid w:val="005E265F"/>
    <w:rsid w:val="00602E44"/>
    <w:rsid w:val="00607634"/>
    <w:rsid w:val="00621208"/>
    <w:rsid w:val="00643514"/>
    <w:rsid w:val="00645691"/>
    <w:rsid w:val="00653F38"/>
    <w:rsid w:val="0066492F"/>
    <w:rsid w:val="00667CCD"/>
    <w:rsid w:val="00670B7A"/>
    <w:rsid w:val="00671042"/>
    <w:rsid w:val="00671AE5"/>
    <w:rsid w:val="006742A8"/>
    <w:rsid w:val="00680615"/>
    <w:rsid w:val="0068184E"/>
    <w:rsid w:val="00690B8D"/>
    <w:rsid w:val="006B228A"/>
    <w:rsid w:val="006B231F"/>
    <w:rsid w:val="006C6917"/>
    <w:rsid w:val="006C75D7"/>
    <w:rsid w:val="006C7C53"/>
    <w:rsid w:val="006D161A"/>
    <w:rsid w:val="006D45BE"/>
    <w:rsid w:val="006E41A4"/>
    <w:rsid w:val="006E440F"/>
    <w:rsid w:val="006E6E25"/>
    <w:rsid w:val="00713063"/>
    <w:rsid w:val="00716D6B"/>
    <w:rsid w:val="00736A10"/>
    <w:rsid w:val="00752881"/>
    <w:rsid w:val="007569DD"/>
    <w:rsid w:val="007650C4"/>
    <w:rsid w:val="007673E6"/>
    <w:rsid w:val="00767E9E"/>
    <w:rsid w:val="00774486"/>
    <w:rsid w:val="007745B1"/>
    <w:rsid w:val="00780B12"/>
    <w:rsid w:val="00790F10"/>
    <w:rsid w:val="00791519"/>
    <w:rsid w:val="0079598C"/>
    <w:rsid w:val="007A1F5E"/>
    <w:rsid w:val="007B18EA"/>
    <w:rsid w:val="007B3190"/>
    <w:rsid w:val="007C1E34"/>
    <w:rsid w:val="007C5E2E"/>
    <w:rsid w:val="007C70FB"/>
    <w:rsid w:val="007D62AB"/>
    <w:rsid w:val="007E0F08"/>
    <w:rsid w:val="007E39F3"/>
    <w:rsid w:val="007E55A2"/>
    <w:rsid w:val="007E7A22"/>
    <w:rsid w:val="007F13AA"/>
    <w:rsid w:val="0080563E"/>
    <w:rsid w:val="00811EE6"/>
    <w:rsid w:val="00812275"/>
    <w:rsid w:val="0082311C"/>
    <w:rsid w:val="008255CC"/>
    <w:rsid w:val="008276A9"/>
    <w:rsid w:val="00830D44"/>
    <w:rsid w:val="00835D93"/>
    <w:rsid w:val="00843533"/>
    <w:rsid w:val="008436C2"/>
    <w:rsid w:val="00846C7F"/>
    <w:rsid w:val="00852931"/>
    <w:rsid w:val="00857745"/>
    <w:rsid w:val="008678D5"/>
    <w:rsid w:val="00871450"/>
    <w:rsid w:val="00876277"/>
    <w:rsid w:val="00881877"/>
    <w:rsid w:val="00882667"/>
    <w:rsid w:val="00885007"/>
    <w:rsid w:val="008B2AEC"/>
    <w:rsid w:val="008B31F1"/>
    <w:rsid w:val="008C0F81"/>
    <w:rsid w:val="008D350C"/>
    <w:rsid w:val="008E2655"/>
    <w:rsid w:val="008F6BD3"/>
    <w:rsid w:val="008F7F57"/>
    <w:rsid w:val="00915A4B"/>
    <w:rsid w:val="00916675"/>
    <w:rsid w:val="00917964"/>
    <w:rsid w:val="0092258D"/>
    <w:rsid w:val="00927901"/>
    <w:rsid w:val="00933C18"/>
    <w:rsid w:val="00942B90"/>
    <w:rsid w:val="00955C13"/>
    <w:rsid w:val="009708BB"/>
    <w:rsid w:val="009830F0"/>
    <w:rsid w:val="0098390F"/>
    <w:rsid w:val="00985470"/>
    <w:rsid w:val="00990A47"/>
    <w:rsid w:val="00992AA3"/>
    <w:rsid w:val="00995C95"/>
    <w:rsid w:val="009A4E26"/>
    <w:rsid w:val="009B3251"/>
    <w:rsid w:val="009B429A"/>
    <w:rsid w:val="009B64C4"/>
    <w:rsid w:val="009B6BAD"/>
    <w:rsid w:val="009B74FA"/>
    <w:rsid w:val="009C0882"/>
    <w:rsid w:val="009C41BB"/>
    <w:rsid w:val="009C4B7F"/>
    <w:rsid w:val="009D3932"/>
    <w:rsid w:val="009D5ABF"/>
    <w:rsid w:val="009D7782"/>
    <w:rsid w:val="009D7892"/>
    <w:rsid w:val="009E5ECF"/>
    <w:rsid w:val="009F3116"/>
    <w:rsid w:val="00A101FE"/>
    <w:rsid w:val="00A13383"/>
    <w:rsid w:val="00A314DE"/>
    <w:rsid w:val="00A32217"/>
    <w:rsid w:val="00A3460F"/>
    <w:rsid w:val="00A5724A"/>
    <w:rsid w:val="00A76C31"/>
    <w:rsid w:val="00A77AC1"/>
    <w:rsid w:val="00A82189"/>
    <w:rsid w:val="00A826F3"/>
    <w:rsid w:val="00A916F2"/>
    <w:rsid w:val="00AA3AB4"/>
    <w:rsid w:val="00AB1033"/>
    <w:rsid w:val="00AC056E"/>
    <w:rsid w:val="00AC2EDC"/>
    <w:rsid w:val="00AC71C1"/>
    <w:rsid w:val="00AD268F"/>
    <w:rsid w:val="00AD30AC"/>
    <w:rsid w:val="00AD57C8"/>
    <w:rsid w:val="00AD623E"/>
    <w:rsid w:val="00AE313E"/>
    <w:rsid w:val="00AF1755"/>
    <w:rsid w:val="00AF354B"/>
    <w:rsid w:val="00AF6733"/>
    <w:rsid w:val="00B0634F"/>
    <w:rsid w:val="00B06E0C"/>
    <w:rsid w:val="00B109B1"/>
    <w:rsid w:val="00B1422F"/>
    <w:rsid w:val="00B15D80"/>
    <w:rsid w:val="00B3293E"/>
    <w:rsid w:val="00B45CD2"/>
    <w:rsid w:val="00B61174"/>
    <w:rsid w:val="00B66361"/>
    <w:rsid w:val="00B67CA3"/>
    <w:rsid w:val="00B8011E"/>
    <w:rsid w:val="00B91F09"/>
    <w:rsid w:val="00B96F0B"/>
    <w:rsid w:val="00BA1E07"/>
    <w:rsid w:val="00BB524A"/>
    <w:rsid w:val="00BC5DCA"/>
    <w:rsid w:val="00BD0EB3"/>
    <w:rsid w:val="00BE1EF3"/>
    <w:rsid w:val="00BE2DE0"/>
    <w:rsid w:val="00BE3865"/>
    <w:rsid w:val="00BE6F31"/>
    <w:rsid w:val="00BF2F2C"/>
    <w:rsid w:val="00BF3E5A"/>
    <w:rsid w:val="00C0330B"/>
    <w:rsid w:val="00C04A5C"/>
    <w:rsid w:val="00C141FA"/>
    <w:rsid w:val="00C15A56"/>
    <w:rsid w:val="00C176EB"/>
    <w:rsid w:val="00C20CDC"/>
    <w:rsid w:val="00C24212"/>
    <w:rsid w:val="00C26418"/>
    <w:rsid w:val="00C3005D"/>
    <w:rsid w:val="00C36AB6"/>
    <w:rsid w:val="00C40772"/>
    <w:rsid w:val="00C42F66"/>
    <w:rsid w:val="00C47511"/>
    <w:rsid w:val="00C5713B"/>
    <w:rsid w:val="00C72BCF"/>
    <w:rsid w:val="00C735BC"/>
    <w:rsid w:val="00C74E0B"/>
    <w:rsid w:val="00C84F55"/>
    <w:rsid w:val="00C91195"/>
    <w:rsid w:val="00C93E21"/>
    <w:rsid w:val="00C94AE6"/>
    <w:rsid w:val="00CA0D1E"/>
    <w:rsid w:val="00CA49B8"/>
    <w:rsid w:val="00CB15C6"/>
    <w:rsid w:val="00CD049E"/>
    <w:rsid w:val="00CE0E3A"/>
    <w:rsid w:val="00CF29AC"/>
    <w:rsid w:val="00CF2D00"/>
    <w:rsid w:val="00CF3896"/>
    <w:rsid w:val="00CF7ADF"/>
    <w:rsid w:val="00D02FB9"/>
    <w:rsid w:val="00D04BFE"/>
    <w:rsid w:val="00D10F88"/>
    <w:rsid w:val="00D2346C"/>
    <w:rsid w:val="00D278FE"/>
    <w:rsid w:val="00D31949"/>
    <w:rsid w:val="00D37519"/>
    <w:rsid w:val="00D53081"/>
    <w:rsid w:val="00D62757"/>
    <w:rsid w:val="00D62BE4"/>
    <w:rsid w:val="00D64DC1"/>
    <w:rsid w:val="00D674AC"/>
    <w:rsid w:val="00D76B58"/>
    <w:rsid w:val="00D80C5D"/>
    <w:rsid w:val="00D836B2"/>
    <w:rsid w:val="00D91EA8"/>
    <w:rsid w:val="00D92F90"/>
    <w:rsid w:val="00D953E6"/>
    <w:rsid w:val="00D96897"/>
    <w:rsid w:val="00DA6950"/>
    <w:rsid w:val="00DB318A"/>
    <w:rsid w:val="00DC1321"/>
    <w:rsid w:val="00DC2806"/>
    <w:rsid w:val="00DD329A"/>
    <w:rsid w:val="00DD621F"/>
    <w:rsid w:val="00DE07B1"/>
    <w:rsid w:val="00DE1AC7"/>
    <w:rsid w:val="00DF06D9"/>
    <w:rsid w:val="00DF5450"/>
    <w:rsid w:val="00E01189"/>
    <w:rsid w:val="00E0363A"/>
    <w:rsid w:val="00E0568E"/>
    <w:rsid w:val="00E10144"/>
    <w:rsid w:val="00E10337"/>
    <w:rsid w:val="00E16DD5"/>
    <w:rsid w:val="00E2241E"/>
    <w:rsid w:val="00E2312F"/>
    <w:rsid w:val="00E33472"/>
    <w:rsid w:val="00E355BE"/>
    <w:rsid w:val="00E35947"/>
    <w:rsid w:val="00E52998"/>
    <w:rsid w:val="00E562E2"/>
    <w:rsid w:val="00E63294"/>
    <w:rsid w:val="00E6402D"/>
    <w:rsid w:val="00E64452"/>
    <w:rsid w:val="00E65470"/>
    <w:rsid w:val="00E66B64"/>
    <w:rsid w:val="00E66E8D"/>
    <w:rsid w:val="00E67547"/>
    <w:rsid w:val="00E71330"/>
    <w:rsid w:val="00E769AD"/>
    <w:rsid w:val="00E80F72"/>
    <w:rsid w:val="00E85D3D"/>
    <w:rsid w:val="00E86C7E"/>
    <w:rsid w:val="00E90B24"/>
    <w:rsid w:val="00E97BEF"/>
    <w:rsid w:val="00EA23A0"/>
    <w:rsid w:val="00EA7C44"/>
    <w:rsid w:val="00EB44FF"/>
    <w:rsid w:val="00EC0082"/>
    <w:rsid w:val="00EC3F41"/>
    <w:rsid w:val="00EC770E"/>
    <w:rsid w:val="00ED1A08"/>
    <w:rsid w:val="00ED280F"/>
    <w:rsid w:val="00ED45D8"/>
    <w:rsid w:val="00ED6BF6"/>
    <w:rsid w:val="00EE0732"/>
    <w:rsid w:val="00EE54FE"/>
    <w:rsid w:val="00EF2956"/>
    <w:rsid w:val="00EF341B"/>
    <w:rsid w:val="00EF487D"/>
    <w:rsid w:val="00F034C2"/>
    <w:rsid w:val="00F15D5C"/>
    <w:rsid w:val="00F248F6"/>
    <w:rsid w:val="00F31797"/>
    <w:rsid w:val="00F4278A"/>
    <w:rsid w:val="00F432E2"/>
    <w:rsid w:val="00F46EC1"/>
    <w:rsid w:val="00F6179E"/>
    <w:rsid w:val="00F67560"/>
    <w:rsid w:val="00F72457"/>
    <w:rsid w:val="00F72F53"/>
    <w:rsid w:val="00F97C40"/>
    <w:rsid w:val="00FB053C"/>
    <w:rsid w:val="00FC2B63"/>
    <w:rsid w:val="00FC65E5"/>
    <w:rsid w:val="00FC77CE"/>
    <w:rsid w:val="00FD03DF"/>
    <w:rsid w:val="00FD0840"/>
    <w:rsid w:val="00FD0B81"/>
    <w:rsid w:val="00FD13FF"/>
    <w:rsid w:val="00FE753B"/>
    <w:rsid w:val="00FE7977"/>
    <w:rsid w:val="01F98593"/>
    <w:rsid w:val="0D016E72"/>
    <w:rsid w:val="0FA8307D"/>
    <w:rsid w:val="1DDDE281"/>
    <w:rsid w:val="487455E6"/>
    <w:rsid w:val="4DC064F3"/>
    <w:rsid w:val="5F1E313C"/>
    <w:rsid w:val="5FAF7ADD"/>
    <w:rsid w:val="612AAEBF"/>
    <w:rsid w:val="6C054658"/>
    <w:rsid w:val="7EF5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0607F"/>
  <w15:chartTrackingRefBased/>
  <w15:docId w15:val="{A389C2CF-C811-4021-BEFF-CA92F745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98C"/>
    <w:pPr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9598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Domylnaczcionkaakapitu1">
    <w:name w:val="Domyślna czcionka akapitu1"/>
    <w:rsid w:val="0079598C"/>
  </w:style>
  <w:style w:type="character" w:styleId="Hipercze">
    <w:name w:val="Hyperlink"/>
    <w:basedOn w:val="Domylnaczcionkaakapitu"/>
    <w:uiPriority w:val="99"/>
    <w:unhideWhenUsed/>
    <w:rsid w:val="0079598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9598C"/>
    <w:pPr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5450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1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189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189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84F55"/>
    <w:pPr>
      <w:autoSpaceDN/>
      <w:spacing w:before="100" w:beforeAutospacing="1" w:after="100" w:afterAutospacing="1"/>
      <w:textAlignment w:val="auto"/>
    </w:pPr>
    <w:rPr>
      <w:rFonts w:eastAsiaTheme="minorHAns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84F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F55"/>
    <w:rPr>
      <w:rFonts w:ascii="Calibri" w:eastAsia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F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F55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55A2"/>
    <w:pPr>
      <w:autoSpaceDN/>
      <w:ind w:left="720"/>
      <w:textAlignment w:val="auto"/>
    </w:pPr>
    <w:rPr>
      <w:rFonts w:eastAsiaTheme="minorHAnsi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C18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A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AB6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E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E3A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E3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D6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mela.tomicka@38pr.pl" TargetMode="External"/><Relationship Id="rId1" Type="http://schemas.openxmlformats.org/officeDocument/2006/relationships/hyperlink" Target="mailto:pamela.tomicka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0379-92B7-4DA0-B04A-D3DE698B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5411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Kopeć</dc:creator>
  <cp:keywords/>
  <dc:description/>
  <cp:lastModifiedBy>Wiktoria Wiza</cp:lastModifiedBy>
  <cp:revision>2</cp:revision>
  <dcterms:created xsi:type="dcterms:W3CDTF">2025-11-24T14:15:00Z</dcterms:created>
  <dcterms:modified xsi:type="dcterms:W3CDTF">2025-11-24T14:15:00Z</dcterms:modified>
</cp:coreProperties>
</file>