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BC0" w:rsidRPr="002F5327" w:rsidRDefault="00335AE2">
      <w:pPr>
        <w:spacing w:after="200"/>
        <w:jc w:val="right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0"/>
          <w:szCs w:val="20"/>
          <w:lang w:val="pl-PL"/>
        </w:rPr>
        <w:drawing>
          <wp:inline distT="114300" distB="114300" distL="114300" distR="114300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Warszawa, </w:t>
      </w:r>
      <w:r w:rsidR="00A25953">
        <w:rPr>
          <w:rFonts w:ascii="Calibri" w:eastAsia="Calibri" w:hAnsi="Calibri" w:cs="Calibri"/>
          <w:sz w:val="24"/>
          <w:szCs w:val="24"/>
          <w:highlight w:val="white"/>
        </w:rPr>
        <w:t>25</w:t>
      </w:r>
      <w:bookmarkStart w:id="0" w:name="_GoBack"/>
      <w:bookmarkEnd w:id="0"/>
      <w:r w:rsidR="002F5327" w:rsidRPr="002F5327">
        <w:rPr>
          <w:rFonts w:ascii="Calibri" w:eastAsia="Calibri" w:hAnsi="Calibri" w:cs="Calibri"/>
          <w:sz w:val="24"/>
          <w:szCs w:val="24"/>
          <w:highlight w:val="white"/>
        </w:rPr>
        <w:t>.1</w:t>
      </w:r>
      <w:r w:rsidR="002F5327">
        <w:rPr>
          <w:rFonts w:ascii="Calibri" w:eastAsia="Calibri" w:hAnsi="Calibri" w:cs="Calibri"/>
          <w:sz w:val="24"/>
          <w:szCs w:val="24"/>
          <w:highlight w:val="white"/>
        </w:rPr>
        <w:t>1</w:t>
      </w:r>
      <w:r>
        <w:rPr>
          <w:rFonts w:ascii="Calibri" w:eastAsia="Calibri" w:hAnsi="Calibri" w:cs="Calibri"/>
          <w:sz w:val="24"/>
          <w:szCs w:val="24"/>
          <w:highlight w:val="white"/>
        </w:rPr>
        <w:t>.2025</w:t>
      </w:r>
    </w:p>
    <w:p w:rsidR="00D70BC0" w:rsidRDefault="00D70BC0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:rsidR="00D70BC0" w:rsidRDefault="00335AE2">
      <w:pPr>
        <w:spacing w:after="2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Odpowiednia odzież robocza zimą - klucz do komfortu i bezpieczeństwa pracy w trudnych warunkach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b/>
          <w:bCs/>
          <w:sz w:val="26"/>
          <w:szCs w:val="26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b/>
          <w:bCs/>
          <w:sz w:val="26"/>
          <w:szCs w:val="26"/>
          <w:highlight w:val="white"/>
        </w:rPr>
        <w:t>Zima to magiczny czas, ale dla osób pracujących na zewnątrz lub w nieogrzewanych pomieszczeniach to także okres szczególnych wyzwań. Niskie temperatury, wiatr, deszcz czy śnieg mogą nie tylko obniżać efektywność, ale przede wszystkim zagrażać zdrowiu i bezpieczeństwu pracowników. Właśnie dlatego inwestycja w specjalistyczną odzież roboczą BHP to już nie obowiązek, lecz kluczowy element budowania zaangażowanego i chronionego zespołu fachowców.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Zapewnienie pracownikom odpowiedniej ochrony w trudnych warunkach wymaga kompleksowego podejścia, a odpowiedzialność pracodawcy w okresie zimowym to nie tylko podstawowe przepisy dotyczące widoczności i wyposażenia, to dbałość o integralność każdego pracownika. Kapitałem każdego profesjonalisty są jego zmysły - wzrok, słuch, dotyk, oddech - zatem zimą kluczowa jest ochrona rąk, stóp, korpusu czy oczu.</w:t>
      </w:r>
    </w:p>
    <w:p w:rsidR="00335AE2" w:rsidRDefault="00335AE2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Dla nas dbałość o te zmysły i ich ochrona od wielu lat niezmiennie stanowi priorytet. Współczesna odzież BHP to połączenie innowacyjnych technologii, designu i najwyższych standardów bezpieczeństwa. Dbamy o to, by nasze produkty nie tylko spełniały rygorystyczne normy, ale także oferowały swobodę ruchów i wygodę noszenia. Kiedy pracownik czuje się bezpiecznie i komfortowo, rośnie jego zaangażowanie i wydajność. Właśnie takie aspekty to dla nas moda na bezpieczeństwo i odpowiedzialny wybór, który się opłaca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– mówi </w:t>
      </w:r>
      <w:r w:rsidRPr="00335AE2">
        <w:rPr>
          <w:rFonts w:ascii="Calibri" w:eastAsia="Calibri" w:hAnsi="Calibri" w:cs="Calibri"/>
          <w:sz w:val="24"/>
          <w:szCs w:val="24"/>
        </w:rPr>
        <w:t xml:space="preserve">Ewa Paprocka, Product Manager z </w:t>
      </w:r>
      <w:proofErr w:type="spellStart"/>
      <w:r w:rsidRPr="00335AE2">
        <w:rPr>
          <w:rFonts w:ascii="Calibri" w:eastAsia="Calibri" w:hAnsi="Calibri" w:cs="Calibri"/>
          <w:sz w:val="24"/>
          <w:szCs w:val="24"/>
        </w:rPr>
        <w:t>Würth</w:t>
      </w:r>
      <w:proofErr w:type="spellEnd"/>
      <w:r w:rsidRPr="00335AE2">
        <w:rPr>
          <w:rFonts w:ascii="Calibri" w:eastAsia="Calibri" w:hAnsi="Calibri" w:cs="Calibri"/>
          <w:sz w:val="24"/>
          <w:szCs w:val="24"/>
        </w:rPr>
        <w:t xml:space="preserve"> Polska.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Ochrona nóg i stóp - stabilność na śliskich nawierzchniach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Stopy są najbardziej narażone na wyziębienie i urazy na oblodzonych nawierzchniach. Profesjonalne obuwie zimowe musi gwarantować izolację termiczną, wodoodporność i przyczepność. Buty ochronne SBH zimowe SHELL, ocieplane obuwie w klasie S3 to synonim solidności. Całkowita wodoodporność, syntetyczne ocieplenie, antypoślizgowa podeszwa gumowa oraz podnosek z włókna szklanego i tekstylna wkładka antyprzebiciowa zapewniają najwyższy poziom bezpieczeństwa. Dodatkowe wzmocnienia i stabilizacja kostki chronią przed urazami, dając pewność kroku nawet w ekstremalnie zimnych warunkach.</w:t>
      </w:r>
    </w:p>
    <w:p w:rsidR="00335AE2" w:rsidRDefault="00335AE2" w:rsidP="00335AE2">
      <w:pPr>
        <w:spacing w:before="240" w:after="240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lastRenderedPageBreak/>
        <w:drawing>
          <wp:inline distT="0" distB="0" distL="0" distR="0">
            <wp:extent cx="3109955" cy="30607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75739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322" cy="30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Termoregulacja korpusu i kończyn - ciepło i swoboda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Podstawą zimowej odzieży jest zapewnienie komfortu cieplnego bez przegrzewania. Ubrania muszą być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wiatroszczelne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, hydrofobowe i oddychające. Kurtka ocieplana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Stretch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X to przykład, jak technologia spotyka się z designem. Hydrofobowa tkanina i oddychająca membrana chronią przed deszczem i wilgocią, jednocześnie odprowadzając pot. Certyfikaty zgodności z normami EN 14058 i EN 343 potwierdzają jej właściwości ochronne. Odpinany kaptur, elastyczne mankiety i odblaskowe elementy na plecach gwarantują wszechstronność i widoczność, co jest kluczowe przy pracach wykonywanych po zmroku.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Spodnie zimowe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Stretch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X - ocieplane, ale zapewniające maksymalny komfort dzięki tkaninie z dodatkiem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elastanu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>. Ergonomiczny krój, elastyczny pas i liczne kieszenie gwarantują wygodę i funkcjonalność. Odblaskowe detale zwiększają bezpieczeństwo, sprawiając, że te spodnie są niezbędne w chłodne dni w warunkach, które wymagają widoczności pracowników.</w:t>
      </w:r>
    </w:p>
    <w:p w:rsidR="00335AE2" w:rsidRDefault="00335AE2" w:rsidP="00335AE2">
      <w:pPr>
        <w:spacing w:before="240" w:after="240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lastRenderedPageBreak/>
        <w:drawing>
          <wp:inline distT="0" distB="0" distL="0" distR="0" wp14:anchorId="743E2E8A" wp14:editId="108C526E">
            <wp:extent cx="2820656" cy="3733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93913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5" cy="37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pl-PL"/>
        </w:rPr>
        <w:drawing>
          <wp:inline distT="0" distB="0" distL="0" distR="0" wp14:anchorId="34ED8176" wp14:editId="168C5DEB">
            <wp:extent cx="4107286" cy="3665578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4126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843" cy="36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Ochrona dłoni - precyzja i izolacja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Ręce są najbardziej czułe na zimno, a ich zmarznięcie obniża sprawność i precyzję. Zimowe rękawice muszą chronić przed temperaturą i wilgocią, zachowując jednocześnie dobry chwyt. Zimowe rękawice ochronne Cargo zapewniają nie tylko protekcję w ekstremalnie zimnych i mokrych warunkach, ale także komfort pracy. Poliestrowa podszewka zapewnia doskonałą </w:t>
      </w:r>
      <w:r>
        <w:rPr>
          <w:rFonts w:ascii="Calibri" w:eastAsia="Calibri" w:hAnsi="Calibri" w:cs="Calibri"/>
          <w:sz w:val="24"/>
          <w:szCs w:val="24"/>
          <w:highlight w:val="white"/>
        </w:rPr>
        <w:lastRenderedPageBreak/>
        <w:t>izolację termiczną. Materiały odblaskowe zwiększają widoczność, a wzmocnienia na palcu wskazującym i opuszkach palców gwarantują trwałość i bardzo dobry chwyt przy obsłudze narzędzi.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highlight w:val="white"/>
        </w:rPr>
        <w:t xml:space="preserve">–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Zapewnienie odpowiedniej zimowej odzieży i obuwia, czy miejsca do ogrzania się, to nie tylko spełnienie wymogów kodeksu pracy. To wymowny dowód troski i filar, na którym buduje się kultura autentycznej dbałości o zespół. Inwestycja w produkty takie jak linia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Stretch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X (przydatna do prac na wysokościach) czy obuwie SHELL (sprawdzające się w pracy na każdej powierzchni w niskich temperaturach) to inwestycja w ludzi, która przynosi wymierne korzyści: zwiększoną produktywność, mniejszą liczbę zwolnień chorobowych i budowanie silnej, lojalnej kultury pracy. Dlatego przy wyborze odzieży ochronnej dla swojego zespołu warto inwestować w jakościowe, sprawdzone produkty, które spełniają najwyższe standardy bezpieczeństwa.  </w:t>
      </w:r>
      <w:r>
        <w:rPr>
          <w:rFonts w:ascii="Calibri" w:eastAsia="Calibri" w:hAnsi="Calibri" w:cs="Calibri"/>
          <w:highlight w:val="white"/>
        </w:rPr>
        <w:t xml:space="preserve">–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podsumowuje </w:t>
      </w:r>
      <w:r w:rsidRPr="00335AE2">
        <w:rPr>
          <w:rFonts w:ascii="Calibri" w:eastAsia="Calibri" w:hAnsi="Calibri" w:cs="Calibri"/>
          <w:sz w:val="24"/>
          <w:szCs w:val="24"/>
        </w:rPr>
        <w:t xml:space="preserve">Ewa Paprocka, Product Manager z </w:t>
      </w:r>
      <w:proofErr w:type="spellStart"/>
      <w:r w:rsidRPr="00335AE2">
        <w:rPr>
          <w:rFonts w:ascii="Calibri" w:eastAsia="Calibri" w:hAnsi="Calibri" w:cs="Calibri"/>
          <w:sz w:val="24"/>
          <w:szCs w:val="24"/>
        </w:rPr>
        <w:t>Würth</w:t>
      </w:r>
      <w:proofErr w:type="spellEnd"/>
      <w:r w:rsidRPr="00335AE2">
        <w:rPr>
          <w:rFonts w:ascii="Calibri" w:eastAsia="Calibri" w:hAnsi="Calibri" w:cs="Calibri"/>
          <w:sz w:val="24"/>
          <w:szCs w:val="24"/>
        </w:rPr>
        <w:t xml:space="preserve"> Polska.</w:t>
      </w:r>
    </w:p>
    <w:p w:rsidR="00D70BC0" w:rsidRDefault="00D70BC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:rsidR="00D70BC0" w:rsidRDefault="00D70BC0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:rsidR="00D70BC0" w:rsidRDefault="00335AE2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Würth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 Polska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proofErr w:type="spellStart"/>
      <w:r>
        <w:rPr>
          <w:rFonts w:ascii="Calibri" w:eastAsia="Calibri" w:hAnsi="Calibri" w:cs="Calibri"/>
          <w:sz w:val="18"/>
          <w:szCs w:val="18"/>
        </w:rPr>
        <w:t>Würth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Polska jest liderem w technice zamocowań i dystrybucji produktów dla profesjonalistów, obecnym na polskim rynku ponad 35 lat. To nowoczesna firma i wiarygodny, stabilny pracodawca, który zatrudnia ponad 800 pracowników, z czego ponad 500 w Dziale Sprzedaży podzielonym na 7 obszarów – Auto, Cargo (w tym Agro), Drewno, Budownictwo, Metal, Instalacje i Budownictwo Inwestycje. </w:t>
      </w:r>
      <w:proofErr w:type="spellStart"/>
      <w:r>
        <w:rPr>
          <w:rFonts w:ascii="Calibri" w:eastAsia="Calibri" w:hAnsi="Calibri" w:cs="Calibri"/>
          <w:sz w:val="18"/>
          <w:szCs w:val="18"/>
        </w:rPr>
        <w:t>Würth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Polska posiada 50 sklepów stacjonarnych oraz rozbudowany sklep internetowy, który zapewnia możliwość zakupów 24h na dobę bez wychodzenia z domu. Centrala firmy i nowoczesne centrum logistyczne znajdują się w Warszawie. Koncern prowadzi sprzedaż wyłącznie firmom i osobom prowadzącym działalność gospodarczą. Więcej informacji o </w:t>
      </w:r>
      <w:proofErr w:type="spellStart"/>
      <w:r>
        <w:rPr>
          <w:rFonts w:ascii="Calibri" w:eastAsia="Calibri" w:hAnsi="Calibri" w:cs="Calibri"/>
          <w:sz w:val="18"/>
          <w:szCs w:val="18"/>
        </w:rPr>
        <w:t>Würth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Polska pod</w:t>
      </w:r>
      <w:hyperlink r:id="rId8">
        <w:r>
          <w:rPr>
            <w:rFonts w:ascii="Calibri" w:eastAsia="Calibri" w:hAnsi="Calibri" w:cs="Calibri"/>
            <w:sz w:val="18"/>
            <w:szCs w:val="18"/>
          </w:rPr>
          <w:t xml:space="preserve"> </w:t>
        </w:r>
      </w:hyperlink>
      <w:hyperlink r:id="rId9">
        <w:r>
          <w:rPr>
            <w:rFonts w:ascii="Calibri" w:eastAsia="Calibri" w:hAnsi="Calibri" w:cs="Calibri"/>
            <w:color w:val="1155CC"/>
            <w:sz w:val="18"/>
            <w:szCs w:val="18"/>
            <w:u w:val="single"/>
          </w:rPr>
          <w:t>linkiem</w:t>
        </w:r>
      </w:hyperlink>
      <w:r>
        <w:rPr>
          <w:rFonts w:ascii="Calibri" w:eastAsia="Calibri" w:hAnsi="Calibri" w:cs="Calibri"/>
          <w:sz w:val="18"/>
          <w:szCs w:val="18"/>
        </w:rPr>
        <w:t>.</w:t>
      </w:r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O grupie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Würth</w:t>
      </w:r>
      <w:proofErr w:type="spellEnd"/>
    </w:p>
    <w:p w:rsidR="00D70BC0" w:rsidRDefault="00335AE2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Grupa </w:t>
      </w:r>
      <w:proofErr w:type="spellStart"/>
      <w:r>
        <w:rPr>
          <w:rFonts w:ascii="Calibri" w:eastAsia="Calibri" w:hAnsi="Calibri" w:cs="Calibri"/>
          <w:sz w:val="18"/>
          <w:szCs w:val="18"/>
        </w:rPr>
        <w:t>Würth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została założona w 1945 r. w Niemczech. Obecnie składa się z ponad 400 samodzielnych firm, rozmieszczonych w ponad 80 krajach na wszystkich kontynentach. Zatrudnia ponad 87 tys. osób, z czego ponad 33 tys. to przedstawiciele handlowi. Zgodnie z rocznym sprawozdaniem finansowym, w 2023 r. Grupa </w:t>
      </w:r>
      <w:proofErr w:type="spellStart"/>
      <w:r>
        <w:rPr>
          <w:rFonts w:ascii="Calibri" w:eastAsia="Calibri" w:hAnsi="Calibri" w:cs="Calibri"/>
          <w:sz w:val="18"/>
          <w:szCs w:val="18"/>
        </w:rPr>
        <w:t>Würth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osiągnęła łączną sprzedaż na poziomie 20,4 mld EUR.</w:t>
      </w:r>
    </w:p>
    <w:p w:rsidR="00D70BC0" w:rsidRDefault="00335AE2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:rsidR="00D70BC0" w:rsidRDefault="00335AE2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:rsidR="00D70BC0" w:rsidRDefault="00335AE2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:rsidR="00D70BC0" w:rsidRDefault="00D70BC0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:rsidR="00D70BC0" w:rsidRDefault="00D70BC0">
      <w:pPr>
        <w:spacing w:line="269" w:lineRule="auto"/>
        <w:jc w:val="both"/>
        <w:rPr>
          <w:rFonts w:ascii="Calibri" w:eastAsia="Calibri" w:hAnsi="Calibri" w:cs="Calibri"/>
        </w:rPr>
      </w:pPr>
    </w:p>
    <w:p w:rsidR="00D70BC0" w:rsidRDefault="00D70BC0"/>
    <w:sectPr w:rsidR="00D70BC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84BE226-9950-4343-B50D-2DF4B9FB28B9}"/>
    <w:embedBold r:id="rId2" w:fontKey="{FFE6F781-4C35-4046-9BB7-FCEA335253C4}"/>
    <w:embedItalic r:id="rId3" w:fontKey="{40BE847F-7DEA-41A3-AFFD-86E8C880C1C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AC297B8-F4D9-4CDD-A98B-06B7C86C12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C0"/>
    <w:rsid w:val="002F5327"/>
    <w:rsid w:val="00335AE2"/>
    <w:rsid w:val="00A25953"/>
    <w:rsid w:val="00D7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54272"/>
  <w15:docId w15:val="{62FECBCB-E822-4D59-B3CB-7C608ABB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hop.wurth.pl/pl/PL/PL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eshop.wurth.pl/pl/PL/PLN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840</Words>
  <Characters>5043</Characters>
  <Application>Microsoft Office Word</Application>
  <DocSecurity>0</DocSecurity>
  <Lines>42</Lines>
  <Paragraphs>11</Paragraphs>
  <ScaleCrop>false</ScaleCrop>
  <Company/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PR2024</cp:lastModifiedBy>
  <cp:revision>4</cp:revision>
  <dcterms:created xsi:type="dcterms:W3CDTF">2025-11-21T10:50:00Z</dcterms:created>
  <dcterms:modified xsi:type="dcterms:W3CDTF">2025-11-24T10:43:00Z</dcterms:modified>
</cp:coreProperties>
</file>