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077F" w14:textId="317ACA80" w:rsidR="00435A8C" w:rsidRDefault="00C70174" w:rsidP="00C70174">
      <w:pPr>
        <w:jc w:val="center"/>
      </w:pPr>
      <w:r>
        <w:rPr>
          <w:noProof/>
        </w:rPr>
        <w:drawing>
          <wp:inline distT="0" distB="0" distL="0" distR="0" wp14:anchorId="6056A393" wp14:editId="76CE1923">
            <wp:extent cx="2307600" cy="518400"/>
            <wp:effectExtent l="0" t="0" r="0" b="0"/>
            <wp:docPr id="803244017" name="Picture 2" descr="Uma imagem com texto, Tipo de letra, Gráficos,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ma imagem com texto, Tipo de letra, Gráficos, captura de ecrã&#10;&#10;Os conteúdos gerados por IA podem estar incorret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r="-14539"/>
                    <a:stretch/>
                  </pic:blipFill>
                  <pic:spPr bwMode="auto">
                    <a:xfrm>
                      <a:off x="0" y="0"/>
                      <a:ext cx="2307600" cy="518400"/>
                    </a:xfrm>
                    <a:prstGeom prst="rect">
                      <a:avLst/>
                    </a:prstGeom>
                    <a:noFill/>
                    <a:ln>
                      <a:noFill/>
                    </a:ln>
                    <a:extLst>
                      <a:ext uri="{53640926-AAD7-44D8-BBD7-CCE9431645EC}">
                        <a14:shadowObscured xmlns:a14="http://schemas.microsoft.com/office/drawing/2010/main"/>
                      </a:ext>
                    </a:extLst>
                  </pic:spPr>
                </pic:pic>
              </a:graphicData>
            </a:graphic>
          </wp:inline>
        </w:drawing>
      </w:r>
    </w:p>
    <w:p w14:paraId="3DC66D7D" w14:textId="77777777" w:rsidR="00890FF2" w:rsidRDefault="00890FF2" w:rsidP="00E46E4F">
      <w:pPr>
        <w:jc w:val="right"/>
        <w:rPr>
          <w:rFonts w:ascii="Century Gothic" w:hAnsi="Century Gothic"/>
          <w:b/>
          <w:bCs/>
          <w:color w:val="BFBFBF" w:themeColor="background1" w:themeShade="BF"/>
        </w:rPr>
      </w:pPr>
    </w:p>
    <w:p w14:paraId="7CC6177A" w14:textId="760F2334" w:rsidR="00E46E4F" w:rsidRPr="005A5490" w:rsidRDefault="00E46E4F" w:rsidP="00E46E4F">
      <w:pPr>
        <w:jc w:val="right"/>
        <w:rPr>
          <w:rFonts w:ascii="Century Gothic" w:hAnsi="Century Gothic"/>
          <w:b/>
          <w:bCs/>
          <w:color w:val="BFBFBF" w:themeColor="background1" w:themeShade="BF"/>
        </w:rPr>
      </w:pPr>
      <w:r w:rsidRPr="005A5490">
        <w:rPr>
          <w:rFonts w:ascii="Century Gothic" w:hAnsi="Century Gothic"/>
          <w:b/>
          <w:bCs/>
          <w:color w:val="BFBFBF" w:themeColor="background1" w:themeShade="BF"/>
        </w:rPr>
        <w:t>COMUN</w:t>
      </w:r>
      <w:r w:rsidR="00AC158D">
        <w:rPr>
          <w:rFonts w:ascii="Century Gothic" w:hAnsi="Century Gothic"/>
          <w:b/>
          <w:bCs/>
          <w:color w:val="BFBFBF" w:themeColor="background1" w:themeShade="BF"/>
        </w:rPr>
        <w:t>IC</w:t>
      </w:r>
      <w:r w:rsidRPr="005A5490">
        <w:rPr>
          <w:rFonts w:ascii="Century Gothic" w:hAnsi="Century Gothic"/>
          <w:b/>
          <w:bCs/>
          <w:color w:val="BFBFBF" w:themeColor="background1" w:themeShade="BF"/>
        </w:rPr>
        <w:t>ADO DE IMPRENSA</w:t>
      </w:r>
    </w:p>
    <w:p w14:paraId="1F259639" w14:textId="77777777" w:rsidR="00C16CF8" w:rsidRDefault="00C16CF8" w:rsidP="00890FF2">
      <w:pPr>
        <w:pStyle w:val="NormalWeb"/>
        <w:spacing w:before="0" w:beforeAutospacing="0" w:after="0" w:afterAutospacing="0"/>
        <w:rPr>
          <w:rFonts w:ascii="Century Gothic" w:hAnsi="Century Gothic"/>
        </w:rPr>
      </w:pPr>
    </w:p>
    <w:p w14:paraId="7C8CD92B" w14:textId="7EFC8F77" w:rsidR="00922062" w:rsidRPr="001C5982" w:rsidRDefault="001C5982" w:rsidP="001C5982">
      <w:pPr>
        <w:jc w:val="center"/>
        <w:rPr>
          <w:rFonts w:ascii="Century Gothic" w:hAnsi="Century Gothic"/>
          <w:b/>
          <w:bCs/>
          <w:sz w:val="32"/>
          <w:szCs w:val="32"/>
        </w:rPr>
      </w:pPr>
      <w:r w:rsidRPr="001C5982">
        <w:rPr>
          <w:rFonts w:ascii="Century Gothic" w:hAnsi="Century Gothic"/>
          <w:b/>
          <w:bCs/>
          <w:sz w:val="32"/>
          <w:szCs w:val="32"/>
        </w:rPr>
        <w:t>Universidade Europeia e IADE celebram 10 anos da Feira de Empregabilidade com mais de 45 empresas no Oriente Green Campus</w:t>
      </w:r>
    </w:p>
    <w:p w14:paraId="29BB3965" w14:textId="25D857B8" w:rsidR="00897F06" w:rsidRPr="00897F06" w:rsidRDefault="00897F06" w:rsidP="00897F06">
      <w:pPr>
        <w:pStyle w:val="NormalWeb"/>
        <w:spacing w:after="0"/>
        <w:jc w:val="both"/>
        <w:rPr>
          <w:rFonts w:ascii="Century Gothic" w:hAnsi="Century Gothic"/>
          <w:sz w:val="22"/>
          <w:szCs w:val="22"/>
        </w:rPr>
      </w:pPr>
      <w:r w:rsidRPr="00897F06">
        <w:rPr>
          <w:rFonts w:ascii="Century Gothic" w:hAnsi="Century Gothic"/>
          <w:sz w:val="22"/>
          <w:szCs w:val="22"/>
        </w:rPr>
        <w:t xml:space="preserve">A Universidade Europeia e o IADE realizam, </w:t>
      </w:r>
      <w:r w:rsidR="00066552">
        <w:rPr>
          <w:rFonts w:ascii="Century Gothic" w:hAnsi="Century Gothic"/>
          <w:sz w:val="22"/>
          <w:szCs w:val="22"/>
        </w:rPr>
        <w:t>amanhã,</w:t>
      </w:r>
      <w:r w:rsidRPr="001C5982">
        <w:rPr>
          <w:rFonts w:ascii="Century Gothic" w:hAnsi="Century Gothic"/>
          <w:b/>
          <w:bCs/>
          <w:sz w:val="22"/>
          <w:szCs w:val="22"/>
        </w:rPr>
        <w:t xml:space="preserve"> dia 25 de novembro, a 10.ª edição da Feira de Empregabilidade,</w:t>
      </w:r>
      <w:r w:rsidRPr="00897F06">
        <w:rPr>
          <w:rFonts w:ascii="Century Gothic" w:hAnsi="Century Gothic"/>
          <w:sz w:val="22"/>
          <w:szCs w:val="22"/>
        </w:rPr>
        <w:t xml:space="preserve"> um marco que assinala uma década de compromisso com a integração profissional, o desenvolvimento de talento e a aproximação entre o mundo académico e o mercado de trabalho. O evento terá lugar no </w:t>
      </w:r>
      <w:r w:rsidRPr="001C5982">
        <w:rPr>
          <w:rFonts w:ascii="Century Gothic" w:hAnsi="Century Gothic"/>
          <w:b/>
          <w:bCs/>
          <w:sz w:val="22"/>
          <w:szCs w:val="22"/>
        </w:rPr>
        <w:t>Oriente Green Campus, entre as 10h00 e as 16h00</w:t>
      </w:r>
      <w:r w:rsidRPr="00897F06">
        <w:rPr>
          <w:rFonts w:ascii="Century Gothic" w:hAnsi="Century Gothic"/>
          <w:sz w:val="22"/>
          <w:szCs w:val="22"/>
        </w:rPr>
        <w:t>, num formato pensado para facilitar o contacto direto entre estudantes, recém-graduados e empresas líderes nos seus setores.</w:t>
      </w:r>
    </w:p>
    <w:p w14:paraId="0E95B29F" w14:textId="77777777" w:rsidR="00897F06" w:rsidRPr="00897F06" w:rsidRDefault="00897F06" w:rsidP="00897F06">
      <w:pPr>
        <w:pStyle w:val="NormalWeb"/>
        <w:spacing w:after="0"/>
        <w:jc w:val="both"/>
        <w:rPr>
          <w:rFonts w:ascii="Century Gothic" w:hAnsi="Century Gothic"/>
          <w:sz w:val="22"/>
          <w:szCs w:val="22"/>
        </w:rPr>
      </w:pPr>
      <w:r w:rsidRPr="00897F06">
        <w:rPr>
          <w:rFonts w:ascii="Century Gothic" w:hAnsi="Century Gothic"/>
          <w:sz w:val="22"/>
          <w:szCs w:val="22"/>
        </w:rPr>
        <w:t>Ao longo de dez anos, esta feira consolidou-se como um dos momentos mais relevantes do calendário académico da Universidade Europeia, tornando-se uma plataforma estratégica para potenciar novas oportunidades profissionais e identificar perfis adequados às necessidades das organizações.</w:t>
      </w:r>
    </w:p>
    <w:p w14:paraId="188BFA0F" w14:textId="39945A9A" w:rsidR="00897F06" w:rsidRPr="00897F06" w:rsidRDefault="00897F06" w:rsidP="00897F06">
      <w:pPr>
        <w:pStyle w:val="NormalWeb"/>
        <w:spacing w:after="0"/>
        <w:jc w:val="both"/>
        <w:rPr>
          <w:rFonts w:ascii="Century Gothic" w:hAnsi="Century Gothic"/>
          <w:sz w:val="22"/>
          <w:szCs w:val="22"/>
        </w:rPr>
      </w:pPr>
      <w:r w:rsidRPr="00897F06">
        <w:rPr>
          <w:rFonts w:ascii="Century Gothic" w:hAnsi="Century Gothic"/>
          <w:sz w:val="22"/>
          <w:szCs w:val="22"/>
        </w:rPr>
        <w:t>A edição deste ano conta com a participação de mais de 45 empresas nacionais e internacionais, representando setores tão diversos como banca, hotelaria, retalho, desporto, tecnologia, consultoria, comunicação, imobiliário ou recursos humanos</w:t>
      </w:r>
    </w:p>
    <w:p w14:paraId="30A863F8" w14:textId="7FD0F123" w:rsidR="00897F06" w:rsidRPr="00897F06" w:rsidRDefault="00897F06" w:rsidP="00897F06">
      <w:pPr>
        <w:pStyle w:val="NormalWeb"/>
        <w:spacing w:after="0"/>
        <w:jc w:val="both"/>
        <w:rPr>
          <w:rFonts w:ascii="Century Gothic" w:hAnsi="Century Gothic"/>
          <w:sz w:val="22"/>
          <w:szCs w:val="22"/>
        </w:rPr>
      </w:pPr>
      <w:r w:rsidRPr="00897F06">
        <w:rPr>
          <w:rFonts w:ascii="Century Gothic" w:hAnsi="Century Gothic"/>
          <w:sz w:val="22"/>
          <w:szCs w:val="22"/>
        </w:rPr>
        <w:t>Entre as empresas confirmadas encontram-se</w:t>
      </w:r>
      <w:r w:rsidR="006B79B9">
        <w:rPr>
          <w:rFonts w:ascii="Century Gothic" w:hAnsi="Century Gothic"/>
          <w:sz w:val="22"/>
          <w:szCs w:val="22"/>
        </w:rPr>
        <w:t xml:space="preserve"> </w:t>
      </w:r>
      <w:r w:rsidRPr="00897F06">
        <w:rPr>
          <w:rFonts w:ascii="Century Gothic" w:hAnsi="Century Gothic"/>
          <w:sz w:val="22"/>
          <w:szCs w:val="22"/>
        </w:rPr>
        <w:t>Crédito Agrícola, Deloitte, Adecco, Hays, Auchan Retail Portugal, El Corte Inglés, Nestlé Business Services, Pestana Hotel Group, Hoti Hotéis, SANA Hotels, Farol Hotel, InterContinental Lisbon, INDITEX, ManpowerGroup, Michael Page, Lusitania Seguros, Perfumes &amp; Companhia, Sport Lisboa e Benfica, TRIVALOR, Grupo Renascença Multimédia, ERA Imobiliária, Strong Charon, Hubexo Portugal, Boost Portugal, BEYOND VISION, entre muitas outras marcas de referência.</w:t>
      </w:r>
    </w:p>
    <w:p w14:paraId="4FB345FD" w14:textId="47100114" w:rsidR="00897F06" w:rsidRDefault="00897F06" w:rsidP="00897F06">
      <w:pPr>
        <w:pStyle w:val="NormalWeb"/>
        <w:spacing w:before="0" w:beforeAutospacing="0" w:after="0" w:afterAutospacing="0"/>
        <w:jc w:val="both"/>
        <w:rPr>
          <w:rFonts w:ascii="Century Gothic" w:hAnsi="Century Gothic"/>
          <w:sz w:val="22"/>
          <w:szCs w:val="22"/>
        </w:rPr>
      </w:pPr>
      <w:r w:rsidRPr="00897F06">
        <w:rPr>
          <w:rFonts w:ascii="Century Gothic" w:hAnsi="Century Gothic"/>
          <w:sz w:val="22"/>
          <w:szCs w:val="22"/>
        </w:rPr>
        <w:t>Esta diversidade traduz não apenas a amplitude das áreas de formação da Universidade Europeia e do IADE, mas também o reconhecimento crescente das empresas em relação à qualidade e preparação dos seus estudantes.</w:t>
      </w:r>
    </w:p>
    <w:p w14:paraId="1C65D09A" w14:textId="77777777" w:rsidR="00A4476D" w:rsidRDefault="00A4476D" w:rsidP="00897F06">
      <w:pPr>
        <w:pStyle w:val="NormalWeb"/>
        <w:spacing w:before="0" w:beforeAutospacing="0" w:after="0" w:afterAutospacing="0"/>
        <w:jc w:val="both"/>
        <w:rPr>
          <w:rFonts w:ascii="Century Gothic" w:hAnsi="Century Gothic"/>
          <w:sz w:val="22"/>
          <w:szCs w:val="22"/>
        </w:rPr>
      </w:pPr>
    </w:p>
    <w:p w14:paraId="701D79C3" w14:textId="72633D49" w:rsidR="00A4476D" w:rsidRDefault="000F1FE9" w:rsidP="00897F06">
      <w:pPr>
        <w:pStyle w:val="NormalWeb"/>
        <w:spacing w:before="0" w:beforeAutospacing="0" w:after="0" w:afterAutospacing="0"/>
        <w:jc w:val="both"/>
        <w:rPr>
          <w:rFonts w:ascii="Century Gothic" w:hAnsi="Century Gothic"/>
          <w:i/>
          <w:iCs/>
          <w:sz w:val="22"/>
          <w:szCs w:val="22"/>
        </w:rPr>
      </w:pPr>
      <w:r w:rsidRPr="006B79B9">
        <w:rPr>
          <w:rFonts w:ascii="Century Gothic" w:hAnsi="Century Gothic"/>
          <w:b/>
          <w:bCs/>
          <w:sz w:val="22"/>
          <w:szCs w:val="22"/>
        </w:rPr>
        <w:t>Para Hélia Gonçalves Pereira, Reitora da Universidade Europeia,</w:t>
      </w:r>
      <w:r>
        <w:rPr>
          <w:rFonts w:ascii="Century Gothic" w:hAnsi="Century Gothic"/>
          <w:sz w:val="22"/>
          <w:szCs w:val="22"/>
        </w:rPr>
        <w:t xml:space="preserve"> </w:t>
      </w:r>
      <w:r w:rsidR="00A4476D" w:rsidRPr="006B79B9">
        <w:rPr>
          <w:rFonts w:ascii="Century Gothic" w:hAnsi="Century Gothic"/>
          <w:i/>
          <w:iCs/>
          <w:sz w:val="22"/>
          <w:szCs w:val="22"/>
        </w:rPr>
        <w:t>“</w:t>
      </w:r>
      <w:r w:rsidRPr="006B79B9">
        <w:rPr>
          <w:rFonts w:ascii="Century Gothic" w:hAnsi="Century Gothic"/>
          <w:i/>
          <w:iCs/>
          <w:sz w:val="22"/>
          <w:szCs w:val="22"/>
        </w:rPr>
        <w:t>comemorar</w:t>
      </w:r>
      <w:r w:rsidR="00A4476D" w:rsidRPr="006B79B9">
        <w:rPr>
          <w:rFonts w:ascii="Century Gothic" w:hAnsi="Century Gothic"/>
          <w:i/>
          <w:iCs/>
          <w:sz w:val="22"/>
          <w:szCs w:val="22"/>
        </w:rPr>
        <w:t xml:space="preserve"> dez anos desta </w:t>
      </w:r>
      <w:r w:rsidRPr="006B79B9">
        <w:rPr>
          <w:rFonts w:ascii="Century Gothic" w:hAnsi="Century Gothic"/>
          <w:i/>
          <w:iCs/>
          <w:sz w:val="22"/>
          <w:szCs w:val="22"/>
        </w:rPr>
        <w:t xml:space="preserve">iniciativa significa </w:t>
      </w:r>
      <w:r w:rsidR="006B79B9" w:rsidRPr="006B79B9">
        <w:rPr>
          <w:rFonts w:ascii="Century Gothic" w:hAnsi="Century Gothic"/>
          <w:i/>
          <w:iCs/>
          <w:sz w:val="22"/>
          <w:szCs w:val="22"/>
        </w:rPr>
        <w:t>valorizar</w:t>
      </w:r>
      <w:r w:rsidR="00A4476D" w:rsidRPr="006B79B9">
        <w:rPr>
          <w:rFonts w:ascii="Century Gothic" w:hAnsi="Century Gothic"/>
          <w:i/>
          <w:iCs/>
          <w:sz w:val="22"/>
          <w:szCs w:val="22"/>
        </w:rPr>
        <w:t xml:space="preserve"> a evolução do talento, da empregabilidade e do impacto das nossas instituições na vida profissional dos estudantes. Esta é uma oportunidade única de contacto direto com empresas que procuram ativamente novos perfis, e é também um sinal da confiança que estas organizações depositam nos nossos alunos”</w:t>
      </w:r>
      <w:r w:rsidR="006B79B9" w:rsidRPr="006B79B9">
        <w:rPr>
          <w:rFonts w:ascii="Century Gothic" w:hAnsi="Century Gothic"/>
          <w:i/>
          <w:iCs/>
          <w:sz w:val="22"/>
          <w:szCs w:val="22"/>
        </w:rPr>
        <w:t>.</w:t>
      </w:r>
    </w:p>
    <w:p w14:paraId="6BC2361F" w14:textId="77777777" w:rsidR="006E2823" w:rsidRDefault="006E2823" w:rsidP="00897F06">
      <w:pPr>
        <w:pStyle w:val="NormalWeb"/>
        <w:spacing w:before="0" w:beforeAutospacing="0" w:after="0" w:afterAutospacing="0"/>
        <w:jc w:val="both"/>
        <w:rPr>
          <w:rFonts w:ascii="Century Gothic" w:hAnsi="Century Gothic"/>
          <w:i/>
          <w:iCs/>
          <w:sz w:val="22"/>
          <w:szCs w:val="22"/>
        </w:rPr>
      </w:pPr>
    </w:p>
    <w:p w14:paraId="242C9F7B" w14:textId="77777777" w:rsidR="006E2823" w:rsidRPr="006E2823" w:rsidRDefault="006E2823" w:rsidP="006E2823">
      <w:pPr>
        <w:pStyle w:val="NormalWeb"/>
        <w:spacing w:before="0" w:beforeAutospacing="0" w:after="0" w:afterAutospacing="0"/>
        <w:jc w:val="both"/>
        <w:rPr>
          <w:rFonts w:ascii="Century Gothic" w:hAnsi="Century Gothic"/>
          <w:b/>
          <w:bCs/>
        </w:rPr>
      </w:pPr>
      <w:r w:rsidRPr="006E2823">
        <w:rPr>
          <w:rFonts w:ascii="Century Gothic" w:hAnsi="Century Gothic"/>
          <w:b/>
          <w:bCs/>
        </w:rPr>
        <w:t>Informações do Evento</w:t>
      </w:r>
    </w:p>
    <w:p w14:paraId="5EEEF03F" w14:textId="77777777" w:rsidR="006E2823" w:rsidRPr="006E2823" w:rsidRDefault="006E2823" w:rsidP="006E2823">
      <w:pPr>
        <w:pStyle w:val="NormalWeb"/>
        <w:numPr>
          <w:ilvl w:val="0"/>
          <w:numId w:val="2"/>
        </w:numPr>
        <w:spacing w:before="0" w:beforeAutospacing="0" w:after="0" w:afterAutospacing="0"/>
        <w:jc w:val="both"/>
        <w:rPr>
          <w:rFonts w:ascii="Century Gothic" w:hAnsi="Century Gothic"/>
        </w:rPr>
      </w:pPr>
      <w:r w:rsidRPr="006E2823">
        <w:rPr>
          <w:rFonts w:ascii="Century Gothic" w:hAnsi="Century Gothic"/>
          <w:b/>
          <w:bCs/>
        </w:rPr>
        <w:t>Data:</w:t>
      </w:r>
      <w:r w:rsidRPr="006E2823">
        <w:rPr>
          <w:rFonts w:ascii="Century Gothic" w:hAnsi="Century Gothic"/>
        </w:rPr>
        <w:t xml:space="preserve"> 25 de novembro</w:t>
      </w:r>
    </w:p>
    <w:p w14:paraId="0F83946E" w14:textId="77777777" w:rsidR="006E2823" w:rsidRPr="006E2823" w:rsidRDefault="006E2823" w:rsidP="006E2823">
      <w:pPr>
        <w:pStyle w:val="NormalWeb"/>
        <w:numPr>
          <w:ilvl w:val="0"/>
          <w:numId w:val="2"/>
        </w:numPr>
        <w:spacing w:before="0" w:beforeAutospacing="0" w:after="0" w:afterAutospacing="0"/>
        <w:jc w:val="both"/>
        <w:rPr>
          <w:rFonts w:ascii="Century Gothic" w:hAnsi="Century Gothic"/>
        </w:rPr>
      </w:pPr>
      <w:r w:rsidRPr="006E2823">
        <w:rPr>
          <w:rFonts w:ascii="Century Gothic" w:hAnsi="Century Gothic"/>
          <w:b/>
          <w:bCs/>
        </w:rPr>
        <w:t>Horário:</w:t>
      </w:r>
      <w:r w:rsidRPr="006E2823">
        <w:rPr>
          <w:rFonts w:ascii="Century Gothic" w:hAnsi="Century Gothic"/>
        </w:rPr>
        <w:t xml:space="preserve"> 10h00 – 16h00</w:t>
      </w:r>
    </w:p>
    <w:p w14:paraId="45E1F6E2" w14:textId="77777777" w:rsidR="006E2823" w:rsidRPr="006E2823" w:rsidRDefault="006E2823" w:rsidP="006E2823">
      <w:pPr>
        <w:pStyle w:val="NormalWeb"/>
        <w:numPr>
          <w:ilvl w:val="0"/>
          <w:numId w:val="2"/>
        </w:numPr>
        <w:spacing w:before="0" w:beforeAutospacing="0" w:after="0" w:afterAutospacing="0"/>
        <w:jc w:val="both"/>
        <w:rPr>
          <w:rFonts w:ascii="Century Gothic" w:hAnsi="Century Gothic"/>
        </w:rPr>
      </w:pPr>
      <w:r w:rsidRPr="006E2823">
        <w:rPr>
          <w:rFonts w:ascii="Century Gothic" w:hAnsi="Century Gothic"/>
          <w:b/>
          <w:bCs/>
        </w:rPr>
        <w:lastRenderedPageBreak/>
        <w:t>Local:</w:t>
      </w:r>
      <w:r w:rsidRPr="006E2823">
        <w:rPr>
          <w:rFonts w:ascii="Century Gothic" w:hAnsi="Century Gothic"/>
        </w:rPr>
        <w:t xml:space="preserve"> Oriente Green Campus, Universidade Europeia</w:t>
      </w:r>
    </w:p>
    <w:p w14:paraId="08C91B6A" w14:textId="7B74BFAC" w:rsidR="006E2823" w:rsidRPr="006E2823" w:rsidRDefault="006E2823" w:rsidP="006E2823">
      <w:pPr>
        <w:pStyle w:val="NormalWeb"/>
        <w:numPr>
          <w:ilvl w:val="0"/>
          <w:numId w:val="2"/>
        </w:numPr>
        <w:spacing w:before="0" w:beforeAutospacing="0" w:after="0" w:afterAutospacing="0"/>
        <w:jc w:val="both"/>
        <w:rPr>
          <w:rFonts w:ascii="Century Gothic" w:hAnsi="Century Gothic"/>
        </w:rPr>
      </w:pPr>
      <w:r w:rsidRPr="006E2823">
        <w:rPr>
          <w:rFonts w:ascii="Century Gothic" w:hAnsi="Century Gothic"/>
          <w:b/>
          <w:bCs/>
        </w:rPr>
        <w:t>Participação:</w:t>
      </w:r>
      <w:r w:rsidRPr="006E2823">
        <w:rPr>
          <w:rFonts w:ascii="Century Gothic" w:hAnsi="Century Gothic"/>
        </w:rPr>
        <w:t xml:space="preserve"> </w:t>
      </w:r>
      <w:r>
        <w:rPr>
          <w:rFonts w:ascii="Century Gothic" w:hAnsi="Century Gothic"/>
        </w:rPr>
        <w:t xml:space="preserve">Entrada </w:t>
      </w:r>
      <w:r w:rsidRPr="006E2823">
        <w:rPr>
          <w:rFonts w:ascii="Century Gothic" w:hAnsi="Century Gothic"/>
        </w:rPr>
        <w:t>gratuita</w:t>
      </w:r>
    </w:p>
    <w:p w14:paraId="538B9E91" w14:textId="77777777" w:rsidR="006E2823" w:rsidRPr="006E2823" w:rsidRDefault="006E2823" w:rsidP="00897F06">
      <w:pPr>
        <w:pStyle w:val="NormalWeb"/>
        <w:spacing w:before="0" w:beforeAutospacing="0" w:after="0" w:afterAutospacing="0"/>
        <w:jc w:val="both"/>
        <w:rPr>
          <w:rFonts w:ascii="Century Gothic" w:hAnsi="Century Gothic"/>
          <w:sz w:val="22"/>
          <w:szCs w:val="22"/>
        </w:rPr>
      </w:pPr>
    </w:p>
    <w:p w14:paraId="69F216B8" w14:textId="77777777" w:rsidR="001E6A76" w:rsidRDefault="001E6A76" w:rsidP="00E46E4F">
      <w:pPr>
        <w:jc w:val="both"/>
        <w:rPr>
          <w:rFonts w:ascii="Century Gothic" w:hAnsi="Century Gothic"/>
          <w:bCs/>
        </w:rPr>
      </w:pPr>
    </w:p>
    <w:p w14:paraId="11AA4DE1" w14:textId="2A6490BF" w:rsidR="006E354E" w:rsidRPr="00893145" w:rsidRDefault="006E354E" w:rsidP="006E354E">
      <w:pPr>
        <w:jc w:val="both"/>
        <w:rPr>
          <w:rFonts w:ascii="Century Gothic" w:hAnsi="Century Gothic"/>
          <w:b/>
          <w:bCs/>
          <w:sz w:val="16"/>
          <w:szCs w:val="16"/>
          <w:u w:val="single"/>
        </w:rPr>
      </w:pPr>
      <w:bookmarkStart w:id="0" w:name="_Hlk129253996"/>
      <w:r w:rsidRPr="00893145">
        <w:rPr>
          <w:rFonts w:ascii="Century Gothic" w:hAnsi="Century Gothic"/>
          <w:b/>
          <w:bCs/>
          <w:sz w:val="16"/>
          <w:szCs w:val="16"/>
          <w:u w:val="single"/>
        </w:rPr>
        <w:t>Sobre a Universidade Europeia</w:t>
      </w:r>
    </w:p>
    <w:p w14:paraId="6D37EE92" w14:textId="6F11B1FF" w:rsidR="006E354E" w:rsidRPr="00893145" w:rsidRDefault="006E354E" w:rsidP="006E354E">
      <w:pPr>
        <w:jc w:val="both"/>
        <w:rPr>
          <w:rFonts w:ascii="Century Gothic" w:hAnsi="Century Gothic"/>
          <w:bCs/>
          <w:sz w:val="16"/>
          <w:szCs w:val="16"/>
        </w:rPr>
      </w:pPr>
      <w:r w:rsidRPr="00893145">
        <w:rPr>
          <w:rFonts w:ascii="Century Gothic" w:hAnsi="Century Gothic"/>
          <w:bCs/>
          <w:sz w:val="16"/>
          <w:szCs w:val="16"/>
        </w:rPr>
        <w:t>A Universidade Europeia é uma universidade inovadora, internacional e multidisciplinar que tem como missão formar líderes e profissionais preparados para responder às necessidades de um mundo global, através de um modelo académico avançado de aprendizagem experiencial, com uma estreita ligação ao mercado e às empresas. Através desta abordagem de ensino inovadora, os estudantes embarcam numa jornada única que os prepara para as profissões do futuro.</w:t>
      </w:r>
    </w:p>
    <w:p w14:paraId="3EC839BA" w14:textId="14E66FD6" w:rsidR="006E354E" w:rsidRPr="00893145" w:rsidRDefault="006E354E" w:rsidP="006E354E">
      <w:pPr>
        <w:jc w:val="both"/>
        <w:rPr>
          <w:rFonts w:ascii="Century Gothic" w:hAnsi="Century Gothic"/>
          <w:bCs/>
          <w:sz w:val="16"/>
          <w:szCs w:val="16"/>
        </w:rPr>
      </w:pPr>
      <w:r w:rsidRPr="00893145">
        <w:rPr>
          <w:rFonts w:ascii="Century Gothic" w:hAnsi="Century Gothic"/>
          <w:bCs/>
          <w:sz w:val="16"/>
          <w:szCs w:val="16"/>
        </w:rPr>
        <w:t>Com uma oferta educativa diversificada de Licenciaturas, Mestrados, Doutoramentos e Formação de Executivos, nas áreas de conhecimento da Gestão, Direito, Turismo, Gestão do Desporto, Design, Comunicação, Engenharia e Ciências da Saúde, a Universidade Europeia proporciona uma experiência de estudo vibrante e internacional nos seus campus em Lisboa ou através da UE Online, a Faculdade online privada líder em Portugal.</w:t>
      </w:r>
    </w:p>
    <w:p w14:paraId="225B61C0" w14:textId="77777777" w:rsidR="006E354E" w:rsidRPr="00893145" w:rsidRDefault="006E354E" w:rsidP="006E354E">
      <w:pPr>
        <w:jc w:val="both"/>
        <w:rPr>
          <w:rFonts w:ascii="Century Gothic" w:hAnsi="Century Gothic"/>
          <w:bCs/>
          <w:sz w:val="16"/>
          <w:szCs w:val="16"/>
        </w:rPr>
      </w:pPr>
      <w:r w:rsidRPr="00893145">
        <w:rPr>
          <w:rFonts w:ascii="Century Gothic" w:hAnsi="Century Gothic"/>
          <w:bCs/>
          <w:sz w:val="16"/>
          <w:szCs w:val="16"/>
        </w:rPr>
        <w:t xml:space="preserve">Para mais informações sobre a Universidade Europeia: </w:t>
      </w:r>
      <w:r>
        <w:fldChar w:fldCharType="begin"/>
      </w:r>
      <w:r>
        <w:instrText>HYPERLINK "http://www.europeia.pt"</w:instrText>
      </w:r>
      <w:r>
        <w:fldChar w:fldCharType="separate"/>
      </w:r>
      <w:r w:rsidRPr="00893145">
        <w:rPr>
          <w:rStyle w:val="Hiperligao"/>
          <w:rFonts w:ascii="Century Gothic" w:hAnsi="Century Gothic"/>
          <w:bCs/>
          <w:sz w:val="16"/>
          <w:szCs w:val="16"/>
        </w:rPr>
        <w:t>www.europeia.pt</w:t>
      </w:r>
      <w:r>
        <w:fldChar w:fldCharType="end"/>
      </w:r>
    </w:p>
    <w:p w14:paraId="70FCDACA" w14:textId="77777777" w:rsidR="006E354E" w:rsidRDefault="006E354E" w:rsidP="006E3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200" w:line="276" w:lineRule="auto"/>
        <w:rPr>
          <w:rFonts w:eastAsia="Overpass" w:cstheme="minorHAnsi"/>
          <w:b/>
          <w:color w:val="000000"/>
          <w:sz w:val="20"/>
          <w:szCs w:val="20"/>
        </w:rPr>
      </w:pPr>
    </w:p>
    <w:p w14:paraId="6CE654EC" w14:textId="77777777" w:rsidR="005271F5" w:rsidRPr="00477CD4" w:rsidRDefault="005271F5" w:rsidP="006E3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200" w:line="276" w:lineRule="auto"/>
        <w:rPr>
          <w:rFonts w:eastAsia="Overpass" w:cstheme="minorHAnsi"/>
          <w:b/>
          <w:color w:val="000000"/>
          <w:sz w:val="20"/>
          <w:szCs w:val="20"/>
        </w:rPr>
      </w:pPr>
    </w:p>
    <w:bookmarkEnd w:id="0"/>
    <w:p w14:paraId="2F627962" w14:textId="77777777" w:rsidR="006E354E" w:rsidRPr="000E6E88" w:rsidRDefault="006E354E" w:rsidP="006E354E">
      <w:pPr>
        <w:pStyle w:val="paragraph"/>
        <w:spacing w:before="0" w:beforeAutospacing="0" w:after="0" w:afterAutospacing="0" w:line="276" w:lineRule="auto"/>
        <w:jc w:val="center"/>
        <w:textAlignment w:val="baseline"/>
        <w:rPr>
          <w:rStyle w:val="eop"/>
          <w:rFonts w:ascii="Century Gothic" w:eastAsia="Noto Sans" w:hAnsi="Century Gothic" w:cstheme="minorHAnsi"/>
          <w:color w:val="000000"/>
          <w:sz w:val="18"/>
          <w:szCs w:val="18"/>
        </w:rPr>
      </w:pPr>
      <w:r w:rsidRPr="000E6E88">
        <w:rPr>
          <w:rStyle w:val="normaltextrun"/>
          <w:rFonts w:ascii="Century Gothic" w:eastAsiaTheme="majorEastAsia" w:hAnsi="Century Gothic" w:cstheme="minorHAnsi"/>
          <w:b/>
          <w:bCs/>
          <w:color w:val="000000"/>
          <w:sz w:val="18"/>
          <w:szCs w:val="18"/>
        </w:rPr>
        <w:t>Para mais informações contactar:</w:t>
      </w:r>
    </w:p>
    <w:p w14:paraId="6FD78422" w14:textId="77777777" w:rsidR="006E354E" w:rsidRPr="000E6E88" w:rsidRDefault="006E354E" w:rsidP="006E354E">
      <w:pPr>
        <w:pStyle w:val="paragraph"/>
        <w:spacing w:before="0" w:beforeAutospacing="0" w:after="0" w:afterAutospacing="0" w:line="276" w:lineRule="auto"/>
        <w:jc w:val="both"/>
        <w:textAlignment w:val="baseline"/>
        <w:rPr>
          <w:rFonts w:ascii="Century Gothic" w:hAnsi="Century Gothic" w:cstheme="minorHAnsi"/>
          <w:sz w:val="18"/>
          <w:szCs w:val="18"/>
        </w:rPr>
      </w:pPr>
    </w:p>
    <w:p w14:paraId="39F4FCE5" w14:textId="77777777" w:rsidR="006E354E" w:rsidRPr="000E6E88" w:rsidRDefault="006E354E" w:rsidP="006E354E">
      <w:pPr>
        <w:pStyle w:val="paragraph"/>
        <w:spacing w:before="0" w:beforeAutospacing="0" w:after="0" w:afterAutospacing="0" w:line="276" w:lineRule="auto"/>
        <w:jc w:val="center"/>
        <w:textAlignment w:val="baseline"/>
        <w:rPr>
          <w:rStyle w:val="normaltextrun"/>
          <w:rFonts w:ascii="Century Gothic" w:eastAsiaTheme="majorEastAsia" w:hAnsi="Century Gothic" w:cstheme="minorHAnsi"/>
          <w:sz w:val="18"/>
          <w:szCs w:val="18"/>
        </w:rPr>
      </w:pPr>
      <w:r w:rsidRPr="000E6E88">
        <w:rPr>
          <w:rFonts w:ascii="Century Gothic" w:hAnsi="Century Gothic"/>
          <w:noProof/>
          <w:sz w:val="18"/>
          <w:szCs w:val="18"/>
        </w:rPr>
        <w:drawing>
          <wp:inline distT="0" distB="0" distL="0" distR="0" wp14:anchorId="4F797CEA" wp14:editId="02B9EBC3">
            <wp:extent cx="2075291" cy="420246"/>
            <wp:effectExtent l="0" t="0" r="1270" b="0"/>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8990" cy="443270"/>
                    </a:xfrm>
                    <a:prstGeom prst="rect">
                      <a:avLst/>
                    </a:prstGeom>
                    <a:noFill/>
                    <a:ln>
                      <a:noFill/>
                    </a:ln>
                  </pic:spPr>
                </pic:pic>
              </a:graphicData>
            </a:graphic>
          </wp:inline>
        </w:drawing>
      </w:r>
    </w:p>
    <w:p w14:paraId="0696B071" w14:textId="77777777" w:rsidR="006E354E" w:rsidRPr="0068090A" w:rsidRDefault="006E354E" w:rsidP="006E354E">
      <w:pPr>
        <w:pStyle w:val="paragraph"/>
        <w:spacing w:before="0" w:beforeAutospacing="0" w:after="0" w:afterAutospacing="0" w:line="276" w:lineRule="auto"/>
        <w:jc w:val="center"/>
        <w:textAlignment w:val="baseline"/>
        <w:rPr>
          <w:rStyle w:val="normaltextrun"/>
          <w:rFonts w:ascii="Century Gothic" w:eastAsiaTheme="majorEastAsia" w:hAnsi="Century Gothic" w:cstheme="minorHAnsi"/>
          <w:color w:val="333333"/>
          <w:sz w:val="20"/>
          <w:szCs w:val="20"/>
        </w:rPr>
      </w:pPr>
      <w:r w:rsidRPr="000E6E88">
        <w:rPr>
          <w:rFonts w:ascii="Century Gothic" w:eastAsiaTheme="minorEastAsia" w:hAnsi="Century Gothic" w:cstheme="minorHAnsi"/>
          <w:noProof/>
          <w:color w:val="000000"/>
          <w:sz w:val="18"/>
          <w:szCs w:val="18"/>
        </w:rPr>
        <w:t xml:space="preserve">Ana Santos | </w:t>
      </w:r>
      <w:r>
        <w:fldChar w:fldCharType="begin"/>
      </w:r>
      <w:r>
        <w:instrText>HYPERLINK "mailto:ana.santos@lift.com.pt"</w:instrText>
      </w:r>
      <w:r>
        <w:fldChar w:fldCharType="separate"/>
      </w:r>
      <w:r w:rsidRPr="000E6E88">
        <w:rPr>
          <w:rStyle w:val="Hiperligao"/>
          <w:rFonts w:ascii="Century Gothic" w:eastAsiaTheme="minorEastAsia" w:hAnsi="Century Gothic" w:cstheme="minorHAnsi"/>
          <w:noProof/>
          <w:sz w:val="18"/>
          <w:szCs w:val="18"/>
        </w:rPr>
        <w:t>ana.santos@lift.com.pt</w:t>
      </w:r>
      <w:r>
        <w:fldChar w:fldCharType="end"/>
      </w:r>
      <w:r w:rsidRPr="000E6E88">
        <w:rPr>
          <w:rFonts w:ascii="Century Gothic" w:eastAsiaTheme="minorEastAsia" w:hAnsi="Century Gothic" w:cstheme="minorHAnsi"/>
          <w:noProof/>
          <w:color w:val="000000"/>
          <w:sz w:val="18"/>
          <w:szCs w:val="18"/>
        </w:rPr>
        <w:t xml:space="preserve"> | +351 914 409</w:t>
      </w:r>
      <w:r>
        <w:rPr>
          <w:rFonts w:ascii="Century Gothic" w:eastAsiaTheme="minorEastAsia" w:hAnsi="Century Gothic" w:cstheme="minorHAnsi"/>
          <w:noProof/>
          <w:color w:val="000000"/>
          <w:sz w:val="18"/>
          <w:szCs w:val="18"/>
        </w:rPr>
        <w:t> </w:t>
      </w:r>
      <w:r w:rsidRPr="000E6E88">
        <w:rPr>
          <w:rFonts w:ascii="Century Gothic" w:eastAsiaTheme="minorEastAsia" w:hAnsi="Century Gothic" w:cstheme="minorHAnsi"/>
          <w:noProof/>
          <w:color w:val="000000"/>
          <w:sz w:val="18"/>
          <w:szCs w:val="18"/>
        </w:rPr>
        <w:t>595</w:t>
      </w:r>
    </w:p>
    <w:p w14:paraId="160EC3C8" w14:textId="7A8E1A9E" w:rsidR="006E354E" w:rsidRPr="00893145" w:rsidRDefault="006E354E" w:rsidP="006E354E">
      <w:pPr>
        <w:jc w:val="center"/>
        <w:rPr>
          <w:rFonts w:ascii="Times New Roman" w:eastAsia="Times New Roman" w:hAnsi="Times New Roman" w:cs="Times New Roman"/>
          <w:kern w:val="0"/>
          <w:sz w:val="24"/>
          <w:szCs w:val="24"/>
          <w:lang w:eastAsia="pt-PT"/>
          <w14:ligatures w14:val="none"/>
        </w:rPr>
      </w:pPr>
      <w:r w:rsidRPr="00107018">
        <w:rPr>
          <w:rFonts w:ascii="Century Gothic" w:eastAsiaTheme="minorEastAsia" w:hAnsi="Century Gothic" w:cstheme="minorHAnsi"/>
          <w:noProof/>
          <w:color w:val="000000"/>
          <w:sz w:val="18"/>
          <w:szCs w:val="18"/>
        </w:rPr>
        <w:t xml:space="preserve">Erica Macieira | </w:t>
      </w:r>
      <w:r>
        <w:fldChar w:fldCharType="begin"/>
      </w:r>
      <w:r>
        <w:instrText>HYPERLINK "mailto:erica.macieira@lift.com.pt"</w:instrText>
      </w:r>
      <w:r>
        <w:fldChar w:fldCharType="separate"/>
      </w:r>
      <w:r w:rsidRPr="00107018">
        <w:rPr>
          <w:rStyle w:val="Hiperligao"/>
          <w:rFonts w:ascii="Century Gothic" w:hAnsi="Century Gothic"/>
          <w:sz w:val="18"/>
          <w:szCs w:val="18"/>
        </w:rPr>
        <w:t>erica</w:t>
      </w:r>
      <w:r w:rsidRPr="00107018">
        <w:rPr>
          <w:rStyle w:val="Hiperligao"/>
          <w:rFonts w:ascii="Century Gothic" w:hAnsi="Century Gothic" w:cstheme="minorHAnsi"/>
          <w:noProof/>
          <w:sz w:val="18"/>
          <w:szCs w:val="18"/>
        </w:rPr>
        <w:t>.macieira@lift.com.pt</w:t>
      </w:r>
      <w:r>
        <w:fldChar w:fldCharType="end"/>
      </w:r>
      <w:r w:rsidRPr="00107018">
        <w:rPr>
          <w:rFonts w:ascii="Century Gothic" w:hAnsi="Century Gothic"/>
          <w:sz w:val="18"/>
          <w:szCs w:val="18"/>
        </w:rPr>
        <w:t xml:space="preserve"> </w:t>
      </w:r>
      <w:r w:rsidRPr="00107018">
        <w:rPr>
          <w:rFonts w:ascii="Century Gothic" w:eastAsiaTheme="minorEastAsia" w:hAnsi="Century Gothic" w:cstheme="minorHAnsi"/>
          <w:noProof/>
          <w:color w:val="000000"/>
          <w:sz w:val="18"/>
          <w:szCs w:val="18"/>
        </w:rPr>
        <w:t xml:space="preserve">  | +</w:t>
      </w:r>
      <w:r w:rsidRPr="00893145">
        <w:rPr>
          <w:rFonts w:ascii="Century Gothic" w:eastAsiaTheme="minorEastAsia" w:hAnsi="Century Gothic" w:cstheme="minorHAnsi"/>
          <w:noProof/>
          <w:color w:val="000000"/>
          <w:kern w:val="0"/>
          <w:sz w:val="18"/>
          <w:szCs w:val="18"/>
          <w:lang w:eastAsia="pt-PT"/>
          <w14:ligatures w14:val="none"/>
        </w:rPr>
        <w:t>351 910 549</w:t>
      </w:r>
      <w:r>
        <w:rPr>
          <w:rFonts w:ascii="Century Gothic" w:eastAsiaTheme="minorEastAsia" w:hAnsi="Century Gothic" w:cstheme="minorHAnsi"/>
          <w:noProof/>
          <w:color w:val="000000"/>
          <w:kern w:val="0"/>
          <w:sz w:val="18"/>
          <w:szCs w:val="18"/>
          <w:lang w:eastAsia="pt-PT"/>
          <w14:ligatures w14:val="none"/>
        </w:rPr>
        <w:t> </w:t>
      </w:r>
      <w:r w:rsidRPr="00893145">
        <w:rPr>
          <w:rFonts w:ascii="Century Gothic" w:eastAsiaTheme="minorEastAsia" w:hAnsi="Century Gothic" w:cstheme="minorHAnsi"/>
          <w:noProof/>
          <w:color w:val="000000"/>
          <w:kern w:val="0"/>
          <w:sz w:val="18"/>
          <w:szCs w:val="18"/>
          <w:lang w:eastAsia="pt-PT"/>
          <w14:ligatures w14:val="none"/>
        </w:rPr>
        <w:t>515</w:t>
      </w:r>
    </w:p>
    <w:p w14:paraId="7CA47755" w14:textId="77777777" w:rsidR="00A05D85" w:rsidRPr="00C76D8D" w:rsidRDefault="00A05D85" w:rsidP="00C76D8D">
      <w:pPr>
        <w:tabs>
          <w:tab w:val="left" w:pos="4860"/>
        </w:tabs>
        <w:rPr>
          <w:rFonts w:ascii="Century Gothic" w:hAnsi="Century Gothic"/>
          <w:bCs/>
        </w:rPr>
      </w:pPr>
    </w:p>
    <w:sectPr w:rsidR="00A05D85" w:rsidRPr="00C76D8D" w:rsidSect="005271F5">
      <w:pgSz w:w="11906" w:h="16838"/>
      <w:pgMar w:top="993" w:right="1274" w:bottom="1417" w:left="1560" w:header="708" w:footer="708" w:gutter="0"/>
      <w:cols w:space="708"/>
      <w:docGrid w:linePitch="360"/>
      <w:sectPrChange w:id="1" w:author="Ana Santos" w:date="2025-09-26T15:23:00Z" w16du:dateUtc="2025-09-26T14:23:00Z">
        <w:sectPr w:rsidR="00A05D85" w:rsidRPr="00C76D8D" w:rsidSect="005271F5">
          <w:pgMar w:top="1417" w:right="1701" w:bottom="1417" w:left="1701"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verpass">
    <w:altName w:val="Calibri"/>
    <w:charset w:val="00"/>
    <w:family w:val="auto"/>
    <w:pitch w:val="default"/>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04F4F"/>
    <w:multiLevelType w:val="multilevel"/>
    <w:tmpl w:val="007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C7810"/>
    <w:multiLevelType w:val="multilevel"/>
    <w:tmpl w:val="8F08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547751">
    <w:abstractNumId w:val="0"/>
  </w:num>
  <w:num w:numId="2" w16cid:durableId="13903499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Santos">
    <w15:presenceInfo w15:providerId="AD" w15:userId="S::ana.santos@lift.com.pt::2695a316-10ca-4bf1-bd30-8ca5439245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4F"/>
    <w:rsid w:val="00016946"/>
    <w:rsid w:val="00066552"/>
    <w:rsid w:val="00091AF8"/>
    <w:rsid w:val="000B68B2"/>
    <w:rsid w:val="000F1FE9"/>
    <w:rsid w:val="00196042"/>
    <w:rsid w:val="001C5982"/>
    <w:rsid w:val="001E6A76"/>
    <w:rsid w:val="00276EDD"/>
    <w:rsid w:val="00296D94"/>
    <w:rsid w:val="002A0034"/>
    <w:rsid w:val="002A4018"/>
    <w:rsid w:val="002D7FFB"/>
    <w:rsid w:val="002F04C7"/>
    <w:rsid w:val="00302424"/>
    <w:rsid w:val="00303012"/>
    <w:rsid w:val="003454F5"/>
    <w:rsid w:val="00395528"/>
    <w:rsid w:val="003C4EC6"/>
    <w:rsid w:val="003F4FB6"/>
    <w:rsid w:val="00411C82"/>
    <w:rsid w:val="00412E59"/>
    <w:rsid w:val="00435A8C"/>
    <w:rsid w:val="00473471"/>
    <w:rsid w:val="004960BC"/>
    <w:rsid w:val="004B57C5"/>
    <w:rsid w:val="004D24BA"/>
    <w:rsid w:val="004E1F74"/>
    <w:rsid w:val="004E3FED"/>
    <w:rsid w:val="005271F5"/>
    <w:rsid w:val="005665ED"/>
    <w:rsid w:val="005904F6"/>
    <w:rsid w:val="0059474C"/>
    <w:rsid w:val="005A0CFB"/>
    <w:rsid w:val="005F2B49"/>
    <w:rsid w:val="00612355"/>
    <w:rsid w:val="00647E46"/>
    <w:rsid w:val="00667DAD"/>
    <w:rsid w:val="00686C16"/>
    <w:rsid w:val="006B79B9"/>
    <w:rsid w:val="006E2823"/>
    <w:rsid w:val="006E354E"/>
    <w:rsid w:val="0073254B"/>
    <w:rsid w:val="0074187E"/>
    <w:rsid w:val="00756DA8"/>
    <w:rsid w:val="0075792A"/>
    <w:rsid w:val="0077431F"/>
    <w:rsid w:val="00795A2A"/>
    <w:rsid w:val="007B7CB8"/>
    <w:rsid w:val="007C124D"/>
    <w:rsid w:val="007D0A0C"/>
    <w:rsid w:val="00890FF2"/>
    <w:rsid w:val="00897F06"/>
    <w:rsid w:val="008A4917"/>
    <w:rsid w:val="008B1F0E"/>
    <w:rsid w:val="00904462"/>
    <w:rsid w:val="009141D3"/>
    <w:rsid w:val="00922062"/>
    <w:rsid w:val="00970420"/>
    <w:rsid w:val="009E5181"/>
    <w:rsid w:val="00A05D85"/>
    <w:rsid w:val="00A4476D"/>
    <w:rsid w:val="00AA0C07"/>
    <w:rsid w:val="00AC158D"/>
    <w:rsid w:val="00B23FA3"/>
    <w:rsid w:val="00B65AD7"/>
    <w:rsid w:val="00B9354D"/>
    <w:rsid w:val="00BC6EEB"/>
    <w:rsid w:val="00BD6C83"/>
    <w:rsid w:val="00BE73E4"/>
    <w:rsid w:val="00C16CF8"/>
    <w:rsid w:val="00C70174"/>
    <w:rsid w:val="00C76D8D"/>
    <w:rsid w:val="00CA72D7"/>
    <w:rsid w:val="00CA7747"/>
    <w:rsid w:val="00CC4FB3"/>
    <w:rsid w:val="00CD1D5E"/>
    <w:rsid w:val="00D62A10"/>
    <w:rsid w:val="00D67C0F"/>
    <w:rsid w:val="00E173E1"/>
    <w:rsid w:val="00E2213D"/>
    <w:rsid w:val="00E23448"/>
    <w:rsid w:val="00E44492"/>
    <w:rsid w:val="00E46E4F"/>
    <w:rsid w:val="00E84F04"/>
    <w:rsid w:val="00EC2D42"/>
    <w:rsid w:val="00EF29D0"/>
    <w:rsid w:val="00F1306A"/>
    <w:rsid w:val="00F34150"/>
    <w:rsid w:val="00F61F14"/>
    <w:rsid w:val="00F808D4"/>
    <w:rsid w:val="00F95AD5"/>
    <w:rsid w:val="00FA715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AF0D"/>
  <w15:chartTrackingRefBased/>
  <w15:docId w15:val="{5F38C9EA-8E01-4B60-87A3-F93C1804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46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E46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E46E4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E46E4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E46E4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E46E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46E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46E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46E4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46E4F"/>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E46E4F"/>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E46E4F"/>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E46E4F"/>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E46E4F"/>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E46E4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46E4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46E4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46E4F"/>
    <w:rPr>
      <w:rFonts w:eastAsiaTheme="majorEastAsia" w:cstheme="majorBidi"/>
      <w:color w:val="272727" w:themeColor="text1" w:themeTint="D8"/>
    </w:rPr>
  </w:style>
  <w:style w:type="paragraph" w:styleId="Ttulo">
    <w:name w:val="Title"/>
    <w:basedOn w:val="Normal"/>
    <w:next w:val="Normal"/>
    <w:link w:val="TtuloCarter"/>
    <w:uiPriority w:val="10"/>
    <w:qFormat/>
    <w:rsid w:val="00E46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46E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46E4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46E4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46E4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E46E4F"/>
    <w:rPr>
      <w:i/>
      <w:iCs/>
      <w:color w:val="404040" w:themeColor="text1" w:themeTint="BF"/>
    </w:rPr>
  </w:style>
  <w:style w:type="paragraph" w:styleId="PargrafodaLista">
    <w:name w:val="List Paragraph"/>
    <w:basedOn w:val="Normal"/>
    <w:uiPriority w:val="34"/>
    <w:qFormat/>
    <w:rsid w:val="00E46E4F"/>
    <w:pPr>
      <w:ind w:left="720"/>
      <w:contextualSpacing/>
    </w:pPr>
  </w:style>
  <w:style w:type="character" w:styleId="nfaseIntensa">
    <w:name w:val="Intense Emphasis"/>
    <w:basedOn w:val="Tipodeletrapredefinidodopargrafo"/>
    <w:uiPriority w:val="21"/>
    <w:qFormat/>
    <w:rsid w:val="00E46E4F"/>
    <w:rPr>
      <w:i/>
      <w:iCs/>
      <w:color w:val="2F5496" w:themeColor="accent1" w:themeShade="BF"/>
    </w:rPr>
  </w:style>
  <w:style w:type="paragraph" w:styleId="CitaoIntensa">
    <w:name w:val="Intense Quote"/>
    <w:basedOn w:val="Normal"/>
    <w:next w:val="Normal"/>
    <w:link w:val="CitaoIntensaCarter"/>
    <w:uiPriority w:val="30"/>
    <w:qFormat/>
    <w:rsid w:val="00E46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E46E4F"/>
    <w:rPr>
      <w:i/>
      <w:iCs/>
      <w:color w:val="2F5496" w:themeColor="accent1" w:themeShade="BF"/>
    </w:rPr>
  </w:style>
  <w:style w:type="character" w:styleId="RefernciaIntensa">
    <w:name w:val="Intense Reference"/>
    <w:basedOn w:val="Tipodeletrapredefinidodopargrafo"/>
    <w:uiPriority w:val="32"/>
    <w:qFormat/>
    <w:rsid w:val="00E46E4F"/>
    <w:rPr>
      <w:b/>
      <w:bCs/>
      <w:smallCaps/>
      <w:color w:val="2F5496" w:themeColor="accent1" w:themeShade="BF"/>
      <w:spacing w:val="5"/>
    </w:rPr>
  </w:style>
  <w:style w:type="character" w:styleId="Hiperligao">
    <w:name w:val="Hyperlink"/>
    <w:basedOn w:val="Tipodeletrapredefinidodopargrafo"/>
    <w:uiPriority w:val="99"/>
    <w:unhideWhenUsed/>
    <w:rsid w:val="006E354E"/>
    <w:rPr>
      <w:color w:val="0563C1" w:themeColor="hyperlink"/>
      <w:u w:val="single"/>
    </w:rPr>
  </w:style>
  <w:style w:type="character" w:customStyle="1" w:styleId="normaltextrun">
    <w:name w:val="normaltextrun"/>
    <w:basedOn w:val="Tipodeletrapredefinidodopargrafo"/>
    <w:rsid w:val="006E354E"/>
  </w:style>
  <w:style w:type="paragraph" w:customStyle="1" w:styleId="paragraph">
    <w:name w:val="paragraph"/>
    <w:basedOn w:val="Normal"/>
    <w:rsid w:val="006E354E"/>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eop">
    <w:name w:val="eop"/>
    <w:basedOn w:val="Tipodeletrapredefinidodopargrafo"/>
    <w:rsid w:val="006E354E"/>
  </w:style>
  <w:style w:type="character" w:styleId="MenoNoResolvida">
    <w:name w:val="Unresolved Mention"/>
    <w:basedOn w:val="Tipodeletrapredefinidodopargrafo"/>
    <w:uiPriority w:val="99"/>
    <w:semiHidden/>
    <w:unhideWhenUsed/>
    <w:rsid w:val="00303012"/>
    <w:rPr>
      <w:color w:val="605E5C"/>
      <w:shd w:val="clear" w:color="auto" w:fill="E1DFDD"/>
    </w:rPr>
  </w:style>
  <w:style w:type="paragraph" w:styleId="Textodebalo">
    <w:name w:val="Balloon Text"/>
    <w:basedOn w:val="Normal"/>
    <w:link w:val="TextodebaloCarter"/>
    <w:uiPriority w:val="99"/>
    <w:semiHidden/>
    <w:unhideWhenUsed/>
    <w:rsid w:val="004E1F7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E1F74"/>
    <w:rPr>
      <w:rFonts w:ascii="Segoe UI" w:hAnsi="Segoe UI" w:cs="Segoe UI"/>
      <w:sz w:val="18"/>
      <w:szCs w:val="18"/>
    </w:rPr>
  </w:style>
  <w:style w:type="paragraph" w:styleId="Reviso">
    <w:name w:val="Revision"/>
    <w:hidden/>
    <w:uiPriority w:val="99"/>
    <w:semiHidden/>
    <w:rsid w:val="00B9354D"/>
    <w:pPr>
      <w:spacing w:after="0" w:line="240" w:lineRule="auto"/>
    </w:pPr>
  </w:style>
  <w:style w:type="paragraph" w:styleId="NormalWeb">
    <w:name w:val="Normal (Web)"/>
    <w:basedOn w:val="Normal"/>
    <w:uiPriority w:val="99"/>
    <w:semiHidden/>
    <w:unhideWhenUsed/>
    <w:rsid w:val="00890FF2"/>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Forte">
    <w:name w:val="Strong"/>
    <w:basedOn w:val="Tipodeletrapredefinidodopargrafo"/>
    <w:uiPriority w:val="22"/>
    <w:qFormat/>
    <w:rsid w:val="00890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701">
      <w:bodyDiv w:val="1"/>
      <w:marLeft w:val="0"/>
      <w:marRight w:val="0"/>
      <w:marTop w:val="0"/>
      <w:marBottom w:val="0"/>
      <w:divBdr>
        <w:top w:val="none" w:sz="0" w:space="0" w:color="auto"/>
        <w:left w:val="none" w:sz="0" w:space="0" w:color="auto"/>
        <w:bottom w:val="none" w:sz="0" w:space="0" w:color="auto"/>
        <w:right w:val="none" w:sz="0" w:space="0" w:color="auto"/>
      </w:divBdr>
    </w:div>
    <w:div w:id="762527198">
      <w:bodyDiv w:val="1"/>
      <w:marLeft w:val="0"/>
      <w:marRight w:val="0"/>
      <w:marTop w:val="0"/>
      <w:marBottom w:val="0"/>
      <w:divBdr>
        <w:top w:val="none" w:sz="0" w:space="0" w:color="auto"/>
        <w:left w:val="none" w:sz="0" w:space="0" w:color="auto"/>
        <w:bottom w:val="none" w:sz="0" w:space="0" w:color="auto"/>
        <w:right w:val="none" w:sz="0" w:space="0" w:color="auto"/>
      </w:divBdr>
    </w:div>
    <w:div w:id="1079904896">
      <w:bodyDiv w:val="1"/>
      <w:marLeft w:val="0"/>
      <w:marRight w:val="0"/>
      <w:marTop w:val="0"/>
      <w:marBottom w:val="0"/>
      <w:divBdr>
        <w:top w:val="none" w:sz="0" w:space="0" w:color="auto"/>
        <w:left w:val="none" w:sz="0" w:space="0" w:color="auto"/>
        <w:bottom w:val="none" w:sz="0" w:space="0" w:color="auto"/>
        <w:right w:val="none" w:sz="0" w:space="0" w:color="auto"/>
      </w:divBdr>
    </w:div>
    <w:div w:id="1280260696">
      <w:bodyDiv w:val="1"/>
      <w:marLeft w:val="0"/>
      <w:marRight w:val="0"/>
      <w:marTop w:val="0"/>
      <w:marBottom w:val="0"/>
      <w:divBdr>
        <w:top w:val="none" w:sz="0" w:space="0" w:color="auto"/>
        <w:left w:val="none" w:sz="0" w:space="0" w:color="auto"/>
        <w:bottom w:val="none" w:sz="0" w:space="0" w:color="auto"/>
        <w:right w:val="none" w:sz="0" w:space="0" w:color="auto"/>
      </w:divBdr>
    </w:div>
    <w:div w:id="1644312854">
      <w:bodyDiv w:val="1"/>
      <w:marLeft w:val="0"/>
      <w:marRight w:val="0"/>
      <w:marTop w:val="0"/>
      <w:marBottom w:val="0"/>
      <w:divBdr>
        <w:top w:val="none" w:sz="0" w:space="0" w:color="auto"/>
        <w:left w:val="none" w:sz="0" w:space="0" w:color="auto"/>
        <w:bottom w:val="none" w:sz="0" w:space="0" w:color="auto"/>
        <w:right w:val="none" w:sz="0" w:space="0" w:color="auto"/>
      </w:divBdr>
    </w:div>
    <w:div w:id="16678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B55C7-7AB6-475A-A5AC-6BD4AE2695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7FE23B-0109-4663-A884-656D386C8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D16A00-28B4-4538-AA19-88A3722CB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580</Words>
  <Characters>3133</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Carvalho</dc:creator>
  <cp:keywords/>
  <dc:description/>
  <cp:lastModifiedBy>Hugo Costa</cp:lastModifiedBy>
  <cp:revision>43</cp:revision>
  <dcterms:created xsi:type="dcterms:W3CDTF">2025-07-25T09:11:00Z</dcterms:created>
  <dcterms:modified xsi:type="dcterms:W3CDTF">2025-11-24T10:21:00Z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0x01010064F944CD0F65A143A26DBFB769D1F876</vt:lpwstr>
  </property>
</Properties>
</file>