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283B9" w14:textId="78925B6F" w:rsidR="005D3BA3" w:rsidRPr="009D0A9E" w:rsidRDefault="005D3BA3" w:rsidP="009D0A9E">
      <w:pPr>
        <w:spacing w:before="240" w:after="240" w:line="276" w:lineRule="auto"/>
        <w:rPr>
          <w:rFonts w:eastAsia="Times New Roman"/>
        </w:rPr>
      </w:pPr>
      <w:r w:rsidRPr="009D0A9E">
        <w:rPr>
          <w:rFonts w:eastAsia="Times New Roman"/>
          <w:color w:val="000000"/>
        </w:rPr>
        <w:t>Informacja prasowa</w:t>
      </w:r>
      <w:r w:rsidRPr="009D0A9E">
        <w:rPr>
          <w:rFonts w:eastAsia="Times New Roman"/>
          <w:color w:val="000000"/>
        </w:rPr>
        <w:tab/>
      </w:r>
      <w:r w:rsidRPr="009D0A9E">
        <w:rPr>
          <w:rFonts w:eastAsia="Times New Roman"/>
          <w:color w:val="000000"/>
        </w:rPr>
        <w:tab/>
      </w:r>
      <w:r w:rsidRPr="009D0A9E">
        <w:rPr>
          <w:rFonts w:eastAsia="Times New Roman"/>
          <w:color w:val="000000"/>
        </w:rPr>
        <w:tab/>
      </w:r>
      <w:r w:rsidRPr="009D0A9E">
        <w:rPr>
          <w:rFonts w:eastAsia="Times New Roman"/>
          <w:color w:val="000000"/>
        </w:rPr>
        <w:tab/>
      </w:r>
      <w:r w:rsidRPr="009D0A9E">
        <w:rPr>
          <w:rFonts w:eastAsia="Times New Roman"/>
          <w:color w:val="000000"/>
        </w:rPr>
        <w:tab/>
      </w:r>
      <w:r w:rsidRPr="009D0A9E">
        <w:rPr>
          <w:rFonts w:eastAsia="Times New Roman"/>
          <w:color w:val="000000"/>
        </w:rPr>
        <w:tab/>
        <w:t xml:space="preserve"> </w:t>
      </w:r>
      <w:r w:rsidRPr="009D0A9E">
        <w:rPr>
          <w:rFonts w:eastAsia="Times New Roman"/>
          <w:color w:val="000000"/>
        </w:rPr>
        <w:tab/>
      </w:r>
      <w:r w:rsidR="00AB6A44" w:rsidRPr="009D0A9E">
        <w:rPr>
          <w:rFonts w:eastAsia="Times New Roman"/>
          <w:color w:val="000000"/>
        </w:rPr>
        <w:t xml:space="preserve">   </w:t>
      </w:r>
      <w:r w:rsidRPr="009D0A9E">
        <w:rPr>
          <w:rFonts w:eastAsia="Times New Roman"/>
          <w:color w:val="000000"/>
        </w:rPr>
        <w:t xml:space="preserve">Warszawa, </w:t>
      </w:r>
      <w:r w:rsidR="001D6359">
        <w:rPr>
          <w:rFonts w:eastAsia="Times New Roman"/>
          <w:color w:val="000000"/>
        </w:rPr>
        <w:t>20</w:t>
      </w:r>
      <w:r w:rsidRPr="009D0A9E">
        <w:rPr>
          <w:rFonts w:eastAsia="Times New Roman"/>
          <w:color w:val="000000"/>
        </w:rPr>
        <w:t>.</w:t>
      </w:r>
      <w:r w:rsidR="00FC7686" w:rsidRPr="009D0A9E">
        <w:rPr>
          <w:rFonts w:eastAsia="Times New Roman"/>
          <w:color w:val="000000"/>
        </w:rPr>
        <w:t>1</w:t>
      </w:r>
      <w:r w:rsidR="00AB6A44" w:rsidRPr="009D0A9E">
        <w:rPr>
          <w:rFonts w:eastAsia="Times New Roman"/>
          <w:color w:val="000000"/>
        </w:rPr>
        <w:t>1</w:t>
      </w:r>
      <w:r w:rsidRPr="009D0A9E">
        <w:rPr>
          <w:rFonts w:eastAsia="Times New Roman"/>
          <w:color w:val="000000"/>
        </w:rPr>
        <w:t>.2025 r. </w:t>
      </w:r>
    </w:p>
    <w:p w14:paraId="6CAEBC77" w14:textId="77777777" w:rsidR="009D0A9E" w:rsidRPr="009D0A9E" w:rsidRDefault="009D0A9E" w:rsidP="009D0A9E">
      <w:pPr>
        <w:spacing w:before="240" w:after="240" w:line="276" w:lineRule="auto"/>
        <w:jc w:val="center"/>
        <w:rPr>
          <w:rFonts w:eastAsia="Times New Roman"/>
          <w:sz w:val="24"/>
          <w:szCs w:val="24"/>
        </w:rPr>
      </w:pPr>
      <w:r w:rsidRPr="009D0A9E">
        <w:rPr>
          <w:rFonts w:eastAsia="Times New Roman"/>
          <w:b/>
          <w:bCs/>
          <w:color w:val="000000"/>
          <w:sz w:val="26"/>
          <w:szCs w:val="26"/>
        </w:rPr>
        <w:t>Good One PR prowadzi działania dla marki Hebar</w:t>
      </w:r>
    </w:p>
    <w:p w14:paraId="06810A82" w14:textId="766B23FC" w:rsidR="009D0A9E" w:rsidRPr="009D0A9E" w:rsidRDefault="009D0A9E" w:rsidP="009D0A9E">
      <w:pPr>
        <w:spacing w:before="240" w:line="276" w:lineRule="auto"/>
        <w:jc w:val="both"/>
        <w:rPr>
          <w:rFonts w:eastAsia="Times New Roman"/>
          <w:sz w:val="24"/>
          <w:szCs w:val="24"/>
        </w:rPr>
      </w:pPr>
      <w:r w:rsidRPr="009D0A9E">
        <w:rPr>
          <w:rFonts w:eastAsia="Times New Roman"/>
          <w:b/>
          <w:bCs/>
          <w:color w:val="000000"/>
        </w:rPr>
        <w:t xml:space="preserve">Agencja Good One PR nawiązała współpracę z Hebar </w:t>
      </w:r>
      <w:r w:rsidR="001D6359" w:rsidRPr="009D0A9E">
        <w:rPr>
          <w:rFonts w:eastAsia="Times New Roman"/>
          <w:color w:val="000000"/>
        </w:rPr>
        <w:t>–</w:t>
      </w:r>
      <w:r w:rsidRPr="009D0A9E">
        <w:rPr>
          <w:rFonts w:eastAsia="Times New Roman"/>
          <w:b/>
          <w:bCs/>
          <w:color w:val="000000"/>
        </w:rPr>
        <w:t xml:space="preserve"> polską, rodzinną firmą z 30-letnim doświadczeniem w selekcji najwyższej jakości orzechów, suszonych owoców, nasion i pestek. Marka, znana z dbałości o naturalny smak produktów i ich wysokie wartości odżywcze, od czerwca 2025 r. powierza agencji prowadzenie kompleksowych działań komunikacyjnych.</w:t>
      </w:r>
    </w:p>
    <w:p w14:paraId="1F7CD8A6" w14:textId="77777777" w:rsidR="009D0A9E" w:rsidRPr="009D0A9E" w:rsidRDefault="009D0A9E" w:rsidP="009D0A9E">
      <w:pPr>
        <w:spacing w:before="240" w:line="276" w:lineRule="auto"/>
        <w:jc w:val="both"/>
        <w:rPr>
          <w:rFonts w:eastAsia="Times New Roman"/>
          <w:sz w:val="24"/>
          <w:szCs w:val="24"/>
        </w:rPr>
      </w:pPr>
      <w:r w:rsidRPr="009D0A9E">
        <w:rPr>
          <w:rFonts w:eastAsia="Times New Roman"/>
          <w:color w:val="000000"/>
        </w:rPr>
        <w:t>Hebar współpracuje wyłącznie ze sprawdzonymi i zaufanymi dostawcami, oferując szeroki asortyment dedykowany zarówno klientom indywidualnym, jak i biznesowym. Wśród odbiorców znajdują się m.in. segment HoReCa, dystrybutorzy, detaliści, producenci żywności oraz agencje reklamowe. Firma zapewnia elastyczne formy kooperacji, różne opcje pakowania, sprawną logistykę oraz gwarancję jakości. Sprzedaż prowadzona jest poprzez kanały e-commerce oraz rozbudowaną sieć partnerów handlowych.</w:t>
      </w:r>
    </w:p>
    <w:p w14:paraId="13900D5B" w14:textId="77777777" w:rsidR="009D0A9E" w:rsidRPr="009D0A9E" w:rsidRDefault="009D0A9E" w:rsidP="009D0A9E">
      <w:pPr>
        <w:spacing w:before="240" w:line="276" w:lineRule="auto"/>
        <w:jc w:val="both"/>
        <w:rPr>
          <w:rFonts w:eastAsia="Times New Roman"/>
          <w:sz w:val="24"/>
          <w:szCs w:val="24"/>
        </w:rPr>
      </w:pPr>
      <w:r w:rsidRPr="009D0A9E">
        <w:rPr>
          <w:rFonts w:eastAsia="Times New Roman"/>
          <w:color w:val="000000"/>
        </w:rPr>
        <w:t>W ramach współpracy Good One PR odpowiada za przygotowanie i realizację kompleksowej strategii komunikacji, media relations, budowanie i wzmacnianie eksperckiego wizerunku marki, a także bieżące doradztwo i dodatkowe rekomendacje w obszarze PR. Działania mają na celu zwiększenie rozpoznawalności Hebar, skuteczne informowanie rynku o kluczowych projektach firmy oraz wsparcie aktywności handlowych, w tym wprowadzania produktów na sklepowe półki.</w:t>
      </w:r>
    </w:p>
    <w:p w14:paraId="08C13AA6" w14:textId="4593FFEC" w:rsidR="009D0A9E" w:rsidRDefault="009D0A9E" w:rsidP="009D0A9E">
      <w:pPr>
        <w:spacing w:before="240" w:line="276" w:lineRule="auto"/>
        <w:jc w:val="both"/>
        <w:rPr>
          <w:rFonts w:eastAsia="Times New Roman"/>
          <w:sz w:val="24"/>
          <w:szCs w:val="24"/>
        </w:rPr>
      </w:pPr>
      <w:r w:rsidRPr="009D0A9E">
        <w:rPr>
          <w:rFonts w:eastAsia="Times New Roman"/>
          <w:color w:val="000000"/>
        </w:rPr>
        <w:t xml:space="preserve">– </w:t>
      </w:r>
      <w:r w:rsidRPr="009D0A9E">
        <w:rPr>
          <w:rFonts w:eastAsia="Times New Roman"/>
          <w:i/>
          <w:iCs/>
          <w:color w:val="000000"/>
        </w:rPr>
        <w:t xml:space="preserve">Szukaliśmy partnera, który nie tylko zrozumie specyfikę naszej branży, lecz także pomoże nam wzmocnić pozycję marki Hebar wśród klientów biznesowych. Good One PR przekonało nas swoim doświadczeniem, podejściem strategicznym oraz dużą znajomością rynku FMCG i B2B. Wierzymy, że dzięki tej współpracy jeszcze skuteczniej pokażemy nasze atuty </w:t>
      </w:r>
      <w:r w:rsidR="001D6359" w:rsidRPr="009D0A9E">
        <w:rPr>
          <w:rFonts w:eastAsia="Times New Roman"/>
          <w:color w:val="000000"/>
        </w:rPr>
        <w:t>–</w:t>
      </w:r>
      <w:r w:rsidRPr="009D0A9E">
        <w:rPr>
          <w:rFonts w:eastAsia="Times New Roman"/>
          <w:i/>
          <w:iCs/>
          <w:color w:val="000000"/>
        </w:rPr>
        <w:t xml:space="preserve"> jakość, elastyczność i ekspercką wiedzę </w:t>
      </w:r>
      <w:r w:rsidR="001D6359" w:rsidRPr="009D0A9E">
        <w:rPr>
          <w:rFonts w:eastAsia="Times New Roman"/>
          <w:color w:val="000000"/>
        </w:rPr>
        <w:t>–</w:t>
      </w:r>
      <w:r w:rsidRPr="009D0A9E">
        <w:rPr>
          <w:rFonts w:eastAsia="Times New Roman"/>
          <w:i/>
          <w:iCs/>
          <w:color w:val="000000"/>
        </w:rPr>
        <w:t xml:space="preserve"> oraz wzmocnimy rozwój naszej firmy</w:t>
      </w:r>
      <w:r w:rsidRPr="009D0A9E">
        <w:rPr>
          <w:rFonts w:eastAsia="Times New Roman"/>
          <w:color w:val="000000"/>
        </w:rPr>
        <w:t xml:space="preserve"> – mówi Konrad Pych, Sales &amp; Marketing Director, członek zarządu Hebar.</w:t>
      </w:r>
    </w:p>
    <w:p w14:paraId="1C4C4AC4" w14:textId="74E2FAD1" w:rsidR="009D0A9E" w:rsidRPr="009D0A9E" w:rsidRDefault="009D0A9E" w:rsidP="009D0A9E">
      <w:pPr>
        <w:spacing w:before="240" w:line="276" w:lineRule="auto"/>
        <w:jc w:val="both"/>
        <w:rPr>
          <w:rFonts w:eastAsia="Times New Roman"/>
          <w:sz w:val="24"/>
          <w:szCs w:val="24"/>
        </w:rPr>
      </w:pPr>
      <w:r w:rsidRPr="009D0A9E">
        <w:rPr>
          <w:rFonts w:eastAsia="Times New Roman"/>
          <w:color w:val="000000"/>
        </w:rPr>
        <w:t xml:space="preserve">Za realizację działań po stronie agencji odpowiada zespół </w:t>
      </w:r>
      <w:r w:rsidR="002359CF">
        <w:rPr>
          <w:rFonts w:eastAsia="Times New Roman"/>
          <w:color w:val="000000"/>
        </w:rPr>
        <w:t>realizujący projekty z branży FMCG</w:t>
      </w:r>
      <w:r w:rsidRPr="009D0A9E">
        <w:rPr>
          <w:rFonts w:eastAsia="Times New Roman"/>
          <w:color w:val="000000"/>
        </w:rPr>
        <w:t xml:space="preserve"> w składzie: Ilona Rutkowska, Senior Account Manager oraz Monika Perdjon, Account</w:t>
      </w:r>
      <w:r>
        <w:rPr>
          <w:rFonts w:eastAsia="Times New Roman"/>
          <w:color w:val="000000"/>
        </w:rPr>
        <w:t xml:space="preserve"> </w:t>
      </w:r>
      <w:r w:rsidRPr="009D0A9E">
        <w:rPr>
          <w:rFonts w:eastAsia="Times New Roman"/>
          <w:color w:val="000000"/>
        </w:rPr>
        <w:t xml:space="preserve">Executive. </w:t>
      </w:r>
      <w:r w:rsidRPr="009D0A9E">
        <w:rPr>
          <w:rFonts w:eastAsia="Times New Roman"/>
          <w:color w:val="212B35"/>
          <w:sz w:val="30"/>
          <w:szCs w:val="30"/>
          <w:shd w:val="clear" w:color="auto" w:fill="FFFFFF"/>
        </w:rPr>
        <w:t> </w:t>
      </w:r>
      <w:r w:rsidRPr="009D0A9E">
        <w:rPr>
          <w:rFonts w:eastAsia="Times New Roman"/>
          <w:color w:val="212B35"/>
          <w:shd w:val="clear" w:color="auto" w:fill="FFFFFF"/>
        </w:rPr>
        <w:t>Współpraca między agencją Good One PR i marką Hebar została nawiązana na czas nieokreślony. </w:t>
      </w:r>
      <w:r>
        <w:rPr>
          <w:rFonts w:eastAsia="Times New Roman"/>
          <w:sz w:val="24"/>
          <w:szCs w:val="24"/>
        </w:rPr>
        <w:t xml:space="preserve"> </w:t>
      </w:r>
      <w:r w:rsidRPr="009D0A9E">
        <w:rPr>
          <w:rFonts w:eastAsia="Times New Roman"/>
          <w:color w:val="212B35"/>
          <w:shd w:val="clear" w:color="auto" w:fill="FFFFFF"/>
        </w:rPr>
        <w:t>Good One PR jest częścią grupy marketingowej Good One, która od ponad 16 lat wspiera klientów w działaniach komunikacyjnych. </w:t>
      </w:r>
    </w:p>
    <w:p w14:paraId="35DD0FBB" w14:textId="77777777" w:rsidR="009D0A9E" w:rsidRPr="009D0A9E" w:rsidRDefault="009D0A9E" w:rsidP="009D0A9E">
      <w:pPr>
        <w:spacing w:after="0" w:line="240" w:lineRule="auto"/>
        <w:rPr>
          <w:rFonts w:ascii="Times New Roman" w:eastAsia="Times New Roman" w:hAnsi="Times New Roman" w:cs="Times New Roman"/>
          <w:sz w:val="24"/>
          <w:szCs w:val="24"/>
        </w:rPr>
      </w:pPr>
    </w:p>
    <w:p w14:paraId="5270A0ED" w14:textId="77777777" w:rsidR="00AB6A44" w:rsidRPr="00AB6A44" w:rsidRDefault="00AB6A44" w:rsidP="00AB6A44">
      <w:r w:rsidRPr="00AB6A44">
        <w:t>***</w:t>
      </w:r>
    </w:p>
    <w:p w14:paraId="55C49B05" w14:textId="15EFAE56" w:rsidR="00AB6A44" w:rsidRPr="00AB6A44" w:rsidRDefault="00AB6A44" w:rsidP="002359CF">
      <w:pPr>
        <w:jc w:val="both"/>
        <w:rPr>
          <w:sz w:val="20"/>
          <w:szCs w:val="20"/>
        </w:rPr>
      </w:pPr>
      <w:r w:rsidRPr="00AB6A44">
        <w:rPr>
          <w:b/>
          <w:bCs/>
          <w:sz w:val="20"/>
          <w:szCs w:val="20"/>
        </w:rPr>
        <w:lastRenderedPageBreak/>
        <w:t>Good One PR</w:t>
      </w:r>
      <w:r w:rsidRPr="00AB6A44">
        <w:rPr>
          <w:sz w:val="20"/>
          <w:szCs w:val="20"/>
        </w:rPr>
        <w:t xml:space="preserve"> to agencja strategicznego zarządzania komunikacją, obecna na polskim rynku od 2009 roku. Wśród klientów agencji znajdują się zarówno polskie, jak i globalne marki z wielu branż, w tym m.in. FMCG, retail, e-commerce, zdrowie, turystyka, finanse czy usługi biznesowe. W ofercie agencji znajdują się m.in. działania z zakresu: PR produktowego, PR korporacyjnego, PR kryzysowego, employer brandingu, public affairs, SEO PR, content marketingu, CSR, czy influencer marketingu. Good One PR z powodzeniem realizuje także premiery produktowe, kampanie crowdfundingowe czy eventy. Kampanie realizowane przez Good One PR są nagrodzane w najważniejszych konkursach branżowych: Złote Spinacze oraz PR Wings. Reprezentanci agencji wygrali także konkurs Young Creatives Cannes 2023 w kategorii PR. Siedziba główna firmy mieści się na warszawskiej Woli. Oddział lokalny znajduje się we wrocławskim inkubatorze przedsiębiorczości triQube. Good One PR jest częścią grupy marketingowej Good One, dzięki czemu zapewnia kompleksowość usług poprzez dostęp do specjalistów z pozostałych obszarów wsparcia biznesu, takich jak: digital, social media, design, SEO i SEM.</w:t>
      </w:r>
    </w:p>
    <w:p w14:paraId="3BE2C4AC" w14:textId="77777777" w:rsidR="00FC7686" w:rsidRPr="00AB6A44" w:rsidRDefault="00FC7686" w:rsidP="00A81C87">
      <w:pPr>
        <w:spacing w:before="120" w:after="120" w:line="240" w:lineRule="auto"/>
        <w:rPr>
          <w:sz w:val="20"/>
          <w:szCs w:val="20"/>
        </w:rPr>
      </w:pPr>
    </w:p>
    <w:p w14:paraId="7BD78EB8" w14:textId="027CAAC1" w:rsidR="00764F87" w:rsidRPr="00AB6A44" w:rsidRDefault="00764F87" w:rsidP="00A81C87">
      <w:pPr>
        <w:spacing w:before="120" w:after="120" w:line="240" w:lineRule="auto"/>
        <w:rPr>
          <w:sz w:val="20"/>
          <w:szCs w:val="20"/>
        </w:rPr>
      </w:pPr>
      <w:r w:rsidRPr="00AB6A44">
        <w:rPr>
          <w:sz w:val="20"/>
          <w:szCs w:val="20"/>
        </w:rPr>
        <w:t>Kontakt dla mediów:</w:t>
      </w:r>
    </w:p>
    <w:p w14:paraId="178B24EE" w14:textId="77777777" w:rsidR="00764F87" w:rsidRPr="00AB6A44" w:rsidRDefault="00764F87" w:rsidP="00A81C87">
      <w:pPr>
        <w:spacing w:before="120" w:after="120" w:line="240" w:lineRule="auto"/>
        <w:rPr>
          <w:sz w:val="20"/>
          <w:szCs w:val="20"/>
        </w:rPr>
      </w:pPr>
      <w:r w:rsidRPr="00AB6A44">
        <w:rPr>
          <w:sz w:val="20"/>
          <w:szCs w:val="20"/>
        </w:rPr>
        <w:t>Monika Perdjon</w:t>
      </w:r>
    </w:p>
    <w:p w14:paraId="50146A25" w14:textId="77777777" w:rsidR="00764F87" w:rsidRPr="00AB6A44" w:rsidRDefault="00764F87" w:rsidP="00A81C87">
      <w:pPr>
        <w:spacing w:before="120" w:after="120" w:line="240" w:lineRule="auto"/>
        <w:rPr>
          <w:sz w:val="20"/>
          <w:szCs w:val="20"/>
        </w:rPr>
      </w:pPr>
      <w:r w:rsidRPr="00AB6A44">
        <w:rPr>
          <w:sz w:val="20"/>
          <w:szCs w:val="20"/>
        </w:rPr>
        <w:t>Tel.: + 48 796 996 313</w:t>
      </w:r>
    </w:p>
    <w:p w14:paraId="00000005" w14:textId="3A38E34F" w:rsidR="00693C22" w:rsidRPr="00AB6A44" w:rsidRDefault="00764F87" w:rsidP="00A81C87">
      <w:pPr>
        <w:spacing w:before="120" w:after="120" w:line="240" w:lineRule="auto"/>
        <w:rPr>
          <w:sz w:val="20"/>
          <w:szCs w:val="20"/>
          <w:lang w:val="en-US"/>
        </w:rPr>
      </w:pPr>
      <w:r w:rsidRPr="00AB6A44">
        <w:rPr>
          <w:sz w:val="20"/>
          <w:szCs w:val="20"/>
          <w:lang w:val="en-US"/>
        </w:rPr>
        <w:t>E-mail: monika.perdjon@goodonepr.pl</w:t>
      </w:r>
    </w:p>
    <w:sectPr w:rsidR="00693C22" w:rsidRPr="00AB6A44" w:rsidSect="002A26F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2098" w:footer="243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FA2FD" w14:textId="77777777" w:rsidR="007A0088" w:rsidRDefault="007A0088">
      <w:pPr>
        <w:spacing w:after="0" w:line="240" w:lineRule="auto"/>
      </w:pPr>
      <w:r>
        <w:separator/>
      </w:r>
    </w:p>
  </w:endnote>
  <w:endnote w:type="continuationSeparator" w:id="0">
    <w:p w14:paraId="0919E5EA" w14:textId="77777777" w:rsidR="007A0088" w:rsidRDefault="007A0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C" w14:textId="77777777" w:rsidR="00693C22" w:rsidRDefault="00693C22">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A" w14:textId="77777777" w:rsidR="00693C22" w:rsidRDefault="00693C22">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B" w14:textId="77777777" w:rsidR="00693C22" w:rsidRDefault="00693C22">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CAB76" w14:textId="77777777" w:rsidR="007A0088" w:rsidRDefault="007A0088">
      <w:pPr>
        <w:spacing w:after="0" w:line="240" w:lineRule="auto"/>
      </w:pPr>
      <w:r>
        <w:separator/>
      </w:r>
    </w:p>
  </w:footnote>
  <w:footnote w:type="continuationSeparator" w:id="0">
    <w:p w14:paraId="033E7930" w14:textId="77777777" w:rsidR="007A0088" w:rsidRDefault="007A0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9" w14:textId="77777777" w:rsidR="00693C22" w:rsidRDefault="007A0088">
    <w:pPr>
      <w:pBdr>
        <w:top w:val="nil"/>
        <w:left w:val="nil"/>
        <w:bottom w:val="nil"/>
        <w:right w:val="nil"/>
        <w:between w:val="nil"/>
      </w:pBdr>
      <w:tabs>
        <w:tab w:val="center" w:pos="4536"/>
        <w:tab w:val="right" w:pos="9072"/>
      </w:tabs>
      <w:spacing w:after="0" w:line="240" w:lineRule="auto"/>
      <w:rPr>
        <w:color w:val="000000"/>
      </w:rPr>
    </w:pPr>
    <w:r>
      <w:rPr>
        <w:noProof/>
      </w:rPr>
      <w:pict w14:anchorId="7E4CD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 style="position:absolute;margin-left:0;margin-top:0;width:595.2pt;height:841.9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6" w14:textId="33399F9F" w:rsidR="00693C22" w:rsidRDefault="007A0088">
    <w:pPr>
      <w:tabs>
        <w:tab w:val="center" w:pos="4536"/>
        <w:tab w:val="right" w:pos="9072"/>
      </w:tabs>
    </w:pPr>
    <w:r>
      <w:rPr>
        <w:noProof/>
      </w:rPr>
      <w:pict w14:anchorId="01B80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 style="position:absolute;margin-left:0;margin-top:0;width:595.25pt;height:841.85pt;z-index:-251659776;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p w14:paraId="00000007" w14:textId="77777777" w:rsidR="00693C22" w:rsidRDefault="00693C22" w:rsidP="00FC7686">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8" w14:textId="77777777" w:rsidR="00693C22" w:rsidRDefault="007A0088">
    <w:pPr>
      <w:pBdr>
        <w:top w:val="nil"/>
        <w:left w:val="nil"/>
        <w:bottom w:val="nil"/>
        <w:right w:val="nil"/>
        <w:between w:val="nil"/>
      </w:pBdr>
      <w:tabs>
        <w:tab w:val="center" w:pos="4536"/>
        <w:tab w:val="right" w:pos="9072"/>
      </w:tabs>
      <w:spacing w:after="0" w:line="240" w:lineRule="auto"/>
      <w:rPr>
        <w:color w:val="000000"/>
      </w:rPr>
    </w:pPr>
    <w:r>
      <w:rPr>
        <w:noProof/>
      </w:rPr>
      <w:pict w14:anchorId="1FF418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2pt;height:841.9pt;z-index:-251658752;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C22"/>
    <w:rsid w:val="00113165"/>
    <w:rsid w:val="001D6359"/>
    <w:rsid w:val="002359CF"/>
    <w:rsid w:val="002A26FE"/>
    <w:rsid w:val="003833A1"/>
    <w:rsid w:val="003B099A"/>
    <w:rsid w:val="005C5442"/>
    <w:rsid w:val="005D3BA3"/>
    <w:rsid w:val="005E74B2"/>
    <w:rsid w:val="0061106B"/>
    <w:rsid w:val="006346DE"/>
    <w:rsid w:val="00693C22"/>
    <w:rsid w:val="006F62E5"/>
    <w:rsid w:val="00722054"/>
    <w:rsid w:val="00764F87"/>
    <w:rsid w:val="007A0088"/>
    <w:rsid w:val="007B51B5"/>
    <w:rsid w:val="00814334"/>
    <w:rsid w:val="009335A8"/>
    <w:rsid w:val="00941301"/>
    <w:rsid w:val="00982323"/>
    <w:rsid w:val="0098343E"/>
    <w:rsid w:val="009A1647"/>
    <w:rsid w:val="009D0A9E"/>
    <w:rsid w:val="009F0CB3"/>
    <w:rsid w:val="00A27156"/>
    <w:rsid w:val="00A544D2"/>
    <w:rsid w:val="00A81C87"/>
    <w:rsid w:val="00AB59A9"/>
    <w:rsid w:val="00AB6A44"/>
    <w:rsid w:val="00B949C7"/>
    <w:rsid w:val="00DA0B04"/>
    <w:rsid w:val="00DB5BC6"/>
    <w:rsid w:val="00DC278A"/>
    <w:rsid w:val="00E47975"/>
    <w:rsid w:val="00ED54FB"/>
    <w:rsid w:val="00FC768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BEA2A"/>
  <w15:docId w15:val="{4363998E-9149-F945-A299-DEEEDD19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NormalnyWeb">
    <w:name w:val="Normal (Web)"/>
    <w:basedOn w:val="Normalny"/>
    <w:uiPriority w:val="99"/>
    <w:semiHidden/>
    <w:unhideWhenUsed/>
    <w:rsid w:val="00764F87"/>
    <w:pPr>
      <w:spacing w:before="100" w:beforeAutospacing="1" w:after="100" w:afterAutospacing="1" w:line="240" w:lineRule="auto"/>
    </w:pPr>
    <w:rPr>
      <w:rFonts w:ascii="Times New Roman" w:eastAsia="Times New Roman" w:hAnsi="Times New Roman" w:cs="Times New Roman"/>
      <w:sz w:val="24"/>
      <w:szCs w:val="24"/>
    </w:rPr>
  </w:style>
  <w:style w:type="paragraph" w:styleId="Poprawka">
    <w:name w:val="Revision"/>
    <w:hidden/>
    <w:uiPriority w:val="99"/>
    <w:semiHidden/>
    <w:rsid w:val="00982323"/>
    <w:pPr>
      <w:spacing w:after="0" w:line="240" w:lineRule="auto"/>
    </w:pPr>
  </w:style>
  <w:style w:type="character" w:customStyle="1" w:styleId="apple-tab-span">
    <w:name w:val="apple-tab-span"/>
    <w:basedOn w:val="Domylnaczcionkaakapitu"/>
    <w:rsid w:val="005D3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5255">
      <w:bodyDiv w:val="1"/>
      <w:marLeft w:val="0"/>
      <w:marRight w:val="0"/>
      <w:marTop w:val="0"/>
      <w:marBottom w:val="0"/>
      <w:divBdr>
        <w:top w:val="none" w:sz="0" w:space="0" w:color="auto"/>
        <w:left w:val="none" w:sz="0" w:space="0" w:color="auto"/>
        <w:bottom w:val="none" w:sz="0" w:space="0" w:color="auto"/>
        <w:right w:val="none" w:sz="0" w:space="0" w:color="auto"/>
      </w:divBdr>
    </w:div>
    <w:div w:id="941376470">
      <w:bodyDiv w:val="1"/>
      <w:marLeft w:val="0"/>
      <w:marRight w:val="0"/>
      <w:marTop w:val="0"/>
      <w:marBottom w:val="0"/>
      <w:divBdr>
        <w:top w:val="none" w:sz="0" w:space="0" w:color="auto"/>
        <w:left w:val="none" w:sz="0" w:space="0" w:color="auto"/>
        <w:bottom w:val="none" w:sz="0" w:space="0" w:color="auto"/>
        <w:right w:val="none" w:sz="0" w:space="0" w:color="auto"/>
      </w:divBdr>
    </w:div>
    <w:div w:id="1281491562">
      <w:bodyDiv w:val="1"/>
      <w:marLeft w:val="0"/>
      <w:marRight w:val="0"/>
      <w:marTop w:val="0"/>
      <w:marBottom w:val="0"/>
      <w:divBdr>
        <w:top w:val="none" w:sz="0" w:space="0" w:color="auto"/>
        <w:left w:val="none" w:sz="0" w:space="0" w:color="auto"/>
        <w:bottom w:val="none" w:sz="0" w:space="0" w:color="auto"/>
        <w:right w:val="none" w:sz="0" w:space="0" w:color="auto"/>
      </w:divBdr>
    </w:div>
    <w:div w:id="1766530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5dveNqN8eK0P+vBcqQ1yrg/91Q==">CgMxLjA4AHIhMWlnaDlfbjM3ZkZhaXU0UXV4TkxJUE1ZTTNVcXhqRW1U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504</Words>
  <Characters>3030</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Monika Perdjon</cp:lastModifiedBy>
  <cp:revision>3</cp:revision>
  <dcterms:created xsi:type="dcterms:W3CDTF">2025-11-19T12:25:00Z</dcterms:created>
  <dcterms:modified xsi:type="dcterms:W3CDTF">2025-11-19T15:09:00Z</dcterms:modified>
</cp:coreProperties>
</file>