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4FD9" w14:textId="09E44A26" w:rsidR="00352D7B" w:rsidRPr="00660C5E" w:rsidRDefault="00352D7B" w:rsidP="00A95B00">
      <w:pPr>
        <w:spacing w:after="0" w:line="240" w:lineRule="auto"/>
        <w:textAlignment w:val="baseline"/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</w:pPr>
      <w:proofErr w:type="spellStart"/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Talent</w:t>
      </w:r>
      <w:proofErr w:type="spellEnd"/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Bootcamp@Técnico</w:t>
      </w:r>
      <w:proofErr w:type="spellEnd"/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 xml:space="preserve"> | </w:t>
      </w:r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21 e 22 de novembro</w:t>
      </w:r>
      <w:r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 xml:space="preserve"> | </w:t>
      </w:r>
      <w:r w:rsidR="00660C5E"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Campus Alameda</w:t>
      </w:r>
      <w:r w:rsidR="005B4827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 xml:space="preserve">, </w:t>
      </w:r>
      <w:proofErr w:type="spellStart"/>
      <w:r w:rsidR="00660C5E"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Inst</w:t>
      </w:r>
      <w:proofErr w:type="spellEnd"/>
      <w:r w:rsidR="005B4827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>.</w:t>
      </w:r>
      <w:r w:rsidR="00660C5E" w:rsidRPr="00660C5E">
        <w:rPr>
          <w:rFonts w:eastAsia="Times New Roman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pt-PT"/>
          <w14:ligatures w14:val="none"/>
        </w:rPr>
        <w:t xml:space="preserve"> Superior Técnico</w:t>
      </w:r>
    </w:p>
    <w:p w14:paraId="6AA43621" w14:textId="188E8E21" w:rsidR="00352D7B" w:rsidRDefault="00352D7B" w:rsidP="0098188E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sz w:val="40"/>
          <w:szCs w:val="40"/>
          <w:lang w:eastAsia="pt-PT"/>
          <w14:ligatures w14:val="none"/>
        </w:rPr>
      </w:pPr>
      <w:r w:rsidRPr="00352D7B">
        <w:rPr>
          <w:rFonts w:ascii="Aptos" w:eastAsia="Times New Roman" w:hAnsi="Aptos" w:cs="Segoe UI"/>
          <w:b/>
          <w:bCs/>
          <w:kern w:val="0"/>
          <w:sz w:val="40"/>
          <w:szCs w:val="40"/>
          <w:lang w:eastAsia="pt-PT"/>
          <w14:ligatures w14:val="none"/>
        </w:rPr>
        <w:t>Evento reúne centenas de estudantes e mais de 100 empresas para preparar futuro talento tecnológico</w:t>
      </w:r>
    </w:p>
    <w:p w14:paraId="2385A3D6" w14:textId="6DBF31BC" w:rsidR="00A12620" w:rsidRDefault="00A12620" w:rsidP="001B52E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511D195" w14:textId="77777777" w:rsidR="00A95B00" w:rsidRPr="001B52E9" w:rsidRDefault="00A95B00" w:rsidP="00A95B00">
      <w:pPr>
        <w:spacing w:after="0" w:line="240" w:lineRule="auto"/>
        <w:ind w:firstLine="284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ECA9CA0" w14:textId="77777777" w:rsidR="00B72DDD" w:rsidRPr="00B72DDD" w:rsidRDefault="00B72DDD" w:rsidP="00B72D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kern w:val="0"/>
          <w:lang w:eastAsia="pt-PT"/>
          <w14:ligatures w14:val="none"/>
        </w:rPr>
        <w:t> </w:t>
      </w:r>
    </w:p>
    <w:p w14:paraId="349D4345" w14:textId="41D37714" w:rsidR="004C13A4" w:rsidRPr="004C13A4" w:rsidRDefault="00B72DDD" w:rsidP="00DC4596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E10CB4">
        <w:rPr>
          <w:rFonts w:ascii="Aptos" w:eastAsia="Times New Roman" w:hAnsi="Aptos" w:cs="Segoe UI"/>
          <w:b/>
          <w:bCs/>
          <w:i/>
          <w:iCs/>
          <w:kern w:val="0"/>
          <w:lang w:eastAsia="pt-PT"/>
          <w14:ligatures w14:val="none"/>
        </w:rPr>
        <w:t xml:space="preserve">Lisboa, </w:t>
      </w:r>
      <w:r w:rsidR="00DC4596" w:rsidRPr="00E10CB4">
        <w:rPr>
          <w:rFonts w:ascii="Aptos" w:eastAsia="Times New Roman" w:hAnsi="Aptos" w:cs="Segoe UI"/>
          <w:b/>
          <w:bCs/>
          <w:i/>
          <w:iCs/>
          <w:kern w:val="0"/>
          <w:lang w:eastAsia="pt-PT"/>
          <w14:ligatures w14:val="none"/>
        </w:rPr>
        <w:t>20</w:t>
      </w:r>
      <w:r w:rsidRPr="00E10CB4">
        <w:rPr>
          <w:rFonts w:ascii="Aptos" w:eastAsia="Times New Roman" w:hAnsi="Aptos" w:cs="Segoe UI"/>
          <w:b/>
          <w:bCs/>
          <w:i/>
          <w:iCs/>
          <w:kern w:val="0"/>
          <w:lang w:eastAsia="pt-PT"/>
          <w14:ligatures w14:val="none"/>
        </w:rPr>
        <w:t xml:space="preserve"> de </w:t>
      </w:r>
      <w:r w:rsidR="0098188E" w:rsidRPr="00E10CB4">
        <w:rPr>
          <w:rFonts w:ascii="Aptos" w:eastAsia="Times New Roman" w:hAnsi="Aptos" w:cs="Segoe UI"/>
          <w:b/>
          <w:bCs/>
          <w:i/>
          <w:iCs/>
          <w:kern w:val="0"/>
          <w:lang w:eastAsia="pt-PT"/>
          <w14:ligatures w14:val="none"/>
        </w:rPr>
        <w:t>novembro</w:t>
      </w:r>
      <w:r w:rsidRPr="00E10CB4">
        <w:rPr>
          <w:rFonts w:ascii="Aptos" w:eastAsia="Times New Roman" w:hAnsi="Aptos" w:cs="Segoe UI"/>
          <w:b/>
          <w:bCs/>
          <w:i/>
          <w:iCs/>
          <w:kern w:val="0"/>
          <w:lang w:eastAsia="pt-PT"/>
          <w14:ligatures w14:val="none"/>
        </w:rPr>
        <w:t xml:space="preserve"> de 2025</w:t>
      </w:r>
      <w:r w:rsidRPr="00B72DDD">
        <w:rPr>
          <w:rFonts w:ascii="Aptos" w:eastAsia="Times New Roman" w:hAnsi="Aptos" w:cs="Segoe UI"/>
          <w:kern w:val="0"/>
          <w:lang w:eastAsia="pt-PT"/>
          <w14:ligatures w14:val="none"/>
        </w:rPr>
        <w:t xml:space="preserve"> –</w:t>
      </w:r>
      <w:r w:rsidR="007343B6" w:rsidRPr="007343B6">
        <w:t xml:space="preserve"> </w:t>
      </w:r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O </w:t>
      </w:r>
      <w:proofErr w:type="spellStart"/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Talent</w:t>
      </w:r>
      <w:proofErr w:type="spellEnd"/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Bootcamp@Técnico</w:t>
      </w:r>
      <w:proofErr w:type="spellEnd"/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é uma iniciativa da </w:t>
      </w:r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Magma </w:t>
      </w:r>
      <w:proofErr w:type="spellStart"/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Studio</w:t>
      </w:r>
      <w:proofErr w:type="spellEnd"/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que, a </w:t>
      </w:r>
      <w:r w:rsidR="004C13A4" w:rsidRPr="00B40CB2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21 e 22 de novembro</w:t>
      </w:r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, reúne no </w:t>
      </w:r>
      <w:r w:rsidR="004C13A4" w:rsidRPr="004C13A4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Campus Alameda do Instituto Superior Técnico</w:t>
      </w:r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centenas de estudantes e </w:t>
      </w:r>
      <w:r w:rsidR="004C13A4" w:rsidRPr="00B40CB2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mais de 100 empresas nacionais e internacionais</w:t>
      </w:r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. Durante dois dias, os participantes desenvolvem competências essenciais para entrar no mercado de trabalho, apresentam-se a recrutadores em mesas de </w:t>
      </w:r>
      <w:proofErr w:type="spellStart"/>
      <w:r w:rsidR="004C13A4" w:rsidRPr="004C13A4">
        <w:rPr>
          <w:rFonts w:asciiTheme="minorHAnsi" w:eastAsia="Times New Roman" w:hAnsiTheme="minorHAnsi" w:cs="Calibri"/>
          <w:i/>
          <w:iCs/>
          <w:color w:val="000000"/>
          <w:kern w:val="0"/>
          <w:bdr w:val="none" w:sz="0" w:space="0" w:color="auto" w:frame="1"/>
          <w:lang w:eastAsia="pt-PT"/>
          <w14:ligatures w14:val="none"/>
        </w:rPr>
        <w:t>pitch</w:t>
      </w:r>
      <w:proofErr w:type="spellEnd"/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, participam em momentos de </w:t>
      </w:r>
      <w:proofErr w:type="spellStart"/>
      <w:r w:rsidR="004C13A4" w:rsidRPr="004C13A4">
        <w:rPr>
          <w:rFonts w:asciiTheme="minorHAnsi" w:eastAsia="Times New Roman" w:hAnsiTheme="minorHAnsi" w:cs="Calibri"/>
          <w:i/>
          <w:iCs/>
          <w:color w:val="000000"/>
          <w:kern w:val="0"/>
          <w:bdr w:val="none" w:sz="0" w:space="0" w:color="auto" w:frame="1"/>
          <w:lang w:eastAsia="pt-PT"/>
          <w14:ligatures w14:val="none"/>
        </w:rPr>
        <w:t>networking</w:t>
      </w:r>
      <w:proofErr w:type="spellEnd"/>
      <w:r w:rsidR="004C13A4" w:rsidRPr="004C13A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e recebem orientação prática para enfrentar desafios reais das profissões tecnológicas.</w:t>
      </w:r>
    </w:p>
    <w:p w14:paraId="4A7BC327" w14:textId="77777777" w:rsidR="004C13A4" w:rsidRPr="004C13A4" w:rsidRDefault="004C13A4" w:rsidP="00DC4596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0F447C02" w14:textId="443C0202" w:rsidR="00D05244" w:rsidRDefault="002568E9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2568E9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O programa ajuda os estudantes a compreender o mercado de trabalho tecnológico, a desenvolver competências procuradas pelas empresas e a estabelecer contactos diretos com profissionais de organizações nacionais e internacionais.</w:t>
      </w:r>
      <w:r w:rsidR="00D05244"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Ao longo de dois dias, 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estes jovens</w:t>
      </w:r>
      <w:r w:rsidR="00D05244"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exploram os seus pontos fortes, aperfeiçoam o </w:t>
      </w:r>
      <w:proofErr w:type="spellStart"/>
      <w:r w:rsidR="00D05244" w:rsidRPr="002568E9">
        <w:rPr>
          <w:rFonts w:asciiTheme="minorHAnsi" w:eastAsia="Times New Roman" w:hAnsiTheme="minorHAnsi" w:cs="Calibri"/>
          <w:i/>
          <w:iCs/>
          <w:color w:val="000000"/>
          <w:kern w:val="0"/>
          <w:bdr w:val="none" w:sz="0" w:space="0" w:color="auto" w:frame="1"/>
          <w:lang w:eastAsia="pt-PT"/>
          <w14:ligatures w14:val="none"/>
        </w:rPr>
        <w:t>pitch</w:t>
      </w:r>
      <w:proofErr w:type="spellEnd"/>
      <w:r w:rsidR="00D05244"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pessoal, constroem currículos mais eficazes e recebem orientação direta de especialistas e antigos alunos do Técnico, culminando numa mesa de apresentação onde obtêm feedback individualizado para reforçar a sua preparação profissional.</w:t>
      </w:r>
    </w:p>
    <w:p w14:paraId="60741FCA" w14:textId="77777777" w:rsidR="00CF6E10" w:rsidRDefault="00CF6E10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77D91155" w14:textId="72471207" w:rsidR="00CF6E10" w:rsidRDefault="00CF6E10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Esta edição conta com a</w:t>
      </w:r>
      <w:r w:rsidR="00A7468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s</w:t>
      </w: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presença</w:t>
      </w:r>
      <w:r w:rsidR="00A7468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s de</w:t>
      </w: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Rui Teixeira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, 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administrador EDP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,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Jorge Graça CTO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na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NOS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e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Isabel 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G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uerreiro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,</w:t>
      </w:r>
      <w:r w:rsidR="00FB06A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="00FB06A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H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ead</w:t>
      </w:r>
      <w:proofErr w:type="spellEnd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of</w:t>
      </w:r>
      <w:proofErr w:type="spellEnd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="00FB06A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R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etail</w:t>
      </w:r>
      <w:proofErr w:type="spellEnd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and</w:t>
      </w:r>
      <w:proofErr w:type="spellEnd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="00FB06A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T</w:t>
      </w:r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ransformation</w:t>
      </w:r>
      <w:proofErr w:type="spellEnd"/>
      <w:r w:rsidRPr="000133F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Santander</w:t>
      </w: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, que </w:t>
      </w:r>
      <w:r w:rsidR="00FB06A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vão </w:t>
      </w: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partilhar </w:t>
      </w:r>
      <w:r w:rsidR="00D06609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a sua visão</w:t>
      </w:r>
      <w:r w:rsidRPr="00CF6E10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sobre o mercado de trabalho e recrutamento jovem.</w:t>
      </w:r>
    </w:p>
    <w:p w14:paraId="3C34CD28" w14:textId="77777777" w:rsidR="00D05244" w:rsidRPr="00D05244" w:rsidRDefault="00D05244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51561EB5" w14:textId="2F2937C2" w:rsidR="00D05244" w:rsidRDefault="00D05244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Num contexto em que a empregabilidade jovem, a retenção de talento e a transformação digital se tornaram desafios estruturais para o país, o </w:t>
      </w:r>
      <w:proofErr w:type="spellStart"/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Talent</w:t>
      </w:r>
      <w:proofErr w:type="spellEnd"/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proofErr w:type="spellStart"/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Bootcamp@Técnico</w:t>
      </w:r>
      <w:proofErr w:type="spellEnd"/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  <w:r w:rsidR="00CC5A1E" w:rsidRPr="00CC5A1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reforça a importância da ligação entre universidades e empresas para preparar a próxima geração de profissionais tecnológicos</w:t>
      </w:r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. </w:t>
      </w:r>
      <w:r w:rsidR="000A1E94" w:rsidRPr="000A1E9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Com 237 edições realizadas nos últimos 15 anos, em mais de 20 países, e envolvendo cerca de 35 mil estudantes, o programa já contribuiu para preencher 15 mil oportunidades de trabalho e estágio, afirmando-se como uma das iniciativas mais relevantes de capacitação para as profissões emergentes</w:t>
      </w:r>
      <w:r w:rsidR="000A1E9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,</w:t>
      </w:r>
      <w:r w:rsidR="000A1E94" w:rsidRPr="000A1E9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da inteligência artificial à sustentabilidade</w:t>
      </w:r>
      <w:r w:rsidRPr="00D05244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.</w:t>
      </w:r>
    </w:p>
    <w:p w14:paraId="7AA5FEE5" w14:textId="77777777" w:rsidR="007476A2" w:rsidRDefault="007476A2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22137FCF" w14:textId="77777777" w:rsidR="00E10CB4" w:rsidRPr="00D05244" w:rsidRDefault="00E10CB4" w:rsidP="00D05244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66811523" w14:textId="77777777" w:rsidR="00DC4596" w:rsidRPr="00B72DDD" w:rsidRDefault="00DC4596" w:rsidP="00DC4596">
      <w:pPr>
        <w:pStyle w:val="NormalWeb"/>
        <w:shd w:val="clear" w:color="auto" w:fill="FFFFFF" w:themeFill="background1"/>
        <w:spacing w:after="0"/>
        <w:jc w:val="both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A269A55" w14:textId="77777777" w:rsidR="00B72DDD" w:rsidRPr="00B72DDD" w:rsidRDefault="00B72DDD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b/>
          <w:bCs/>
          <w:kern w:val="0"/>
          <w:sz w:val="18"/>
          <w:szCs w:val="18"/>
          <w:lang w:eastAsia="pt-PT"/>
          <w14:ligatures w14:val="none"/>
        </w:rPr>
        <w:t>SOBRE A MAGMA STUDIO</w:t>
      </w: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 </w:t>
      </w:r>
    </w:p>
    <w:p w14:paraId="3435A35A" w14:textId="73EBFFCB" w:rsidR="00B72DDD" w:rsidRPr="007343B6" w:rsidRDefault="00B72DDD" w:rsidP="00C54675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lastRenderedPageBreak/>
        <w:t xml:space="preserve">A Magma </w:t>
      </w:r>
      <w:proofErr w:type="spellStart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Studio</w:t>
      </w:r>
      <w:proofErr w:type="spellEnd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 é uma consultora de gestão de talento que trabalha com grandes empresas e com estudantes universitários em dois eixos específicos: a atração e retenção de talentos em Portugal. Através da definição de estratégias, programas e iniciativas de gestão de talento, a Magma tem vindo a aproximar a Academia e a Economia de forma a esbater a fronteira e a manter uma sinergia que resulta na fixação de talento essencial para o desenvolvimento do país.  </w:t>
      </w:r>
    </w:p>
    <w:sectPr w:rsidR="00B72DDD" w:rsidRPr="007343B6" w:rsidSect="00A95B00">
      <w:headerReference w:type="default" r:id="rId7"/>
      <w:footerReference w:type="default" r:id="rId8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6F27" w14:textId="77777777" w:rsidR="00F46F1E" w:rsidRDefault="00F46F1E" w:rsidP="00182FCB">
      <w:pPr>
        <w:spacing w:after="0" w:line="240" w:lineRule="auto"/>
      </w:pPr>
      <w:r>
        <w:separator/>
      </w:r>
    </w:p>
  </w:endnote>
  <w:endnote w:type="continuationSeparator" w:id="0">
    <w:p w14:paraId="7E0EE71E" w14:textId="77777777" w:rsidR="00F46F1E" w:rsidRDefault="00F46F1E" w:rsidP="0018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FCCB80" w14:paraId="324D7435" w14:textId="77777777" w:rsidTr="08FCCB80">
      <w:trPr>
        <w:trHeight w:val="300"/>
      </w:trPr>
      <w:tc>
        <w:tcPr>
          <w:tcW w:w="2830" w:type="dxa"/>
        </w:tcPr>
        <w:p w14:paraId="23CB381A" w14:textId="19317512" w:rsidR="08FCCB80" w:rsidRDefault="08FCCB80" w:rsidP="08FCCB80">
          <w:pPr>
            <w:pStyle w:val="Cabealho"/>
            <w:ind w:left="-115"/>
          </w:pPr>
        </w:p>
      </w:tc>
      <w:tc>
        <w:tcPr>
          <w:tcW w:w="2830" w:type="dxa"/>
        </w:tcPr>
        <w:p w14:paraId="6555845D" w14:textId="0F940070" w:rsidR="08FCCB80" w:rsidRDefault="08FCCB80" w:rsidP="08FCCB80">
          <w:pPr>
            <w:pStyle w:val="Cabealho"/>
            <w:jc w:val="center"/>
          </w:pPr>
        </w:p>
      </w:tc>
      <w:tc>
        <w:tcPr>
          <w:tcW w:w="2830" w:type="dxa"/>
        </w:tcPr>
        <w:p w14:paraId="2E5E0016" w14:textId="2875285B" w:rsidR="08FCCB80" w:rsidRDefault="08FCCB80" w:rsidP="08FCCB80">
          <w:pPr>
            <w:pStyle w:val="Cabealho"/>
            <w:ind w:right="-115"/>
            <w:jc w:val="right"/>
          </w:pPr>
        </w:p>
      </w:tc>
    </w:tr>
  </w:tbl>
  <w:p w14:paraId="2078219B" w14:textId="422FB94F" w:rsidR="08FCCB80" w:rsidRDefault="08FCCB80" w:rsidP="08FCC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0731" w14:textId="77777777" w:rsidR="00F46F1E" w:rsidRDefault="00F46F1E" w:rsidP="00182FCB">
      <w:pPr>
        <w:spacing w:after="0" w:line="240" w:lineRule="auto"/>
      </w:pPr>
      <w:r>
        <w:separator/>
      </w:r>
    </w:p>
  </w:footnote>
  <w:footnote w:type="continuationSeparator" w:id="0">
    <w:p w14:paraId="2E306BB5" w14:textId="77777777" w:rsidR="00F46F1E" w:rsidRDefault="00F46F1E" w:rsidP="0018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D01E" w14:textId="004D0369" w:rsidR="00182FCB" w:rsidRDefault="00182FCB">
    <w:pPr>
      <w:pStyle w:val="Cabealho"/>
    </w:pPr>
    <w:r>
      <w:rPr>
        <w:noProof/>
      </w:rPr>
      <w:drawing>
        <wp:inline distT="0" distB="0" distL="0" distR="0" wp14:anchorId="5D85246C" wp14:editId="692C6C23">
          <wp:extent cx="1212850" cy="419100"/>
          <wp:effectExtent l="0" t="0" r="6350" b="0"/>
          <wp:docPr id="8571935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227A0" w14:textId="77777777" w:rsidR="007D739C" w:rsidRDefault="007D739C">
    <w:pPr>
      <w:pStyle w:val="Cabealho"/>
    </w:pPr>
  </w:p>
  <w:p w14:paraId="5DA227DF" w14:textId="77777777" w:rsidR="007D739C" w:rsidRDefault="007D73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9A3"/>
    <w:multiLevelType w:val="hybridMultilevel"/>
    <w:tmpl w:val="8B303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5"/>
    <w:rsid w:val="0001218A"/>
    <w:rsid w:val="000133FD"/>
    <w:rsid w:val="00073BCD"/>
    <w:rsid w:val="00083810"/>
    <w:rsid w:val="00090A96"/>
    <w:rsid w:val="000A1E94"/>
    <w:rsid w:val="000A46B7"/>
    <w:rsid w:val="000A4B01"/>
    <w:rsid w:val="000E1FF5"/>
    <w:rsid w:val="000E4C0E"/>
    <w:rsid w:val="000F6923"/>
    <w:rsid w:val="00182FCB"/>
    <w:rsid w:val="001B52E9"/>
    <w:rsid w:val="001F1F17"/>
    <w:rsid w:val="00202AAC"/>
    <w:rsid w:val="002167FC"/>
    <w:rsid w:val="00222705"/>
    <w:rsid w:val="00225C65"/>
    <w:rsid w:val="002568E9"/>
    <w:rsid w:val="00295096"/>
    <w:rsid w:val="002E146C"/>
    <w:rsid w:val="00352A7E"/>
    <w:rsid w:val="00352D7B"/>
    <w:rsid w:val="003A5ADD"/>
    <w:rsid w:val="003D7209"/>
    <w:rsid w:val="00413568"/>
    <w:rsid w:val="00445C44"/>
    <w:rsid w:val="0046607A"/>
    <w:rsid w:val="0049250A"/>
    <w:rsid w:val="004A14CC"/>
    <w:rsid w:val="004A57B3"/>
    <w:rsid w:val="004B22BD"/>
    <w:rsid w:val="004C13A4"/>
    <w:rsid w:val="004F0CD6"/>
    <w:rsid w:val="00530C27"/>
    <w:rsid w:val="005A2ED8"/>
    <w:rsid w:val="005B4827"/>
    <w:rsid w:val="005C3A0D"/>
    <w:rsid w:val="005E3A99"/>
    <w:rsid w:val="006071E0"/>
    <w:rsid w:val="00660C5E"/>
    <w:rsid w:val="006A72BB"/>
    <w:rsid w:val="006F3D21"/>
    <w:rsid w:val="006F4BAF"/>
    <w:rsid w:val="00727FAC"/>
    <w:rsid w:val="007324E1"/>
    <w:rsid w:val="007343B6"/>
    <w:rsid w:val="007476A2"/>
    <w:rsid w:val="00784E41"/>
    <w:rsid w:val="007D739C"/>
    <w:rsid w:val="00801BEA"/>
    <w:rsid w:val="00851D00"/>
    <w:rsid w:val="00884CD9"/>
    <w:rsid w:val="008C1636"/>
    <w:rsid w:val="009067D6"/>
    <w:rsid w:val="009119F5"/>
    <w:rsid w:val="00941E87"/>
    <w:rsid w:val="0094424B"/>
    <w:rsid w:val="00950EC3"/>
    <w:rsid w:val="00965EF7"/>
    <w:rsid w:val="0098188E"/>
    <w:rsid w:val="00981C3E"/>
    <w:rsid w:val="00985122"/>
    <w:rsid w:val="009D4461"/>
    <w:rsid w:val="00A07B85"/>
    <w:rsid w:val="00A12620"/>
    <w:rsid w:val="00A3282F"/>
    <w:rsid w:val="00A7468D"/>
    <w:rsid w:val="00A81731"/>
    <w:rsid w:val="00A95B00"/>
    <w:rsid w:val="00AA01BB"/>
    <w:rsid w:val="00AB1EE3"/>
    <w:rsid w:val="00AD03C8"/>
    <w:rsid w:val="00AD4282"/>
    <w:rsid w:val="00AE55A8"/>
    <w:rsid w:val="00B40CB2"/>
    <w:rsid w:val="00B65903"/>
    <w:rsid w:val="00B72DDD"/>
    <w:rsid w:val="00C10317"/>
    <w:rsid w:val="00C54675"/>
    <w:rsid w:val="00CC5A1E"/>
    <w:rsid w:val="00CC6A4A"/>
    <w:rsid w:val="00CC7943"/>
    <w:rsid w:val="00CE00C1"/>
    <w:rsid w:val="00CF6E10"/>
    <w:rsid w:val="00D05244"/>
    <w:rsid w:val="00D06609"/>
    <w:rsid w:val="00D26942"/>
    <w:rsid w:val="00D5516C"/>
    <w:rsid w:val="00DA32FB"/>
    <w:rsid w:val="00DC4596"/>
    <w:rsid w:val="00DD4163"/>
    <w:rsid w:val="00DF2885"/>
    <w:rsid w:val="00E10CB4"/>
    <w:rsid w:val="00E318B3"/>
    <w:rsid w:val="00E418D8"/>
    <w:rsid w:val="00E822EB"/>
    <w:rsid w:val="00EB3D56"/>
    <w:rsid w:val="00EF08C3"/>
    <w:rsid w:val="00F46F1E"/>
    <w:rsid w:val="00F62F87"/>
    <w:rsid w:val="00F923AB"/>
    <w:rsid w:val="00FB06A0"/>
    <w:rsid w:val="00FD6456"/>
    <w:rsid w:val="08FCCB80"/>
    <w:rsid w:val="09310022"/>
    <w:rsid w:val="201E0DE8"/>
    <w:rsid w:val="2D937CDD"/>
    <w:rsid w:val="4BBF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1D9"/>
  <w15:chartTrackingRefBased/>
  <w15:docId w15:val="{8C882778-68E3-4ED1-B0A8-81B40F4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DD"/>
  </w:style>
  <w:style w:type="paragraph" w:styleId="Ttulo1">
    <w:name w:val="heading 1"/>
    <w:basedOn w:val="Normal"/>
    <w:next w:val="Normal"/>
    <w:link w:val="Ttulo1Carter"/>
    <w:uiPriority w:val="9"/>
    <w:qFormat/>
    <w:rsid w:val="000E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1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1F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1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1F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1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1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1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F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1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1F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1F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FCB"/>
  </w:style>
  <w:style w:type="paragraph" w:styleId="Rodap">
    <w:name w:val="footer"/>
    <w:basedOn w:val="Normal"/>
    <w:link w:val="Rodap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FCB"/>
  </w:style>
  <w:style w:type="table" w:styleId="TabelacomGrelha">
    <w:name w:val="Table Grid"/>
    <w:basedOn w:val="Tabelanormal"/>
    <w:uiPriority w:val="39"/>
    <w:rsid w:val="0085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705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8188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8188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8188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18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818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7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Pimentel</dc:creator>
  <cp:keywords/>
  <dc:description/>
  <cp:lastModifiedBy>Ana Santos</cp:lastModifiedBy>
  <cp:revision>29</cp:revision>
  <dcterms:created xsi:type="dcterms:W3CDTF">2025-11-17T15:41:00Z</dcterms:created>
  <dcterms:modified xsi:type="dcterms:W3CDTF">2025-11-20T11:20:00Z</dcterms:modified>
</cp:coreProperties>
</file>