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64F5" w:rsidR="00B202E9" w:rsidP="00E364F5" w:rsidRDefault="00BF5A8D" w14:paraId="7A17D7D1" w14:textId="535644D5">
      <w:pPr>
        <w:jc w:val="right"/>
        <w:rPr>
          <w:rFonts w:ascii="Aptos" w:hAnsi="Aptos"/>
        </w:rPr>
      </w:pPr>
      <w:r w:rsidRPr="358AF158" w:rsidR="5E078C4A">
        <w:rPr>
          <w:rFonts w:ascii="Aptos" w:hAnsi="Aptos"/>
        </w:rPr>
        <w:t>20</w:t>
      </w:r>
      <w:r w:rsidRPr="358AF158" w:rsidR="00E364F5">
        <w:rPr>
          <w:rFonts w:ascii="Aptos" w:hAnsi="Aptos"/>
        </w:rPr>
        <w:t>.</w:t>
      </w:r>
      <w:r w:rsidRPr="358AF158" w:rsidR="5EFEA479">
        <w:rPr>
          <w:rFonts w:ascii="Aptos" w:hAnsi="Aptos"/>
        </w:rPr>
        <w:t>1</w:t>
      </w:r>
      <w:r w:rsidRPr="358AF158" w:rsidR="0A7A3229">
        <w:rPr>
          <w:rFonts w:ascii="Aptos" w:hAnsi="Aptos"/>
        </w:rPr>
        <w:t>1</w:t>
      </w:r>
      <w:r w:rsidRPr="358AF158" w:rsidR="00E364F5">
        <w:rPr>
          <w:rFonts w:ascii="Aptos" w:hAnsi="Aptos"/>
        </w:rPr>
        <w:t>.</w:t>
      </w:r>
      <w:r w:rsidRPr="358AF158" w:rsidR="00E364F5">
        <w:rPr>
          <w:rFonts w:ascii="Aptos" w:hAnsi="Aptos"/>
        </w:rPr>
        <w:t>2025r.</w:t>
      </w:r>
    </w:p>
    <w:p w:rsidRPr="00E364F5" w:rsidR="00E364F5" w:rsidP="00E364F5" w:rsidRDefault="00E364F5" w14:paraId="112FEA34" w14:textId="5CD3DD46">
      <w:pPr>
        <w:rPr>
          <w:rFonts w:ascii="Aptos" w:hAnsi="Aptos"/>
        </w:rPr>
      </w:pPr>
      <w:r w:rsidRPr="00E364F5">
        <w:rPr>
          <w:rFonts w:ascii="Aptos" w:hAnsi="Aptos"/>
        </w:rPr>
        <w:t>INFORMACJA PRASOWA</w:t>
      </w:r>
    </w:p>
    <w:p w:rsidRPr="00693E08" w:rsidR="19265820" w:rsidP="749673EB" w:rsidRDefault="19265820" w14:paraId="5FFC8A43" w14:textId="6C4A8A95">
      <w:pPr>
        <w:spacing w:line="276" w:lineRule="auto"/>
        <w:rPr>
          <w:rFonts w:ascii="Aptos" w:hAnsi="Aptos"/>
        </w:rPr>
      </w:pPr>
    </w:p>
    <w:p w:rsidRPr="00FA6536" w:rsidR="00FA6536" w:rsidP="00FA6536" w:rsidRDefault="00FA6536" w14:paraId="77FC2D57" w14:textId="284BF1CD">
      <w:pPr>
        <w:widowControl w:val="0"/>
        <w:jc w:val="center"/>
        <w:rPr>
          <w:rFonts w:ascii="Aptos" w:hAnsi="Aptos" w:eastAsia="Aptos" w:cs="Aptos"/>
          <w:b/>
          <w:bCs/>
        </w:rPr>
      </w:pPr>
      <w:r w:rsidRPr="00FA6536">
        <w:rPr>
          <w:rFonts w:ascii="Aptos" w:hAnsi="Aptos" w:eastAsia="Aptos" w:cs="Aptos"/>
          <w:b/>
          <w:bCs/>
        </w:rPr>
        <w:t xml:space="preserve">Whirlpool wprowadza technologie </w:t>
      </w:r>
      <w:proofErr w:type="spellStart"/>
      <w:r w:rsidRPr="00FA6536">
        <w:rPr>
          <w:rFonts w:ascii="Aptos" w:hAnsi="Aptos" w:eastAsia="Aptos" w:cs="Aptos"/>
          <w:b/>
          <w:bCs/>
        </w:rPr>
        <w:t>FreshLock</w:t>
      </w:r>
      <w:proofErr w:type="spellEnd"/>
      <w:r w:rsidRPr="00FA6536">
        <w:rPr>
          <w:rFonts w:ascii="Aptos" w:hAnsi="Aptos" w:eastAsia="Aptos" w:cs="Aptos"/>
          <w:b/>
          <w:bCs/>
        </w:rPr>
        <w:t xml:space="preserve"> i </w:t>
      </w:r>
      <w:proofErr w:type="spellStart"/>
      <w:r w:rsidRPr="00FA6536">
        <w:rPr>
          <w:rFonts w:ascii="Aptos" w:hAnsi="Aptos" w:eastAsia="Aptos" w:cs="Aptos"/>
          <w:b/>
          <w:bCs/>
        </w:rPr>
        <w:t>ProFresh</w:t>
      </w:r>
      <w:proofErr w:type="spellEnd"/>
      <w:r w:rsidRPr="00FA6536">
        <w:rPr>
          <w:rFonts w:ascii="Aptos" w:hAnsi="Aptos" w:eastAsia="Aptos" w:cs="Aptos"/>
          <w:b/>
          <w:bCs/>
        </w:rPr>
        <w:t xml:space="preserve"> dla lepszego przechowywania żywności</w:t>
      </w:r>
    </w:p>
    <w:p w:rsidRPr="00FA6536" w:rsidR="00FA6536" w:rsidP="00FA6536" w:rsidRDefault="00FA6536" w14:paraId="20644B6F" w14:textId="62659F90">
      <w:pPr>
        <w:widowControl w:val="0"/>
        <w:jc w:val="both"/>
        <w:rPr>
          <w:rFonts w:ascii="Aptos" w:hAnsi="Aptos" w:eastAsia="Aptos" w:cs="Aptos"/>
          <w:b w:val="1"/>
          <w:bCs w:val="1"/>
        </w:rPr>
      </w:pPr>
      <w:r w:rsidRPr="3C82E111" w:rsidR="00FA6536">
        <w:rPr>
          <w:rFonts w:ascii="Aptos" w:hAnsi="Aptos" w:eastAsia="Aptos" w:cs="Aptos"/>
          <w:b w:val="1"/>
          <w:bCs w:val="1"/>
        </w:rPr>
        <w:t xml:space="preserve">Whirlpool wprowadza do swoich lodówek technologie </w:t>
      </w:r>
      <w:r w:rsidRPr="3C82E111" w:rsidR="00FA6536">
        <w:rPr>
          <w:rFonts w:ascii="Aptos" w:hAnsi="Aptos" w:eastAsia="Aptos" w:cs="Aptos"/>
          <w:b w:val="1"/>
          <w:bCs w:val="1"/>
        </w:rPr>
        <w:t>FreshLock</w:t>
      </w:r>
      <w:r w:rsidRPr="3C82E111" w:rsidR="00FA6536">
        <w:rPr>
          <w:rFonts w:ascii="Aptos" w:hAnsi="Aptos" w:eastAsia="Aptos" w:cs="Aptos"/>
          <w:b w:val="1"/>
          <w:bCs w:val="1"/>
        </w:rPr>
        <w:t xml:space="preserve"> i </w:t>
      </w:r>
      <w:r w:rsidRPr="3C82E111" w:rsidR="00FA6536">
        <w:rPr>
          <w:rFonts w:ascii="Aptos" w:hAnsi="Aptos" w:eastAsia="Aptos" w:cs="Aptos"/>
          <w:b w:val="1"/>
          <w:bCs w:val="1"/>
        </w:rPr>
        <w:t>ProFresh</w:t>
      </w:r>
      <w:r w:rsidRPr="3C82E111" w:rsidR="00FA6536">
        <w:rPr>
          <w:rFonts w:ascii="Aptos" w:hAnsi="Aptos" w:eastAsia="Aptos" w:cs="Aptos"/>
          <w:b w:val="1"/>
          <w:bCs w:val="1"/>
        </w:rPr>
        <w:t>, oparte na systemie 6TH SENSE, mające na celu poprawę warunków przechowywania żywności i przedłużenie jej świeżości. Rozwiązania te</w:t>
      </w:r>
      <w:r w:rsidRPr="3C82E111" w:rsidR="00FA6536">
        <w:rPr>
          <w:rFonts w:ascii="Aptos" w:hAnsi="Aptos" w:eastAsia="Aptos" w:cs="Aptos"/>
          <w:b w:val="1"/>
          <w:bCs w:val="1"/>
        </w:rPr>
        <w:t xml:space="preserve"> automatycznie dostosowują parametry pracy urządzenia, aby utrzymać stabilną temperaturę oraz optymalny poziom wilgotności w lodówce.</w:t>
      </w:r>
    </w:p>
    <w:p w:rsidRPr="00FA6536" w:rsidR="00FA6536" w:rsidP="00FA6536" w:rsidRDefault="00FA6536" w14:paraId="3F3BC663" w14:textId="77777777">
      <w:pPr>
        <w:widowControl w:val="0"/>
        <w:jc w:val="both"/>
        <w:rPr>
          <w:rFonts w:ascii="Aptos" w:hAnsi="Aptos" w:eastAsia="Aptos" w:cs="Aptos"/>
        </w:rPr>
      </w:pPr>
      <w:proofErr w:type="spellStart"/>
      <w:r w:rsidRPr="00FA6536">
        <w:rPr>
          <w:rFonts w:ascii="Aptos" w:hAnsi="Aptos" w:eastAsia="Aptos" w:cs="Aptos"/>
        </w:rPr>
        <w:t>FreshLock</w:t>
      </w:r>
      <w:proofErr w:type="spellEnd"/>
      <w:r w:rsidRPr="00FA6536">
        <w:rPr>
          <w:rFonts w:ascii="Aptos" w:hAnsi="Aptos" w:eastAsia="Aptos" w:cs="Aptos"/>
        </w:rPr>
        <w:t xml:space="preserve"> odpowiada za równomierne chłodzenie w całej lodówce, minimalizując różnice temperatur między półkami, które mogą wpływać na jakość produktów. System 6TH SENSE monitoruje warunki wewnętrzne i w razie potrzeby automatycznie je koryguje, co pozwala zachować świeżość żywności nawet o 30% dłużej.</w:t>
      </w:r>
    </w:p>
    <w:p w:rsidRPr="00FA6536" w:rsidR="00FA6536" w:rsidP="00FA6536" w:rsidRDefault="00FA6536" w14:paraId="0EB017C6" w14:textId="77777777">
      <w:pPr>
        <w:widowControl w:val="0"/>
        <w:jc w:val="both"/>
        <w:rPr>
          <w:rFonts w:ascii="Aptos" w:hAnsi="Aptos" w:eastAsia="Aptos" w:cs="Aptos"/>
        </w:rPr>
      </w:pPr>
      <w:proofErr w:type="spellStart"/>
      <w:r w:rsidRPr="00FA6536">
        <w:rPr>
          <w:rFonts w:ascii="Aptos" w:hAnsi="Aptos" w:eastAsia="Aptos" w:cs="Aptos"/>
        </w:rPr>
        <w:t>ProFresh</w:t>
      </w:r>
      <w:proofErr w:type="spellEnd"/>
      <w:r w:rsidRPr="00FA6536">
        <w:rPr>
          <w:rFonts w:ascii="Aptos" w:hAnsi="Aptos" w:eastAsia="Aptos" w:cs="Aptos"/>
        </w:rPr>
        <w:t xml:space="preserve"> koncentruje się na utrzymaniu odpowiedniej wilgotności w szufladach na warzywa i owoce, co zapobiega ich wysychaniu i pomaga zachować naturalną strukturę oraz smak produktów. W efekcie warzywa pozostają chrupiące, owoce soczyste, a świeże zioła dłużej zachowują aromat.</w:t>
      </w:r>
    </w:p>
    <w:p w:rsidRPr="00FA6536" w:rsidR="00FA6536" w:rsidP="00FA6536" w:rsidRDefault="00FA6536" w14:paraId="768FF12C" w14:textId="77777777">
      <w:pPr>
        <w:widowControl w:val="0"/>
        <w:jc w:val="both"/>
        <w:rPr>
          <w:rFonts w:ascii="Aptos" w:hAnsi="Aptos" w:eastAsia="Aptos" w:cs="Aptos"/>
        </w:rPr>
      </w:pPr>
      <w:r w:rsidRPr="00FA6536">
        <w:rPr>
          <w:rFonts w:ascii="Aptos" w:hAnsi="Aptos" w:eastAsia="Aptos" w:cs="Aptos"/>
        </w:rPr>
        <w:t xml:space="preserve">Łączne zastosowanie technologii </w:t>
      </w:r>
      <w:proofErr w:type="spellStart"/>
      <w:r w:rsidRPr="00FA6536">
        <w:rPr>
          <w:rFonts w:ascii="Aptos" w:hAnsi="Aptos" w:eastAsia="Aptos" w:cs="Aptos"/>
        </w:rPr>
        <w:t>FreshLock</w:t>
      </w:r>
      <w:proofErr w:type="spellEnd"/>
      <w:r w:rsidRPr="00FA6536">
        <w:rPr>
          <w:rFonts w:ascii="Aptos" w:hAnsi="Aptos" w:eastAsia="Aptos" w:cs="Aptos"/>
        </w:rPr>
        <w:t xml:space="preserve"> i </w:t>
      </w:r>
      <w:proofErr w:type="spellStart"/>
      <w:r w:rsidRPr="00FA6536">
        <w:rPr>
          <w:rFonts w:ascii="Aptos" w:hAnsi="Aptos" w:eastAsia="Aptos" w:cs="Aptos"/>
        </w:rPr>
        <w:t>ProFresh</w:t>
      </w:r>
      <w:proofErr w:type="spellEnd"/>
      <w:r w:rsidRPr="00FA6536">
        <w:rPr>
          <w:rFonts w:ascii="Aptos" w:hAnsi="Aptos" w:eastAsia="Aptos" w:cs="Aptos"/>
        </w:rPr>
        <w:t xml:space="preserve"> wspiera zarówno efektywne przechowywanie żywności, jak i ograniczenie jej marnotrawstwa. Dzięki temu użytkownicy mają większą kontrolę nad jakością i wartościami odżywczymi przechowywanych produktów.</w:t>
      </w:r>
    </w:p>
    <w:p w:rsidRPr="00FA6536" w:rsidR="00FA6536" w:rsidP="00FA6536" w:rsidRDefault="00FA6536" w14:paraId="7DCD618D" w14:textId="18E1A734">
      <w:pPr>
        <w:widowControl w:val="0"/>
        <w:jc w:val="both"/>
        <w:rPr>
          <w:rFonts w:ascii="Aptos" w:hAnsi="Aptos" w:eastAsia="Aptos" w:cs="Aptos"/>
        </w:rPr>
      </w:pPr>
      <w:r w:rsidRPr="32DACB2D" w:rsidR="00FA6536">
        <w:rPr>
          <w:rFonts w:ascii="Aptos" w:hAnsi="Aptos" w:eastAsia="Aptos" w:cs="Aptos"/>
        </w:rPr>
        <w:t>Whirlpool podkreśla, że technologie te powstały z myślą o codziennym komforcie użytkowników, wspierając zdrowe wybory żywieniowe oraz bardziej świadome gospodarowanie żywnością.</w:t>
      </w:r>
      <w:r w:rsidRPr="32DACB2D" w:rsidR="518D4DED">
        <w:rPr>
          <w:rFonts w:ascii="Aptos" w:hAnsi="Aptos" w:eastAsia="Aptos" w:cs="Aptos"/>
        </w:rPr>
        <w:t xml:space="preserve"> Obie dostępne są </w:t>
      </w:r>
      <w:r w:rsidRPr="32DACB2D" w:rsidR="3255804A">
        <w:rPr>
          <w:rFonts w:ascii="Aptos" w:hAnsi="Aptos" w:eastAsia="Aptos" w:cs="Aptos"/>
        </w:rPr>
        <w:t xml:space="preserve">już dla konsumentów w Polsce. </w:t>
      </w:r>
    </w:p>
    <w:p w:rsidRPr="00FA6536" w:rsidR="00BF5A8D" w:rsidP="00FA6536" w:rsidRDefault="00BF5A8D" w14:paraId="7B60B83A" w14:textId="5A0B47C6">
      <w:pPr>
        <w:widowControl w:val="0"/>
        <w:jc w:val="both"/>
        <w:rPr>
          <w:rFonts w:ascii="Aptos" w:hAnsi="Aptos" w:eastAsia="Aptos" w:cs="Aptos"/>
          <w:b/>
          <w:bCs/>
          <w:sz w:val="20"/>
          <w:szCs w:val="20"/>
        </w:rPr>
      </w:pPr>
      <w:r w:rsidRPr="00FA6536">
        <w:rPr>
          <w:rFonts w:ascii="Aptos" w:hAnsi="Aptos" w:eastAsia="Aptos" w:cs="Aptos"/>
          <w:b/>
          <w:bCs/>
          <w:sz w:val="20"/>
          <w:szCs w:val="20"/>
        </w:rPr>
        <w:t>O Whirlpool:</w:t>
      </w:r>
    </w:p>
    <w:p w:rsidRPr="00FA6536" w:rsidR="00BF5A8D" w:rsidP="00BF5A8D" w:rsidRDefault="00BF5A8D" w14:paraId="488885D3" w14:textId="77777777">
      <w:pPr>
        <w:widowControl w:val="0"/>
        <w:jc w:val="both"/>
        <w:rPr>
          <w:rFonts w:ascii="Aptos" w:hAnsi="Aptos" w:eastAsia="Aptos" w:cs="Aptos"/>
          <w:sz w:val="20"/>
          <w:szCs w:val="20"/>
        </w:rPr>
      </w:pPr>
      <w:r w:rsidRPr="00FA6536">
        <w:rPr>
          <w:rFonts w:ascii="Aptos" w:hAnsi="Aptos" w:eastAsia="Aptos" w:cs="Aptos"/>
          <w:sz w:val="20"/>
          <w:szCs w:val="20"/>
        </w:rPr>
        <w:t>W Whirlpool wierzymy, że dbanie o siebie to fundament dobrego samopoczucia – fizycznego, psychicznego i emocjonalnego. Nasze innowacyjne urządzenia, wyposażone w technologię 6TH SENSE, zostały zaprojektowane z myślą o uproszczeniu codziennych obowiązków, byś mógł skupić się na tym, co naprawdę ważne. Dzięki nim Twój dom staje się przestrzenią, która wspiera zdrowie, równowagę i witalność.</w:t>
      </w:r>
    </w:p>
    <w:p w:rsidRPr="00FA6536" w:rsidR="00BF5A8D" w:rsidP="00BF5A8D" w:rsidRDefault="00BF5A8D" w14:paraId="2F589A88" w14:textId="77777777">
      <w:pPr>
        <w:widowControl w:val="0"/>
        <w:jc w:val="both"/>
        <w:rPr>
          <w:rFonts w:ascii="Aptos" w:hAnsi="Aptos" w:eastAsia="Aptos" w:cs="Aptos"/>
          <w:sz w:val="20"/>
          <w:szCs w:val="20"/>
        </w:rPr>
      </w:pPr>
      <w:r w:rsidRPr="00FA6536">
        <w:rPr>
          <w:rFonts w:ascii="Aptos" w:hAnsi="Aptos" w:eastAsia="Aptos" w:cs="Aptos"/>
          <w:sz w:val="20"/>
          <w:szCs w:val="20"/>
        </w:rPr>
        <w:t>Znak Whirlpool® używany na podstawie licencji.</w:t>
      </w:r>
    </w:p>
    <w:p w:rsidR="2DA944B4" w:rsidP="00BF5A8D" w:rsidRDefault="42BC6F0E" w14:paraId="578499D3" w14:textId="0EF6DBBD">
      <w:pPr>
        <w:widowControl w:val="0"/>
        <w:jc w:val="both"/>
        <w:rPr>
          <w:rFonts w:ascii="Aptos" w:hAnsi="Aptos" w:eastAsia="Aptos" w:cs="Aptos"/>
          <w:color w:val="000000" w:themeColor="text1"/>
          <w:sz w:val="20"/>
          <w:szCs w:val="20"/>
        </w:rPr>
      </w:pPr>
      <w:r w:rsidRPr="0B8FA890">
        <w:rPr>
          <w:rFonts w:ascii="Aptos" w:hAnsi="Aptos" w:eastAsia="Aptos" w:cs="Aptos"/>
          <w:b/>
          <w:bCs/>
          <w:color w:val="000000" w:themeColor="text1"/>
          <w:sz w:val="20"/>
          <w:szCs w:val="20"/>
        </w:rPr>
        <w:t>O Beko Europe</w:t>
      </w:r>
    </w:p>
    <w:p w:rsidR="165FD561" w:rsidP="0B8FA890" w:rsidRDefault="165FD561" w14:paraId="4C004793" w14:textId="69668506">
      <w:pPr>
        <w:spacing w:line="257" w:lineRule="auto"/>
        <w:jc w:val="both"/>
      </w:pPr>
      <w:r w:rsidRPr="0B8FA890">
        <w:rPr>
          <w:rFonts w:ascii="Aptos" w:hAnsi="Aptos" w:eastAsia="Aptos" w:cs="Aptos"/>
          <w:sz w:val="20"/>
          <w:szCs w:val="20"/>
        </w:rPr>
        <w:t xml:space="preserve">Beko Europe to wiodąca firma produkująca sprzęt AGD, której celem jest poprawa jakości życia konsumentów poprzez szeroki asortyment innowacyjnych i zrównoważonych produktów oraz rozwiązań. 75% udziałów w spółce posiada Beko B.V., uznawane za „numer 1 wśród producentów sprzętu AGD w </w:t>
      </w:r>
      <w:proofErr w:type="gramStart"/>
      <w:r w:rsidRPr="0B8FA890">
        <w:rPr>
          <w:rFonts w:ascii="Aptos" w:hAnsi="Aptos" w:eastAsia="Aptos" w:cs="Aptos"/>
          <w:sz w:val="20"/>
          <w:szCs w:val="20"/>
        </w:rPr>
        <w:t>Europie”*</w:t>
      </w:r>
      <w:proofErr w:type="gramEnd"/>
      <w:r w:rsidRPr="0B8FA890">
        <w:rPr>
          <w:rFonts w:ascii="Aptos" w:hAnsi="Aptos" w:eastAsia="Aptos" w:cs="Aptos"/>
          <w:sz w:val="20"/>
          <w:szCs w:val="20"/>
        </w:rPr>
        <w:t xml:space="preserve">, a 25% Whirlpool Corporation. </w:t>
      </w:r>
    </w:p>
    <w:p w:rsidR="165FD561" w:rsidP="0B8FA890" w:rsidRDefault="165FD561" w14:paraId="747F5EF0" w14:textId="7DCADA35">
      <w:pPr>
        <w:spacing w:line="257" w:lineRule="auto"/>
        <w:jc w:val="both"/>
      </w:pPr>
      <w:r w:rsidRPr="0B8FA890">
        <w:rPr>
          <w:rFonts w:ascii="Aptos" w:hAnsi="Aptos" w:eastAsia="Aptos" w:cs="Aptos"/>
          <w:sz w:val="20"/>
          <w:szCs w:val="20"/>
        </w:rPr>
        <w:t xml:space="preserve">Beko Europe posiada w swoim portfolio 16 marek (Beko, Whirlpool**, Grundig,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Hotpoint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,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Arctic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,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Ariston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**,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Leisure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, Indesit,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Blomberg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,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Bauknecht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,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ElektraBregenz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,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Privileg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,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Flavel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,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Altus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,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Ignis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, Polar), które dostarczają wysokiej jakości urządzenia do milionów gospodarstw domowych w całym regionie. </w:t>
      </w:r>
    </w:p>
    <w:p w:rsidR="165FD561" w:rsidP="0B8FA890" w:rsidRDefault="165FD561" w14:paraId="45737AF0" w14:textId="305D8185">
      <w:pPr>
        <w:spacing w:line="257" w:lineRule="auto"/>
        <w:jc w:val="both"/>
      </w:pPr>
      <w:r w:rsidRPr="0B8FA890">
        <w:rPr>
          <w:rFonts w:ascii="Aptos" w:hAnsi="Aptos" w:eastAsia="Aptos" w:cs="Aptos"/>
          <w:sz w:val="20"/>
          <w:szCs w:val="20"/>
        </w:rPr>
        <w:t xml:space="preserve">Opierając się na 70-letniej tradycji innowacyjności swojej spółki macierzystej, Beko Europe promuje zrównoważony rozwój w gospodarstwach domowych poprzez zaawansowaną technologię, </w:t>
      </w:r>
      <w:r w:rsidRPr="0B8FA890">
        <w:rPr>
          <w:rFonts w:ascii="Aptos" w:hAnsi="Aptos" w:eastAsia="Aptos" w:cs="Aptos"/>
          <w:sz w:val="20"/>
          <w:szCs w:val="20"/>
        </w:rPr>
        <w:lastRenderedPageBreak/>
        <w:t xml:space="preserve">wykwalifikowaną kadrę i możliwości produkcyjne. Jej skoncentrowane na człowieku podejście do projektowania, łączy funkcjonalność, zrównoważony rozwój i atrakcyjny design. </w:t>
      </w:r>
    </w:p>
    <w:p w:rsidR="165FD561" w:rsidP="0B8FA890" w:rsidRDefault="165FD561" w14:paraId="39CC79F8" w14:textId="43728A86">
      <w:pPr>
        <w:spacing w:line="276" w:lineRule="auto"/>
        <w:jc w:val="both"/>
      </w:pPr>
      <w:r w:rsidRPr="0B8FA890">
        <w:rPr>
          <w:rFonts w:ascii="Aptos" w:hAnsi="Aptos" w:eastAsia="Aptos" w:cs="Aptos"/>
          <w:sz w:val="20"/>
          <w:szCs w:val="20"/>
        </w:rPr>
        <w:t>Zgodnie z porozumieniem paryskim i inicjatywą Science-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Based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Targets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, firma Beko Europe wspiera zobowiązanie swojej spółki macierzystej do osiągnięcia zerowej emisji netto do 2050 roku. Zaangażowanie firmy macierzystej w zrównoważony rozwój jest uznawane na całym świecie, o czym świadczy najwyższy wynik w rankingu S&amp;P Global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Corporate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Sustainability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Assessment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 (CSA) w branży DHP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Household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Durables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 przez szósty rok z rzędu (na podstawie wyników z dnia 22 listopada 2024 r.) oraz umieszczenie w indeksie Dow Jones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Sustainability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Indices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 przez ósmy rok z </w:t>
      </w:r>
      <w:proofErr w:type="gramStart"/>
      <w:r w:rsidRPr="0B8FA890">
        <w:rPr>
          <w:rFonts w:ascii="Aptos" w:hAnsi="Aptos" w:eastAsia="Aptos" w:cs="Aptos"/>
          <w:sz w:val="20"/>
          <w:szCs w:val="20"/>
        </w:rPr>
        <w:t>rzędu.*</w:t>
      </w:r>
      <w:proofErr w:type="gramEnd"/>
      <w:r w:rsidRPr="0B8FA890">
        <w:rPr>
          <w:rFonts w:ascii="Aptos" w:hAnsi="Aptos" w:eastAsia="Aptos" w:cs="Aptos"/>
          <w:sz w:val="20"/>
          <w:szCs w:val="20"/>
        </w:rPr>
        <w:t xml:space="preserve">** Beko zostało uznane za 17. najbardziej zrównoważoną firmę. </w:t>
      </w:r>
    </w:p>
    <w:p w:rsidR="165FD561" w:rsidP="0B8FA890" w:rsidRDefault="165FD561" w14:paraId="58A5595E" w14:textId="4AFC24F5">
      <w:pPr>
        <w:spacing w:line="276" w:lineRule="auto"/>
        <w:jc w:val="both"/>
      </w:pPr>
      <w:hyperlink r:id="rId7">
        <w:r w:rsidRPr="0B8FA890">
          <w:rPr>
            <w:rStyle w:val="Hipercze"/>
            <w:rFonts w:ascii="Aptos" w:hAnsi="Aptos" w:eastAsia="Aptos" w:cs="Aptos"/>
            <w:sz w:val="20"/>
            <w:szCs w:val="20"/>
          </w:rPr>
          <w:t>www.bekoeurope.com</w:t>
        </w:r>
      </w:hyperlink>
    </w:p>
    <w:p w:rsidR="165FD561" w:rsidP="0B8FA890" w:rsidRDefault="165FD561" w14:paraId="632620AA" w14:textId="6A72B372">
      <w:pPr>
        <w:spacing w:line="276" w:lineRule="auto"/>
        <w:jc w:val="both"/>
      </w:pPr>
      <w:r w:rsidRPr="0B8FA890">
        <w:rPr>
          <w:rFonts w:ascii="Aptos" w:hAnsi="Aptos" w:eastAsia="Aptos" w:cs="Aptos"/>
          <w:sz w:val="20"/>
          <w:szCs w:val="20"/>
        </w:rPr>
        <w:t xml:space="preserve">* Źródło: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Euromonitor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 International Limited; Consumer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Appliances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 2025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edition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, Beko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Corp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 xml:space="preserve">, duże urządzenia gospodarstwa domowego zgodnie z „Major </w:t>
      </w:r>
      <w:proofErr w:type="spellStart"/>
      <w:r w:rsidRPr="0B8FA890">
        <w:rPr>
          <w:rFonts w:ascii="Aptos" w:hAnsi="Aptos" w:eastAsia="Aptos" w:cs="Aptos"/>
          <w:sz w:val="20"/>
          <w:szCs w:val="20"/>
        </w:rPr>
        <w:t>Appliances</w:t>
      </w:r>
      <w:proofErr w:type="spellEnd"/>
      <w:r w:rsidRPr="0B8FA890">
        <w:rPr>
          <w:rFonts w:ascii="Aptos" w:hAnsi="Aptos" w:eastAsia="Aptos" w:cs="Aptos"/>
          <w:sz w:val="20"/>
          <w:szCs w:val="20"/>
        </w:rPr>
        <w:t>”, GBO, wielkość sprzedaży detalicznej, dane z 2024 r.</w:t>
      </w:r>
    </w:p>
    <w:p w:rsidR="165FD561" w:rsidP="0B8FA890" w:rsidRDefault="165FD561" w14:paraId="23A38A76" w14:textId="1473B3D3">
      <w:pPr>
        <w:spacing w:line="276" w:lineRule="auto"/>
        <w:jc w:val="both"/>
      </w:pPr>
      <w:r w:rsidRPr="0B8FA890">
        <w:rPr>
          <w:rFonts w:ascii="Aptos" w:hAnsi="Aptos" w:eastAsia="Aptos" w:cs="Aptos"/>
          <w:sz w:val="20"/>
          <w:szCs w:val="20"/>
        </w:rPr>
        <w:t>** Licencjobiorca ograniczony do określonych jurysdykcji.</w:t>
      </w:r>
    </w:p>
    <w:p w:rsidRPr="00E364F5" w:rsidR="00E364F5" w:rsidP="545D35DA" w:rsidRDefault="165FD561" w14:paraId="5F4807AC" w14:textId="79A0928D">
      <w:pPr>
        <w:spacing w:line="257" w:lineRule="auto"/>
        <w:jc w:val="both"/>
      </w:pPr>
      <w:r w:rsidRPr="545D35DA">
        <w:rPr>
          <w:rFonts w:ascii="Aptos" w:hAnsi="Aptos" w:eastAsia="Aptos" w:cs="Aptos"/>
          <w:sz w:val="20"/>
          <w:szCs w:val="20"/>
        </w:rPr>
        <w:t xml:space="preserve">*** Przedstawione dane należą do </w:t>
      </w:r>
      <w:proofErr w:type="spellStart"/>
      <w:r w:rsidRPr="545D35DA">
        <w:rPr>
          <w:rFonts w:ascii="Aptos" w:hAnsi="Aptos" w:eastAsia="Aptos" w:cs="Aptos"/>
          <w:sz w:val="20"/>
          <w:szCs w:val="20"/>
        </w:rPr>
        <w:t>Arçelik</w:t>
      </w:r>
      <w:proofErr w:type="spellEnd"/>
      <w:r w:rsidRPr="545D35DA">
        <w:rPr>
          <w:rFonts w:ascii="Aptos" w:hAnsi="Aptos" w:eastAsia="Aptos" w:cs="Aptos"/>
          <w:sz w:val="20"/>
          <w:szCs w:val="20"/>
        </w:rPr>
        <w:t xml:space="preserve"> A.Ş., spółki macierzystej Beko.</w:t>
      </w:r>
    </w:p>
    <w:sectPr w:rsidRPr="00E364F5" w:rsidR="00E364F5">
      <w:head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3B78" w:rsidP="00E364F5" w:rsidRDefault="00203B78" w14:paraId="2AE3D15A" w14:textId="77777777">
      <w:pPr>
        <w:spacing w:after="0" w:line="240" w:lineRule="auto"/>
      </w:pPr>
      <w:r>
        <w:separator/>
      </w:r>
    </w:p>
  </w:endnote>
  <w:endnote w:type="continuationSeparator" w:id="0">
    <w:p w:rsidR="00203B78" w:rsidP="00E364F5" w:rsidRDefault="00203B78" w14:paraId="27442B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3B78" w:rsidP="00E364F5" w:rsidRDefault="00203B78" w14:paraId="17B6ADD8" w14:textId="77777777">
      <w:pPr>
        <w:spacing w:after="0" w:line="240" w:lineRule="auto"/>
      </w:pPr>
      <w:r>
        <w:separator/>
      </w:r>
    </w:p>
  </w:footnote>
  <w:footnote w:type="continuationSeparator" w:id="0">
    <w:p w:rsidR="00203B78" w:rsidP="00E364F5" w:rsidRDefault="00203B78" w14:paraId="3BF4E3C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E364F5" w:rsidRDefault="00E364F5" w14:paraId="7FC8750A" w14:textId="0F3EE13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A536D38" wp14:editId="6D9206E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92735" cy="471921"/>
          <wp:effectExtent l="0" t="0" r="0" b="0"/>
          <wp:wrapNone/>
          <wp:docPr id="613614326" name="image1.png" descr="Obraz zawierający Czcionka, logo, Grafika,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614326" name="image1.png" descr="Obraz zawierający Czcionka, logo, Grafika, tekst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2735" cy="4719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77F42"/>
    <w:multiLevelType w:val="hybridMultilevel"/>
    <w:tmpl w:val="97D2EF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E640C9C"/>
    <w:multiLevelType w:val="hybridMultilevel"/>
    <w:tmpl w:val="C210679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14381731">
    <w:abstractNumId w:val="0"/>
  </w:num>
  <w:num w:numId="2" w16cid:durableId="1691487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F5"/>
    <w:rsid w:val="0002531D"/>
    <w:rsid w:val="000748F4"/>
    <w:rsid w:val="000913AB"/>
    <w:rsid w:val="001D59D4"/>
    <w:rsid w:val="00203B78"/>
    <w:rsid w:val="00256135"/>
    <w:rsid w:val="00447FBF"/>
    <w:rsid w:val="004A557B"/>
    <w:rsid w:val="005D51D4"/>
    <w:rsid w:val="00667AAD"/>
    <w:rsid w:val="00693E08"/>
    <w:rsid w:val="007A5961"/>
    <w:rsid w:val="008C0FE6"/>
    <w:rsid w:val="0090517E"/>
    <w:rsid w:val="009733F6"/>
    <w:rsid w:val="00A865E0"/>
    <w:rsid w:val="00B202E9"/>
    <w:rsid w:val="00B412FA"/>
    <w:rsid w:val="00BF5A8D"/>
    <w:rsid w:val="00C6617D"/>
    <w:rsid w:val="00CC1BC2"/>
    <w:rsid w:val="00D136EE"/>
    <w:rsid w:val="00D17EB6"/>
    <w:rsid w:val="00D7012F"/>
    <w:rsid w:val="00D76952"/>
    <w:rsid w:val="00DA1441"/>
    <w:rsid w:val="00E364F5"/>
    <w:rsid w:val="00E60D2E"/>
    <w:rsid w:val="00EB4AC3"/>
    <w:rsid w:val="00F21F08"/>
    <w:rsid w:val="00F336DC"/>
    <w:rsid w:val="00F65756"/>
    <w:rsid w:val="00FA6536"/>
    <w:rsid w:val="05630610"/>
    <w:rsid w:val="0A7A3229"/>
    <w:rsid w:val="0B8FA890"/>
    <w:rsid w:val="0E38B88C"/>
    <w:rsid w:val="116C5919"/>
    <w:rsid w:val="11E34FA2"/>
    <w:rsid w:val="11F40FCC"/>
    <w:rsid w:val="137F137F"/>
    <w:rsid w:val="165FD561"/>
    <w:rsid w:val="19265820"/>
    <w:rsid w:val="1AFE7280"/>
    <w:rsid w:val="1C5797AC"/>
    <w:rsid w:val="1D35623F"/>
    <w:rsid w:val="28778F18"/>
    <w:rsid w:val="2B38F9DB"/>
    <w:rsid w:val="2DA944B4"/>
    <w:rsid w:val="2E1F1A50"/>
    <w:rsid w:val="3255804A"/>
    <w:rsid w:val="32DACB2D"/>
    <w:rsid w:val="339B5BEE"/>
    <w:rsid w:val="358AF158"/>
    <w:rsid w:val="37018031"/>
    <w:rsid w:val="3A5906D6"/>
    <w:rsid w:val="3C18D4A9"/>
    <w:rsid w:val="3C82E111"/>
    <w:rsid w:val="3E255197"/>
    <w:rsid w:val="3EE82B65"/>
    <w:rsid w:val="42BC6F0E"/>
    <w:rsid w:val="485184CC"/>
    <w:rsid w:val="49705032"/>
    <w:rsid w:val="4C69EA00"/>
    <w:rsid w:val="4DA075BE"/>
    <w:rsid w:val="518D4DED"/>
    <w:rsid w:val="53CADF73"/>
    <w:rsid w:val="545D35DA"/>
    <w:rsid w:val="56E7EBC9"/>
    <w:rsid w:val="5732BAA5"/>
    <w:rsid w:val="5D2F438B"/>
    <w:rsid w:val="5E078C4A"/>
    <w:rsid w:val="5EFEA479"/>
    <w:rsid w:val="64950B68"/>
    <w:rsid w:val="657E7C4A"/>
    <w:rsid w:val="65FB2EB5"/>
    <w:rsid w:val="67CA899D"/>
    <w:rsid w:val="6AD64698"/>
    <w:rsid w:val="749673EB"/>
    <w:rsid w:val="7D069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CD99"/>
  <w15:chartTrackingRefBased/>
  <w15:docId w15:val="{3712A1F7-4F53-4C10-AE2B-A00DAAF9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64F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364F5"/>
  </w:style>
  <w:style w:type="paragraph" w:styleId="Stopka">
    <w:name w:val="footer"/>
    <w:basedOn w:val="Normalny"/>
    <w:link w:val="StopkaZnak"/>
    <w:uiPriority w:val="99"/>
    <w:unhideWhenUsed/>
    <w:rsid w:val="00E364F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364F5"/>
  </w:style>
  <w:style w:type="paragraph" w:styleId="NormalnyWeb">
    <w:name w:val="Normal (Web)"/>
    <w:basedOn w:val="Normalny"/>
    <w:uiPriority w:val="99"/>
    <w:semiHidden/>
    <w:unhideWhenUsed/>
    <w:rsid w:val="00E364F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364F5"/>
    <w:rPr>
      <w:b/>
      <w:bCs/>
    </w:rPr>
  </w:style>
  <w:style w:type="paragraph" w:styleId="Akapitzlist">
    <w:name w:val="List Paragraph"/>
    <w:basedOn w:val="Normalny"/>
    <w:uiPriority w:val="34"/>
    <w:qFormat/>
    <w:rsid w:val="00F21F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B8FA8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s://www.bekoeurope.com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Biuro Prasowe</dc:creator>
  <keywords/>
  <dc:description/>
  <lastModifiedBy>Kamila Szlezyngier</lastModifiedBy>
  <revision>6</revision>
  <dcterms:created xsi:type="dcterms:W3CDTF">2025-10-27T11:38:00.0000000Z</dcterms:created>
  <dcterms:modified xsi:type="dcterms:W3CDTF">2025-11-20T09:43:07.0644473Z</dcterms:modified>
</coreProperties>
</file>