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C69A" w14:textId="1369E019" w:rsidR="001E7D4C" w:rsidRDefault="001E7D4C" w:rsidP="001E7D4C">
      <w:pPr>
        <w:jc w:val="center"/>
      </w:pPr>
      <w:r>
        <w:rPr>
          <w:noProof/>
        </w:rPr>
        <w:drawing>
          <wp:inline distT="0" distB="0" distL="0" distR="0" wp14:anchorId="3BE17179" wp14:editId="6DB7E74E">
            <wp:extent cx="1759040" cy="768389"/>
            <wp:effectExtent l="0" t="0" r="0" b="0"/>
            <wp:docPr id="981525977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25977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49CA" w14:textId="268690B3" w:rsidR="001E7D4C" w:rsidRPr="001E7D4C" w:rsidRDefault="001E7D4C" w:rsidP="001E7D4C">
      <w:pPr>
        <w:jc w:val="center"/>
        <w:rPr>
          <w:b/>
          <w:bCs/>
          <w:sz w:val="40"/>
          <w:szCs w:val="40"/>
        </w:rPr>
      </w:pPr>
      <w:r w:rsidRPr="001E7D4C">
        <w:rPr>
          <w:b/>
          <w:bCs/>
          <w:sz w:val="40"/>
          <w:szCs w:val="40"/>
        </w:rPr>
        <w:t xml:space="preserve">KADAVAR </w:t>
      </w:r>
    </w:p>
    <w:p w14:paraId="1CB6623D" w14:textId="1FD4FDDB" w:rsidR="001E7D4C" w:rsidRPr="001E7D4C" w:rsidRDefault="001E7D4C" w:rsidP="001E7D4C">
      <w:pPr>
        <w:jc w:val="center"/>
        <w:rPr>
          <w:sz w:val="40"/>
          <w:szCs w:val="40"/>
        </w:rPr>
      </w:pPr>
      <w:r w:rsidRPr="001E7D4C">
        <w:rPr>
          <w:b/>
          <w:bCs/>
          <w:sz w:val="40"/>
          <w:szCs w:val="40"/>
        </w:rPr>
        <w:t>El krautrock de Kadavar se apoderará del Pabellón Oeste</w:t>
      </w:r>
    </w:p>
    <w:p w14:paraId="52F45E4A" w14:textId="5D08695A" w:rsidR="001E7D4C" w:rsidRPr="001E7D4C" w:rsidRDefault="001E7D4C" w:rsidP="001E7D4C">
      <w:pPr>
        <w:jc w:val="center"/>
      </w:pPr>
      <w:r w:rsidRPr="001E7D4C">
        <w:t>14 de marzo</w:t>
      </w:r>
      <w:r>
        <w:t xml:space="preserve"> - </w:t>
      </w:r>
      <w:r w:rsidRPr="001E7D4C">
        <w:t>Pabellón Oeste </w:t>
      </w:r>
    </w:p>
    <w:p w14:paraId="5BA972AD" w14:textId="50A55A03" w:rsidR="001E7D4C" w:rsidRDefault="001E7D4C" w:rsidP="001D7813">
      <w:pPr>
        <w:jc w:val="center"/>
      </w:pPr>
      <w:r w:rsidRPr="001E7D4C">
        <w:t>Preventa</w:t>
      </w:r>
      <w:r>
        <w:t xml:space="preserve"> Banamex</w:t>
      </w:r>
      <w:r w:rsidRPr="001E7D4C">
        <w:t xml:space="preserve">: 20 noviembre </w:t>
      </w:r>
    </w:p>
    <w:p w14:paraId="4F23F65C" w14:textId="010CB131" w:rsidR="001D7813" w:rsidRPr="001D7813" w:rsidRDefault="001D7813" w:rsidP="001D7813">
      <w:pPr>
        <w:rPr>
          <w:i/>
          <w:iCs/>
        </w:rPr>
      </w:pPr>
      <w:r>
        <w:t xml:space="preserve">Pocas bandas contemporáneas han convertido el krautrock en una identidad vanguardista; entre ellas destaca Kadavar, el grupo </w:t>
      </w:r>
      <w:r w:rsidR="004A431A">
        <w:t xml:space="preserve">berlinés </w:t>
      </w:r>
      <w:r>
        <w:t xml:space="preserve">que se erige como una de las piezas más influyentes del rock psicodélico y stoner. Ahora, la emblemática banda anuncia su regreso a México el próximo 14 de marzo en el Pabellón Oeste, prometiendo una experiencia envolvente y analógica que marca uno de los momentos más esperados de su actual etapa creativa, impulsada por su nuevo álbum </w:t>
      </w:r>
      <w:r w:rsidRPr="001D7813">
        <w:rPr>
          <w:i/>
          <w:iCs/>
        </w:rPr>
        <w:t>Kids Abandoning Destiny Among Vanity and Ruin (K.A.D.A.V.A.R.).</w:t>
      </w:r>
    </w:p>
    <w:p w14:paraId="2317EA45" w14:textId="269932EF" w:rsidR="001D7813" w:rsidRDefault="001D7813" w:rsidP="001D7813">
      <w:r>
        <w:t>Publicado el 7 de noviembre de 2025, este material discográfico ha captado la atención de la prensa especializada y reafirma la capacidad del grupo para reinventarse</w:t>
      </w:r>
      <w:r w:rsidR="00D65B9C">
        <w:t>,</w:t>
      </w:r>
      <w:r>
        <w:t xml:space="preserve"> sin abandonar la esencia que los convirtió en una fuerza imprescindible dentro de la escena europea desde hace 15 años. Su vigencia es innegable y se refleja en más de 253 mil oyentes mensuales en plataformas, así como en un sólido número de seguidores fuera de Europa, concentrados principalmente en México, Brasil y Chile, países con el mayor número de descargas, oyentes y reproducciones, según datos de Chartmetric.</w:t>
      </w:r>
    </w:p>
    <w:p w14:paraId="67832903" w14:textId="48462684" w:rsidR="001D7813" w:rsidRDefault="001D7813" w:rsidP="001D7813">
      <w:r w:rsidRPr="001D7813">
        <w:rPr>
          <w:i/>
          <w:iCs/>
        </w:rPr>
        <w:t>K.A.D.A.V.A.R</w:t>
      </w:r>
      <w:r>
        <w:t xml:space="preserve"> fue anticipado por el lanzamiento del sencillo “Lies”, una pieza marcada por una estética cruda y riffs robustos que, además, fue grabada en cinta analógica, sello característico de Kadavar que aporta cercanía y autenticidad.</w:t>
      </w:r>
    </w:p>
    <w:p w14:paraId="73EEBDFE" w14:textId="0D83FE86" w:rsidR="001D7813" w:rsidRPr="001D7813" w:rsidRDefault="001D7813" w:rsidP="001D7813">
      <w:pPr>
        <w:jc w:val="center"/>
        <w:rPr>
          <w:b/>
          <w:bCs/>
        </w:rPr>
      </w:pPr>
      <w:r w:rsidRPr="001D7813">
        <w:rPr>
          <w:b/>
          <w:bCs/>
        </w:rPr>
        <w:t>OCESA Fact</w:t>
      </w:r>
    </w:p>
    <w:p w14:paraId="67074CDA" w14:textId="3B9BADF1" w:rsidR="001D7813" w:rsidRPr="001D7813" w:rsidRDefault="001D7813" w:rsidP="001D7813">
      <w:pPr>
        <w:jc w:val="center"/>
        <w:rPr>
          <w:b/>
          <w:bCs/>
        </w:rPr>
      </w:pPr>
      <w:r w:rsidRPr="001D7813">
        <w:rPr>
          <w:b/>
          <w:bCs/>
        </w:rPr>
        <w:t xml:space="preserve">Kadavar </w:t>
      </w:r>
      <w:r>
        <w:rPr>
          <w:b/>
          <w:bCs/>
        </w:rPr>
        <w:t xml:space="preserve">se presentó exitosamente el 16 noviembre en el </w:t>
      </w:r>
      <w:r w:rsidRPr="001D7813">
        <w:rPr>
          <w:b/>
          <w:bCs/>
        </w:rPr>
        <w:t>festival Corona Capital</w:t>
      </w:r>
      <w:r>
        <w:rPr>
          <w:b/>
          <w:bCs/>
        </w:rPr>
        <w:t xml:space="preserve"> 2025, </w:t>
      </w:r>
      <w:r w:rsidR="00F03A77">
        <w:rPr>
          <w:b/>
          <w:bCs/>
        </w:rPr>
        <w:t>gracias a su</w:t>
      </w:r>
      <w:r>
        <w:rPr>
          <w:b/>
          <w:bCs/>
        </w:rPr>
        <w:t xml:space="preserve"> </w:t>
      </w:r>
      <w:r w:rsidRPr="001D7813">
        <w:rPr>
          <w:b/>
          <w:bCs/>
        </w:rPr>
        <w:t xml:space="preserve">propuesta </w:t>
      </w:r>
      <w:r w:rsidR="00F03A77">
        <w:rPr>
          <w:b/>
          <w:bCs/>
        </w:rPr>
        <w:t xml:space="preserve">que </w:t>
      </w:r>
      <w:r w:rsidRPr="001D7813">
        <w:rPr>
          <w:b/>
          <w:bCs/>
        </w:rPr>
        <w:t>fue bien recibida</w:t>
      </w:r>
      <w:r>
        <w:rPr>
          <w:b/>
          <w:bCs/>
        </w:rPr>
        <w:t xml:space="preserve"> por el público</w:t>
      </w:r>
      <w:r w:rsidR="00F03A77">
        <w:rPr>
          <w:b/>
          <w:bCs/>
        </w:rPr>
        <w:t xml:space="preserve">; </w:t>
      </w:r>
      <w:r>
        <w:rPr>
          <w:b/>
          <w:bCs/>
        </w:rPr>
        <w:t>la prensa mexicana nombró su presentación como: “</w:t>
      </w:r>
      <w:r w:rsidRPr="001D7813">
        <w:rPr>
          <w:b/>
          <w:bCs/>
          <w:i/>
          <w:iCs/>
        </w:rPr>
        <w:t>Los alemanes que encienden los escenarios</w:t>
      </w:r>
      <w:r>
        <w:rPr>
          <w:b/>
          <w:bCs/>
        </w:rPr>
        <w:t>”:</w:t>
      </w:r>
    </w:p>
    <w:p w14:paraId="2DC95107" w14:textId="77777777" w:rsidR="001D7813" w:rsidRDefault="001D7813" w:rsidP="001D7813"/>
    <w:p w14:paraId="7D611F5D" w14:textId="3D2C0055" w:rsidR="001D7813" w:rsidRDefault="001D7813" w:rsidP="001D7813">
      <w:r>
        <w:t xml:space="preserve">Kadavar llega a este concierto en Ciudad de México con una reputación bien cimentada: desde sus inicios en 2010 se han ganado el reconocimiento internacional gracias a su sonido poderoso, su estética retro y su habilidad para ofrecer actuaciones en vivo que combinan precisión técnica con una energía casi ceremonial. Su trayectoria incluye álbumes destacados como </w:t>
      </w:r>
      <w:r w:rsidRPr="00A413F1">
        <w:rPr>
          <w:i/>
          <w:iCs/>
        </w:rPr>
        <w:t>Berlín, Rough Times y The Isolation Tapes,</w:t>
      </w:r>
      <w:r>
        <w:t xml:space="preserve"> </w:t>
      </w:r>
      <w:r w:rsidR="00664C94">
        <w:t>asimismo,</w:t>
      </w:r>
      <w:r>
        <w:t xml:space="preserve"> han recibido nominaciones relevantes, como la de los Metal Hammer Awards 2018 a Mejor Banda Alemana, además de ocupar puestos prominentes en festivales internacionales de alto perfil.</w:t>
      </w:r>
    </w:p>
    <w:p w14:paraId="5DB2499C" w14:textId="09C48470" w:rsidR="001E7D4C" w:rsidRDefault="001D7813" w:rsidP="001D7813">
      <w:r>
        <w:t>Forma parte de la experiencia donde el rock alemán de los 70 conecta con la psicodelia, asegurando tus boletos durante la Preventa Banamex el próximo 20 de noviembre, o bien</w:t>
      </w:r>
      <w:r w:rsidR="00E57B70">
        <w:t>,</w:t>
      </w:r>
      <w:r>
        <w:t xml:space="preserve"> a través de la venta general que se liberará el 21 de noviembre en Ticketmaster o en la taquilla del inmueble.</w:t>
      </w:r>
    </w:p>
    <w:p w14:paraId="53C18C2A" w14:textId="77777777" w:rsidR="001E7D4C" w:rsidRDefault="001E7D4C" w:rsidP="001D7813"/>
    <w:p w14:paraId="30E2725C" w14:textId="3EBE41F3" w:rsidR="001D7813" w:rsidRDefault="001D7813" w:rsidP="001D7813">
      <w:pPr>
        <w:jc w:val="center"/>
      </w:pPr>
      <w:r>
        <w:t>Conecta con Kadavar:</w:t>
      </w:r>
    </w:p>
    <w:p w14:paraId="04D488EB" w14:textId="74E9E0D3" w:rsidR="001D7813" w:rsidRDefault="001D7813" w:rsidP="001D7813">
      <w:pPr>
        <w:jc w:val="center"/>
      </w:pPr>
      <w:hyperlink r:id="rId5" w:history="1">
        <w:r w:rsidRPr="001D7813">
          <w:rPr>
            <w:rStyle w:val="Hipervnculo"/>
          </w:rPr>
          <w:t>YOUTUBE</w:t>
        </w:r>
      </w:hyperlink>
      <w:r>
        <w:t xml:space="preserve"> | </w:t>
      </w:r>
      <w:hyperlink r:id="rId6" w:history="1">
        <w:r w:rsidRPr="001D7813">
          <w:rPr>
            <w:rStyle w:val="Hipervnculo"/>
          </w:rPr>
          <w:t>INSTAGRAM</w:t>
        </w:r>
      </w:hyperlink>
      <w:r>
        <w:t xml:space="preserve"> | </w:t>
      </w:r>
      <w:hyperlink r:id="rId7" w:history="1">
        <w:r w:rsidRPr="001D7813">
          <w:rPr>
            <w:rStyle w:val="Hipervnculo"/>
          </w:rPr>
          <w:t>FACEBOOK</w:t>
        </w:r>
      </w:hyperlink>
      <w:r>
        <w:t xml:space="preserve"> | </w:t>
      </w:r>
      <w:hyperlink r:id="rId8" w:history="1">
        <w:r w:rsidRPr="001D7813">
          <w:rPr>
            <w:rStyle w:val="Hipervnculo"/>
          </w:rPr>
          <w:t>TIKTOK</w:t>
        </w:r>
      </w:hyperlink>
    </w:p>
    <w:p w14:paraId="444A587C" w14:textId="0C0CF49E" w:rsidR="001D7813" w:rsidRDefault="001D7813" w:rsidP="001D7813">
      <w:pPr>
        <w:jc w:val="center"/>
      </w:pPr>
      <w:r>
        <w:t>Conoce más de este y otros conciertos en:</w:t>
      </w:r>
    </w:p>
    <w:p w14:paraId="16557228" w14:textId="77777777" w:rsidR="001D7813" w:rsidRPr="001D7813" w:rsidRDefault="001D7813" w:rsidP="001D7813">
      <w:pPr>
        <w:jc w:val="center"/>
      </w:pPr>
      <w:hyperlink r:id="rId9" w:history="1">
        <w:r w:rsidRPr="001D7813">
          <w:rPr>
            <w:rStyle w:val="Hipervnculo"/>
            <w:b/>
          </w:rPr>
          <w:t>www.ocesa.com.mx</w:t>
        </w:r>
      </w:hyperlink>
    </w:p>
    <w:p w14:paraId="670936FB" w14:textId="77777777" w:rsidR="001D7813" w:rsidRPr="001D7813" w:rsidRDefault="001D7813" w:rsidP="001D7813">
      <w:pPr>
        <w:jc w:val="center"/>
      </w:pPr>
      <w:hyperlink r:id="rId10" w:history="1">
        <w:r w:rsidRPr="001D7813">
          <w:rPr>
            <w:rStyle w:val="Hipervnculo"/>
            <w:b/>
          </w:rPr>
          <w:t>www.facebook.com/ocesamx</w:t>
        </w:r>
      </w:hyperlink>
    </w:p>
    <w:p w14:paraId="678F1BD7" w14:textId="77777777" w:rsidR="001D7813" w:rsidRPr="001D7813" w:rsidRDefault="001D7813" w:rsidP="001D7813">
      <w:pPr>
        <w:jc w:val="center"/>
      </w:pPr>
      <w:hyperlink r:id="rId11" w:history="1">
        <w:r w:rsidRPr="001D7813">
          <w:rPr>
            <w:rStyle w:val="Hipervnculo"/>
            <w:b/>
          </w:rPr>
          <w:t>www.twitter.com/ocesa_total</w:t>
        </w:r>
      </w:hyperlink>
    </w:p>
    <w:p w14:paraId="782BED14" w14:textId="77777777" w:rsidR="001D7813" w:rsidRPr="001D7813" w:rsidRDefault="001D7813" w:rsidP="001D7813">
      <w:pPr>
        <w:jc w:val="center"/>
      </w:pPr>
      <w:hyperlink r:id="rId12" w:history="1">
        <w:r w:rsidRPr="001D7813">
          <w:rPr>
            <w:rStyle w:val="Hipervnculo"/>
            <w:b/>
          </w:rPr>
          <w:t>www.instagram.com/ocesa</w:t>
        </w:r>
      </w:hyperlink>
    </w:p>
    <w:p w14:paraId="483320A3" w14:textId="77777777" w:rsidR="001D7813" w:rsidRPr="001D7813" w:rsidRDefault="001D7813" w:rsidP="001D7813">
      <w:pPr>
        <w:jc w:val="center"/>
      </w:pPr>
      <w:hyperlink r:id="rId13" w:history="1">
        <w:r w:rsidRPr="001D7813">
          <w:rPr>
            <w:rStyle w:val="Hipervnculo"/>
            <w:b/>
          </w:rPr>
          <w:t>www.tiktok.com/@ocesamx</w:t>
        </w:r>
      </w:hyperlink>
    </w:p>
    <w:p w14:paraId="6C77D72B" w14:textId="77777777" w:rsidR="001D7813" w:rsidRPr="001D7813" w:rsidRDefault="001D7813" w:rsidP="001D7813">
      <w:pPr>
        <w:jc w:val="center"/>
      </w:pPr>
    </w:p>
    <w:p w14:paraId="1D359650" w14:textId="77777777" w:rsidR="001D7813" w:rsidRDefault="001D7813" w:rsidP="001D7813">
      <w:pPr>
        <w:jc w:val="center"/>
      </w:pPr>
    </w:p>
    <w:sectPr w:rsidR="001D78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4C"/>
    <w:rsid w:val="00192FF5"/>
    <w:rsid w:val="001D7813"/>
    <w:rsid w:val="001E7D4C"/>
    <w:rsid w:val="002033DD"/>
    <w:rsid w:val="004A431A"/>
    <w:rsid w:val="00580CDF"/>
    <w:rsid w:val="00664C94"/>
    <w:rsid w:val="006A68E7"/>
    <w:rsid w:val="009F7EBC"/>
    <w:rsid w:val="00A413F1"/>
    <w:rsid w:val="00AE7762"/>
    <w:rsid w:val="00D34905"/>
    <w:rsid w:val="00D65B9C"/>
    <w:rsid w:val="00E57B70"/>
    <w:rsid w:val="00F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6C40"/>
  <w15:chartTrackingRefBased/>
  <w15:docId w15:val="{51378E0D-FAF0-47AB-915B-CC8182A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7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7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7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7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7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7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7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7D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7D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7D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7D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7D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7D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7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7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7D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7D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7D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7D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7D4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D781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7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kadavarband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KadavarOfficial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kadavargram/?hl=en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hyperlink" Target="http://www.youtube.com/@kadavar_ban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8</cp:revision>
  <dcterms:created xsi:type="dcterms:W3CDTF">2025-11-17T17:33:00Z</dcterms:created>
  <dcterms:modified xsi:type="dcterms:W3CDTF">2025-11-19T15:41:00Z</dcterms:modified>
</cp:coreProperties>
</file>