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2508" w14:textId="77777777" w:rsidR="00577A2A" w:rsidRDefault="00577A2A" w:rsidP="00CF6D75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t-PT"/>
          <w14:ligatures w14:val="none"/>
        </w:rPr>
      </w:pPr>
    </w:p>
    <w:p w14:paraId="1B9D1765" w14:textId="4CD0ED0F" w:rsidR="00241BF2" w:rsidRDefault="00241BF2" w:rsidP="00921A14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lang w:eastAsia="pt-PT"/>
          <w14:ligatures w14:val="none"/>
        </w:rPr>
      </w:pPr>
      <w:r w:rsidRPr="00241BF2">
        <w:rPr>
          <w:rFonts w:eastAsia="Times New Roman" w:cs="Times New Roman"/>
          <w:b/>
          <w:bCs/>
          <w:kern w:val="36"/>
          <w:lang w:eastAsia="pt-PT"/>
          <w14:ligatures w14:val="none"/>
        </w:rPr>
        <w:t>Estudo analisa impacto e futuro na adoção desta tecnologia</w:t>
      </w:r>
    </w:p>
    <w:p w14:paraId="24F0E0ED" w14:textId="5F0345E4" w:rsidR="00617440" w:rsidRPr="00413E1D" w:rsidRDefault="004039B3" w:rsidP="00921A14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pt-PT"/>
          <w14:ligatures w14:val="none"/>
        </w:rPr>
      </w:pPr>
      <w:r w:rsidRPr="00413E1D">
        <w:rPr>
          <w:rFonts w:eastAsia="Times New Roman" w:cs="Times New Roman"/>
          <w:b/>
          <w:bCs/>
          <w:kern w:val="36"/>
          <w:sz w:val="44"/>
          <w:szCs w:val="44"/>
          <w:lang w:eastAsia="pt-PT"/>
          <w14:ligatures w14:val="none"/>
        </w:rPr>
        <w:t xml:space="preserve">94,8% </w:t>
      </w:r>
      <w:r w:rsidR="0052787E">
        <w:rPr>
          <w:rFonts w:eastAsia="Times New Roman" w:cs="Times New Roman"/>
          <w:b/>
          <w:bCs/>
          <w:kern w:val="36"/>
          <w:sz w:val="44"/>
          <w:szCs w:val="44"/>
          <w:lang w:eastAsia="pt-PT"/>
          <w14:ligatures w14:val="none"/>
        </w:rPr>
        <w:t xml:space="preserve">dos portugueses usa </w:t>
      </w:r>
      <w:r w:rsidR="00413E1D" w:rsidRPr="00413E1D">
        <w:rPr>
          <w:rFonts w:eastAsia="Times New Roman" w:cs="Times New Roman"/>
          <w:b/>
          <w:bCs/>
          <w:kern w:val="36"/>
          <w:sz w:val="44"/>
          <w:szCs w:val="44"/>
          <w:lang w:eastAsia="pt-PT"/>
          <w14:ligatures w14:val="none"/>
        </w:rPr>
        <w:t>ferramentas</w:t>
      </w:r>
      <w:r w:rsidR="00FF096B">
        <w:rPr>
          <w:rFonts w:eastAsia="Times New Roman" w:cs="Times New Roman"/>
          <w:b/>
          <w:bCs/>
          <w:kern w:val="36"/>
          <w:sz w:val="44"/>
          <w:szCs w:val="44"/>
          <w:lang w:eastAsia="pt-PT"/>
          <w14:ligatures w14:val="none"/>
        </w:rPr>
        <w:t xml:space="preserve"> de Inteligência Artificial no seu dia-a-dia</w:t>
      </w:r>
    </w:p>
    <w:p w14:paraId="310E5240" w14:textId="77777777" w:rsidR="00774EBC" w:rsidRDefault="00774EBC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0B0ADB70" w14:textId="77777777" w:rsidR="00774EBC" w:rsidRDefault="00774EBC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2020FDA2" w14:textId="53EA3366" w:rsidR="003A4723" w:rsidRDefault="003A4723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A Inteligência Artificial deixou de ser uma tecnologia emergente em Portugal e passou a fazer parte do quotidiano da maioria dos profissionais e estudantes. Esta é uma das principais conclusões do estudo “IA </w:t>
      </w:r>
      <w:r w:rsidR="00A11E0E">
        <w:rPr>
          <w:rFonts w:eastAsia="Times New Roman" w:cs="Times New Roman"/>
          <w:kern w:val="0"/>
          <w:lang w:eastAsia="pt-PT"/>
          <w14:ligatures w14:val="none"/>
        </w:rPr>
        <w:t>-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 Impacto e Futuro 2025”, apresentado pela Magma </w:t>
      </w:r>
      <w:proofErr w:type="spellStart"/>
      <w:r w:rsidRPr="003A4723">
        <w:rPr>
          <w:rFonts w:eastAsia="Times New Roman" w:cs="Times New Roman"/>
          <w:kern w:val="0"/>
          <w:lang w:eastAsia="pt-PT"/>
          <w14:ligatures w14:val="none"/>
        </w:rPr>
        <w:t>Studio</w:t>
      </w:r>
      <w:proofErr w:type="spellEnd"/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 em parceria com a Confederação Empresarial de Portugal</w:t>
      </w:r>
      <w:r w:rsidR="00FE5D13">
        <w:rPr>
          <w:rFonts w:eastAsia="Times New Roman" w:cs="Times New Roman"/>
          <w:kern w:val="0"/>
          <w:lang w:eastAsia="pt-PT"/>
          <w14:ligatures w14:val="none"/>
        </w:rPr>
        <w:t xml:space="preserve"> (CIP)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 e com o apoio da Data </w:t>
      </w:r>
      <w:proofErr w:type="spellStart"/>
      <w:r w:rsidRPr="003A4723">
        <w:rPr>
          <w:rFonts w:eastAsia="Times New Roman" w:cs="Times New Roman"/>
          <w:kern w:val="0"/>
          <w:lang w:eastAsia="pt-PT"/>
          <w14:ligatures w14:val="none"/>
        </w:rPr>
        <w:t>Science</w:t>
      </w:r>
      <w:proofErr w:type="spellEnd"/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 Portuguese </w:t>
      </w:r>
      <w:proofErr w:type="spellStart"/>
      <w:r w:rsidRPr="003A4723">
        <w:rPr>
          <w:rFonts w:eastAsia="Times New Roman" w:cs="Times New Roman"/>
          <w:kern w:val="0"/>
          <w:lang w:eastAsia="pt-PT"/>
          <w14:ligatures w14:val="none"/>
        </w:rPr>
        <w:t>Association</w:t>
      </w:r>
      <w:proofErr w:type="spellEnd"/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 (DSPA). A investigação, que recolheu 2.762 respostas entre junho e outubro deste ano, traça o panorama mais completo até agora sobre a forma como o país está a integrar </w:t>
      </w:r>
      <w:r w:rsidR="0057094E">
        <w:rPr>
          <w:rFonts w:eastAsia="Times New Roman" w:cs="Times New Roman"/>
          <w:kern w:val="0"/>
          <w:lang w:eastAsia="pt-PT"/>
          <w14:ligatures w14:val="none"/>
        </w:rPr>
        <w:t xml:space="preserve">a </w:t>
      </w:r>
      <w:proofErr w:type="spellStart"/>
      <w:r w:rsidR="0057094E" w:rsidRPr="0052787E">
        <w:rPr>
          <w:rFonts w:eastAsia="Times New Roman" w:cs="Times New Roman"/>
          <w:kern w:val="0"/>
          <w:lang w:eastAsia="pt-PT"/>
          <w14:ligatures w14:val="none"/>
        </w:rPr>
        <w:t>Gen-AI</w:t>
      </w:r>
      <w:proofErr w:type="spellEnd"/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 no trabalho, no ensino e na vida pessoal.</w:t>
      </w:r>
    </w:p>
    <w:p w14:paraId="1AA9D011" w14:textId="77777777" w:rsidR="00617440" w:rsidRPr="003A4723" w:rsidRDefault="00617440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0CBB6A2D" w14:textId="77777777" w:rsidR="005D55C7" w:rsidRDefault="003A4723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De acordo com os resultados, 94,8% dos inquiridos já recorreram a ferramentas de </w:t>
      </w:r>
      <w:proofErr w:type="spellStart"/>
      <w:r w:rsidRPr="003A4723">
        <w:rPr>
          <w:rFonts w:eastAsia="Times New Roman" w:cs="Times New Roman"/>
          <w:kern w:val="0"/>
          <w:lang w:eastAsia="pt-PT"/>
          <w14:ligatures w14:val="none"/>
        </w:rPr>
        <w:t>gen-AI</w:t>
      </w:r>
      <w:proofErr w:type="spellEnd"/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 pelo menos uma vez e 73,1% fazem-no semanalmente. Quase metade</w:t>
      </w:r>
      <w:r w:rsidR="004C612F">
        <w:rPr>
          <w:rFonts w:eastAsia="Times New Roman" w:cs="Times New Roman"/>
          <w:kern w:val="0"/>
          <w:lang w:eastAsia="pt-PT"/>
          <w14:ligatures w14:val="none"/>
        </w:rPr>
        <w:t xml:space="preserve"> (</w:t>
      </w:r>
      <w:r w:rsidR="001275C9">
        <w:rPr>
          <w:rFonts w:eastAsia="Times New Roman" w:cs="Times New Roman"/>
          <w:kern w:val="0"/>
          <w:lang w:eastAsia="pt-PT"/>
          <w14:ligatures w14:val="none"/>
        </w:rPr>
        <w:t>48,2%)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 utiliza IA todos os dias, evidenciando uma normalização acelerada destas tecnologias. O </w:t>
      </w:r>
      <w:proofErr w:type="spellStart"/>
      <w:r w:rsidRPr="003A4723">
        <w:rPr>
          <w:rFonts w:eastAsia="Times New Roman" w:cs="Times New Roman"/>
          <w:kern w:val="0"/>
          <w:lang w:eastAsia="pt-PT"/>
          <w14:ligatures w14:val="none"/>
        </w:rPr>
        <w:t>ChatGPT</w:t>
      </w:r>
      <w:proofErr w:type="spellEnd"/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 é a ferramenta mais usada, com 87,5% das referências, seguido do </w:t>
      </w:r>
      <w:proofErr w:type="spellStart"/>
      <w:r w:rsidRPr="003A4723">
        <w:rPr>
          <w:rFonts w:eastAsia="Times New Roman" w:cs="Times New Roman"/>
          <w:kern w:val="0"/>
          <w:lang w:eastAsia="pt-PT"/>
          <w14:ligatures w14:val="none"/>
        </w:rPr>
        <w:t>Copilot</w:t>
      </w:r>
      <w:proofErr w:type="spellEnd"/>
      <w:r w:rsidRPr="003A4723">
        <w:rPr>
          <w:rFonts w:eastAsia="Times New Roman" w:cs="Times New Roman"/>
          <w:kern w:val="0"/>
          <w:lang w:eastAsia="pt-PT"/>
          <w14:ligatures w14:val="none"/>
        </w:rPr>
        <w:t>, com 37,6%. A análise por áreas profissionais mostra maior intensidade em Tecnologia e Inovação</w:t>
      </w:r>
      <w:r w:rsidR="008B75CA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8B75CA">
        <w:rPr>
          <w:rFonts w:ascii="Carlito" w:hAnsi="Carlito"/>
        </w:rPr>
        <w:t>(29,5%)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>, Suporte ao Cliente</w:t>
      </w:r>
      <w:r w:rsidR="00361B3A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361B3A">
        <w:rPr>
          <w:rFonts w:ascii="Carlito" w:hAnsi="Carlito"/>
        </w:rPr>
        <w:t>(27,8%)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 e Marketing e Comunicação</w:t>
      </w:r>
      <w:r w:rsidR="00AB6E6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AB6E61" w:rsidRPr="0031430B">
        <w:rPr>
          <w:rFonts w:ascii="Carlito" w:hAnsi="Carlito"/>
        </w:rPr>
        <w:t>(24,8%)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, setores que revelam já rotinas consolidadas de utilização. </w:t>
      </w:r>
    </w:p>
    <w:p w14:paraId="46D232AB" w14:textId="77777777" w:rsidR="005D55C7" w:rsidRDefault="005D55C7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2CAEF084" w14:textId="5FD78C3E" w:rsidR="003A4723" w:rsidRDefault="003A4723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3A4723">
        <w:rPr>
          <w:rFonts w:eastAsia="Times New Roman" w:cs="Times New Roman"/>
          <w:kern w:val="0"/>
          <w:lang w:eastAsia="pt-PT"/>
          <w14:ligatures w14:val="none"/>
        </w:rPr>
        <w:t>A dimensão organizacional apresenta, no entanto, sinais de atraso: apenas 30,3% dos participantes acredita que a sua empresa está a adotar IA generativa de forma estruturada e estratégica.</w:t>
      </w:r>
    </w:p>
    <w:p w14:paraId="34B6BFC2" w14:textId="77777777" w:rsidR="00617440" w:rsidRPr="003A4723" w:rsidRDefault="00617440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4E4DC86D" w14:textId="77777777" w:rsidR="003A4723" w:rsidRDefault="003A4723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3A4723">
        <w:rPr>
          <w:rFonts w:eastAsia="Times New Roman" w:cs="Times New Roman"/>
          <w:kern w:val="0"/>
          <w:lang w:eastAsia="pt-PT"/>
          <w14:ligatures w14:val="none"/>
        </w:rPr>
        <w:t>A falta de capacitação surge como o principal obstáculo ao crescimento da maturidade digital. Cerca de 64,6% dos participantes não realizou qualquer formação em IA generativa no último ano e, entre os que o fizeram, a maioria frequentou apenas ações de curta duração, quase sempre introdutórias. Para a Magma, esta assimetria cria o risco de Portugal consolidar um cenário de utilizadores superficiais, sem capacidade para transformar conhecimento em produtividade avançada. A própria perceção de risco parece limitada: 64,7% dos profissionais afirma ter pouca ou nenhuma preocupação relativamente à substituição do seu posto de trabalho por IA, um sinal que, segundo a consultora, tanto pode traduzir confiança como desconhecimento do impacto esperado destas tecnologias no mercado laboral.</w:t>
      </w:r>
    </w:p>
    <w:p w14:paraId="6094A1D6" w14:textId="77777777" w:rsidR="008356A7" w:rsidRDefault="008356A7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190EDA96" w14:textId="7158A2A5" w:rsidR="003A4723" w:rsidRDefault="003A4723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3A4723">
        <w:rPr>
          <w:rFonts w:eastAsia="Times New Roman" w:cs="Times New Roman"/>
          <w:kern w:val="0"/>
          <w:lang w:eastAsia="pt-PT"/>
          <w14:ligatures w14:val="none"/>
        </w:rPr>
        <w:t>O estudo analisa ainda padrões de utilização e revela que a maioria dos casos de uso permanece nos níveis iniciais de maturidade. A criação de conteúdos lidera entre os profissionais</w:t>
      </w:r>
      <w:r w:rsidR="006D41D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6D41D1" w:rsidRPr="00DE3DE3">
        <w:rPr>
          <w:rFonts w:eastAsia="Times New Roman" w:cs="Times New Roman"/>
          <w:kern w:val="0"/>
          <w:lang w:eastAsia="pt-PT"/>
          <w14:ligatures w14:val="none"/>
        </w:rPr>
        <w:t>(50,4%)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>, seguida da investigação</w:t>
      </w:r>
      <w:r w:rsidR="006D41D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6D41D1" w:rsidRPr="00DE3DE3">
        <w:rPr>
          <w:rFonts w:eastAsia="Times New Roman" w:cs="Times New Roman"/>
          <w:kern w:val="0"/>
          <w:lang w:eastAsia="pt-PT"/>
          <w14:ligatures w14:val="none"/>
        </w:rPr>
        <w:t>(43,5%)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>, do estudo e da ideação</w:t>
      </w:r>
      <w:r w:rsidR="006D41D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6D41D1" w:rsidRPr="00DE3DE3">
        <w:rPr>
          <w:rFonts w:eastAsia="Times New Roman" w:cs="Times New Roman"/>
          <w:kern w:val="0"/>
          <w:lang w:eastAsia="pt-PT"/>
          <w14:ligatures w14:val="none"/>
        </w:rPr>
        <w:t>(42,6%)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>. Entre os estudantes, predomina a utilização para investigação académica</w:t>
      </w:r>
      <w:r w:rsidR="00FF42C8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FF42C8" w:rsidRPr="00DE3DE3">
        <w:rPr>
          <w:rFonts w:eastAsia="Times New Roman" w:cs="Times New Roman"/>
          <w:kern w:val="0"/>
          <w:lang w:eastAsia="pt-PT"/>
          <w14:ligatures w14:val="none"/>
        </w:rPr>
        <w:t>(64%)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, automatização de tarefas </w:t>
      </w:r>
      <w:r w:rsidR="00FF42C8" w:rsidRPr="00DE3DE3">
        <w:rPr>
          <w:rFonts w:eastAsia="Times New Roman" w:cs="Times New Roman"/>
          <w:kern w:val="0"/>
          <w:lang w:eastAsia="pt-PT"/>
          <w14:ligatures w14:val="none"/>
        </w:rPr>
        <w:t xml:space="preserve">(42,8%) 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>e brainstorming</w:t>
      </w:r>
      <w:r w:rsidR="00FF42C8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FF42C8" w:rsidRPr="00DE3DE3">
        <w:rPr>
          <w:rFonts w:eastAsia="Times New Roman" w:cs="Times New Roman"/>
          <w:kern w:val="0"/>
          <w:lang w:eastAsia="pt-PT"/>
          <w14:ligatures w14:val="none"/>
        </w:rPr>
        <w:t>(40,7%)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. A Magma defende que a evolução para níveis mais avançados depende do domínio de ferramentas capazes de 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lastRenderedPageBreak/>
        <w:t>integrar automação, análise de dados, agentes autónomos, geração de código e integração com sistemas empresariais.</w:t>
      </w:r>
    </w:p>
    <w:p w14:paraId="00A43612" w14:textId="77777777" w:rsidR="00617440" w:rsidRPr="003A4723" w:rsidRDefault="00617440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69E46FED" w14:textId="77777777" w:rsidR="003A4723" w:rsidRDefault="003A4723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A distância entre uso individual e adoção organizacional é outra fragilidade identificada. Quase um terço dos profissionais não sabe em que áreas da sua empresa a IA já está a ser utilizada, o que demonstra a ausência de comunicação interna estruturada e de </w:t>
      </w:r>
      <w:proofErr w:type="spellStart"/>
      <w:r w:rsidRPr="003A4723">
        <w:rPr>
          <w:rFonts w:eastAsia="Times New Roman" w:cs="Times New Roman"/>
          <w:i/>
          <w:iCs/>
          <w:kern w:val="0"/>
          <w:lang w:eastAsia="pt-PT"/>
          <w14:ligatures w14:val="none"/>
        </w:rPr>
        <w:t>governance</w:t>
      </w:r>
      <w:proofErr w:type="spellEnd"/>
      <w:r w:rsidRPr="003A4723">
        <w:rPr>
          <w:rFonts w:eastAsia="Times New Roman" w:cs="Times New Roman"/>
          <w:kern w:val="0"/>
          <w:lang w:eastAsia="pt-PT"/>
          <w14:ligatures w14:val="none"/>
        </w:rPr>
        <w:t>. A Magma considera essencial a criação de diretrizes claras, equipas dedicadas à identificação de casos de uso e integração de objetivos de IA nos planos de produtividade, inovação e eficiência operacional das organizações.</w:t>
      </w:r>
    </w:p>
    <w:p w14:paraId="3D3A3A49" w14:textId="77777777" w:rsidR="00617440" w:rsidRPr="003A4723" w:rsidRDefault="00617440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7BA6C337" w14:textId="77777777" w:rsidR="003A4723" w:rsidRDefault="003A4723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Para </w:t>
      </w:r>
      <w:r w:rsidRPr="003A4723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Miguel Gonçalves, CEO da Magma </w:t>
      </w:r>
      <w:proofErr w:type="spellStart"/>
      <w:r w:rsidRPr="003A4723">
        <w:rPr>
          <w:rFonts w:eastAsia="Times New Roman" w:cs="Times New Roman"/>
          <w:b/>
          <w:bCs/>
          <w:kern w:val="0"/>
          <w:lang w:eastAsia="pt-PT"/>
          <w14:ligatures w14:val="none"/>
        </w:rPr>
        <w:t>Studio</w:t>
      </w:r>
      <w:proofErr w:type="spellEnd"/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, os resultados mostram um país que já adotou IA no seu quotidiano, mas que ainda não conquistou as competências profundas necessárias à sua utilização estratégica. Afirma que </w:t>
      </w:r>
      <w:r w:rsidRPr="003A4723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“a </w:t>
      </w:r>
      <w:proofErr w:type="spellStart"/>
      <w:r w:rsidRPr="003A4723">
        <w:rPr>
          <w:rFonts w:eastAsia="Times New Roman" w:cs="Times New Roman"/>
          <w:i/>
          <w:iCs/>
          <w:kern w:val="0"/>
          <w:lang w:eastAsia="pt-PT"/>
          <w14:ligatures w14:val="none"/>
        </w:rPr>
        <w:t>gen-AI</w:t>
      </w:r>
      <w:proofErr w:type="spellEnd"/>
      <w:r w:rsidRPr="003A4723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faz parte do dia a dia dos profissionais portugueses e a elevada adoção é evidente, mas a investigação confirma que ainda existe um longo caminho na capacitação das pessoas para utilizarem estas tecnologias num nível avançado e realmente transformador”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4F61714F" w14:textId="77777777" w:rsidR="00617440" w:rsidRPr="003A4723" w:rsidRDefault="00617440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479C194E" w14:textId="2BA196AD" w:rsidR="003A4723" w:rsidRPr="00617440" w:rsidRDefault="003A4723" w:rsidP="003A4723">
      <w:pPr>
        <w:spacing w:after="0" w:line="240" w:lineRule="auto"/>
        <w:jc w:val="both"/>
        <w:rPr>
          <w:rFonts w:eastAsia="Times New Roman" w:cs="Times New Roman"/>
          <w:i/>
          <w:iCs/>
          <w:kern w:val="0"/>
          <w:lang w:eastAsia="pt-PT"/>
          <w14:ligatures w14:val="none"/>
        </w:rPr>
      </w:pP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Também </w:t>
      </w:r>
      <w:r w:rsidRPr="003A4723">
        <w:rPr>
          <w:rFonts w:eastAsia="Times New Roman" w:cs="Times New Roman"/>
          <w:b/>
          <w:bCs/>
          <w:kern w:val="0"/>
          <w:lang w:eastAsia="pt-PT"/>
          <w14:ligatures w14:val="none"/>
        </w:rPr>
        <w:t>Rafael Rocha,</w:t>
      </w:r>
      <w:r w:rsidR="00C61EF7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D</w:t>
      </w:r>
      <w:r w:rsidRPr="003A4723">
        <w:rPr>
          <w:rFonts w:eastAsia="Times New Roman" w:cs="Times New Roman"/>
          <w:b/>
          <w:bCs/>
          <w:kern w:val="0"/>
          <w:lang w:eastAsia="pt-PT"/>
          <w14:ligatures w14:val="none"/>
        </w:rPr>
        <w:t>iretor-Geral da CIP</w:t>
      </w: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, sublinha que a economia portuguesa precisa de acelerar a sua maturidade digital. Considera que </w:t>
      </w:r>
      <w:r w:rsidRPr="003A4723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“os resultados confirmam a urgência de uma adoção mais estruturada e estratégica da IA. Este é um eixo prioritário para reforçar a competitividade e modernizar o tecido empresarial. A CIP, através da Academia CIP e do movimento AI </w:t>
      </w:r>
      <w:proofErr w:type="spellStart"/>
      <w:r w:rsidRPr="003A4723">
        <w:rPr>
          <w:rFonts w:eastAsia="Times New Roman" w:cs="Times New Roman"/>
          <w:i/>
          <w:iCs/>
          <w:kern w:val="0"/>
          <w:lang w:eastAsia="pt-PT"/>
          <w14:ligatures w14:val="none"/>
        </w:rPr>
        <w:t>Nation</w:t>
      </w:r>
      <w:proofErr w:type="spellEnd"/>
      <w:r w:rsidRPr="003A4723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Portugal, está comprometida em promover uma utilização ética, produtiva e inclusiva destas tecnologias no país”.</w:t>
      </w:r>
    </w:p>
    <w:p w14:paraId="32E58940" w14:textId="77777777" w:rsidR="00617440" w:rsidRPr="003A4723" w:rsidRDefault="00617440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4A8396C8" w14:textId="77777777" w:rsidR="003A4723" w:rsidRDefault="003A4723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3A4723">
        <w:rPr>
          <w:rFonts w:eastAsia="Times New Roman" w:cs="Times New Roman"/>
          <w:kern w:val="0"/>
          <w:lang w:eastAsia="pt-PT"/>
          <w14:ligatures w14:val="none"/>
        </w:rPr>
        <w:t>A Magma apresenta ainda um conjunto alargado de recomendações para o futuro de Portugal. Defende a criação de programas de requalificação de média e longa duração, com certificações modulares e formação prática por função; uma estratégia nacional de IA responsável inspirada nos modelos britânico e alemão; incentivos para empresas que utilizem IA como complemento e não substituição do trabalho humano; um índice anual que monitorize a maturidade nacional; e um programa público dedicado ao apoio de PME com consultoria subsidiada, kits de casos de uso e formação setorial.</w:t>
      </w:r>
    </w:p>
    <w:p w14:paraId="691330C5" w14:textId="77777777" w:rsidR="00617440" w:rsidRPr="003A4723" w:rsidRDefault="00617440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353C6181" w14:textId="4FE9B91D" w:rsidR="003A4723" w:rsidRPr="003A4723" w:rsidRDefault="003A4723" w:rsidP="003A4723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3A4723">
        <w:rPr>
          <w:rFonts w:eastAsia="Times New Roman" w:cs="Times New Roman"/>
          <w:kern w:val="0"/>
          <w:lang w:eastAsia="pt-PT"/>
          <w14:ligatures w14:val="none"/>
        </w:rPr>
        <w:t xml:space="preserve">A apresentação pública do estudo decorre no dia 20 de novembro, às 14h30, em formato digital, com participação gratuita mediante inscrição. </w:t>
      </w:r>
    </w:p>
    <w:p w14:paraId="5D126BF1" w14:textId="4E40928A" w:rsidR="00222705" w:rsidRDefault="00222705" w:rsidP="003A4723">
      <w:pPr>
        <w:pStyle w:val="NormalWeb"/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/>
          <w:kern w:val="0"/>
          <w:lang w:eastAsia="pt-PT"/>
          <w14:ligatures w14:val="none"/>
        </w:rPr>
      </w:pPr>
      <w:r w:rsidRPr="003A4723">
        <w:rPr>
          <w:rFonts w:asciiTheme="minorHAnsi" w:eastAsia="Times New Roman" w:hAnsiTheme="minorHAnsi"/>
          <w:color w:val="444444"/>
          <w:kern w:val="0"/>
          <w:sz w:val="23"/>
          <w:szCs w:val="23"/>
          <w:lang w:eastAsia="pt-PT"/>
          <w14:ligatures w14:val="none"/>
        </w:rPr>
        <w:br/>
      </w:r>
    </w:p>
    <w:p w14:paraId="0AF1998E" w14:textId="621B6475" w:rsidR="00331D0A" w:rsidRPr="00331D0A" w:rsidRDefault="00331D0A" w:rsidP="003A4723">
      <w:pPr>
        <w:pStyle w:val="NormalWeb"/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/>
          <w:b/>
          <w:bCs/>
          <w:kern w:val="0"/>
          <w:sz w:val="22"/>
          <w:szCs w:val="22"/>
          <w:lang w:eastAsia="pt-PT"/>
          <w14:ligatures w14:val="none"/>
        </w:rPr>
      </w:pPr>
      <w:r w:rsidRPr="00331D0A">
        <w:rPr>
          <w:rFonts w:asciiTheme="minorHAnsi" w:eastAsia="Times New Roman" w:hAnsiTheme="minorHAnsi"/>
          <w:b/>
          <w:bCs/>
          <w:kern w:val="0"/>
          <w:sz w:val="22"/>
          <w:szCs w:val="22"/>
          <w:lang w:eastAsia="pt-PT"/>
          <w14:ligatures w14:val="none"/>
        </w:rPr>
        <w:t>Ficha Técnica</w:t>
      </w:r>
    </w:p>
    <w:p w14:paraId="08F0FE20" w14:textId="76E20265" w:rsidR="00331D0A" w:rsidRPr="00331D0A" w:rsidRDefault="00331D0A" w:rsidP="003A4723">
      <w:pPr>
        <w:pStyle w:val="NormalWeb"/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/>
          <w:kern w:val="0"/>
          <w:sz w:val="22"/>
          <w:szCs w:val="22"/>
          <w:lang w:eastAsia="pt-PT"/>
          <w14:ligatures w14:val="none"/>
        </w:rPr>
      </w:pPr>
      <w:r w:rsidRPr="00331D0A">
        <w:rPr>
          <w:rFonts w:asciiTheme="minorHAnsi" w:eastAsia="Times New Roman" w:hAnsiTheme="minorHAnsi"/>
          <w:kern w:val="0"/>
          <w:sz w:val="22"/>
          <w:szCs w:val="22"/>
          <w:lang w:eastAsia="pt-PT"/>
          <w14:ligatures w14:val="none"/>
        </w:rPr>
        <w:t xml:space="preserve">O estudo “IA – Impacto e Futuro” resulta de uma investigação coordenada pela Magma </w:t>
      </w:r>
      <w:proofErr w:type="spellStart"/>
      <w:r w:rsidRPr="00331D0A">
        <w:rPr>
          <w:rFonts w:asciiTheme="minorHAnsi" w:eastAsia="Times New Roman" w:hAnsiTheme="minorHAnsi"/>
          <w:kern w:val="0"/>
          <w:sz w:val="22"/>
          <w:szCs w:val="22"/>
          <w:lang w:eastAsia="pt-PT"/>
          <w14:ligatures w14:val="none"/>
        </w:rPr>
        <w:t>Studio</w:t>
      </w:r>
      <w:proofErr w:type="spellEnd"/>
      <w:r w:rsidRPr="00331D0A">
        <w:rPr>
          <w:rFonts w:asciiTheme="minorHAnsi" w:eastAsia="Times New Roman" w:hAnsiTheme="minorHAnsi"/>
          <w:kern w:val="0"/>
          <w:sz w:val="22"/>
          <w:szCs w:val="22"/>
          <w:lang w:eastAsia="pt-PT"/>
          <w14:ligatures w14:val="none"/>
        </w:rPr>
        <w:t xml:space="preserve">, em parceria com a CIP e com o apoio da DSPA, e baseia-se nas respostas de 2.762 participantes recolhidas online entre junho e outubro de 2025. A amostra integra 60,3% de profissionais de empresas e trabalhadores independentes, com maior representação nos setores da Indústria e Produção, Tecnologia de Informação e Comunicação, Administração Pública, Educação e terceiro setor, Consultoria e Serviços Profissionais, e Saúde e Ciências da Vida. Os restantes 39,7% correspondem a estudantes universitários, provenientes sobretudo da Nova SBE, do Instituto Superior de Contabilidade e Administração de Lisboa, do ISCTE – Escola de Tecnologias e Arquitetura, do Instituto Superior Técnico e da Faculdade de Ciências </w:t>
      </w:r>
      <w:r w:rsidRPr="00331D0A">
        <w:rPr>
          <w:rFonts w:asciiTheme="minorHAnsi" w:eastAsia="Times New Roman" w:hAnsiTheme="minorHAnsi"/>
          <w:kern w:val="0"/>
          <w:sz w:val="22"/>
          <w:szCs w:val="22"/>
          <w:lang w:eastAsia="pt-PT"/>
          <w14:ligatures w14:val="none"/>
        </w:rPr>
        <w:lastRenderedPageBreak/>
        <w:t xml:space="preserve">e Tecnologia da Universidade Nova de Lisboa. Mais informação sobre o estudo está disponível em </w:t>
      </w:r>
      <w:hyperlink r:id="rId7" w:tgtFrame="_new" w:history="1">
        <w:r w:rsidRPr="00331D0A">
          <w:rPr>
            <w:rStyle w:val="Hiperligao"/>
            <w:rFonts w:asciiTheme="minorHAnsi" w:eastAsia="Times New Roman" w:hAnsiTheme="minorHAnsi"/>
            <w:kern w:val="0"/>
            <w:sz w:val="22"/>
            <w:szCs w:val="22"/>
            <w:lang w:eastAsia="pt-PT"/>
            <w14:ligatures w14:val="none"/>
          </w:rPr>
          <w:t>www.magmastudio.pt/estudo-ia</w:t>
        </w:r>
      </w:hyperlink>
      <w:r w:rsidRPr="00331D0A">
        <w:rPr>
          <w:rFonts w:asciiTheme="minorHAnsi" w:eastAsia="Times New Roman" w:hAnsiTheme="minorHAnsi"/>
          <w:kern w:val="0"/>
          <w:sz w:val="22"/>
          <w:szCs w:val="22"/>
          <w:lang w:eastAsia="pt-PT"/>
          <w14:ligatures w14:val="none"/>
        </w:rPr>
        <w:t>.</w:t>
      </w:r>
    </w:p>
    <w:p w14:paraId="548DFD89" w14:textId="77777777" w:rsidR="00331D0A" w:rsidRPr="00331D0A" w:rsidRDefault="00331D0A" w:rsidP="003A4723">
      <w:pPr>
        <w:pStyle w:val="NormalWeb"/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/>
          <w:kern w:val="0"/>
          <w:sz w:val="22"/>
          <w:szCs w:val="22"/>
          <w:lang w:eastAsia="pt-PT"/>
          <w14:ligatures w14:val="none"/>
        </w:rPr>
      </w:pPr>
    </w:p>
    <w:p w14:paraId="648A78DE" w14:textId="77777777" w:rsidR="00331D0A" w:rsidRDefault="00331D0A" w:rsidP="003A4723">
      <w:pPr>
        <w:pStyle w:val="NormalWeb"/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/>
          <w:kern w:val="0"/>
          <w:lang w:eastAsia="pt-PT"/>
          <w14:ligatures w14:val="none"/>
        </w:rPr>
      </w:pPr>
    </w:p>
    <w:p w14:paraId="49D1368D" w14:textId="26C3E54D" w:rsidR="00B72DDD" w:rsidRPr="00B72DDD" w:rsidRDefault="00B72DDD" w:rsidP="00C5467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  <w14:ligatures w14:val="none"/>
        </w:rPr>
      </w:pPr>
    </w:p>
    <w:p w14:paraId="7A269A55" w14:textId="77777777" w:rsidR="00B72DDD" w:rsidRPr="000237A4" w:rsidRDefault="00B72DDD" w:rsidP="00C54675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sz w:val="20"/>
          <w:szCs w:val="20"/>
          <w:lang w:eastAsia="pt-PT"/>
          <w14:ligatures w14:val="none"/>
        </w:rPr>
      </w:pPr>
      <w:r w:rsidRPr="000237A4">
        <w:rPr>
          <w:rFonts w:ascii="Aptos" w:eastAsia="Times New Roman" w:hAnsi="Aptos" w:cs="Segoe UI"/>
          <w:b/>
          <w:bCs/>
          <w:kern w:val="0"/>
          <w:sz w:val="20"/>
          <w:szCs w:val="20"/>
          <w:lang w:eastAsia="pt-PT"/>
          <w14:ligatures w14:val="none"/>
        </w:rPr>
        <w:t>SOBRE A MAGMA STUDIO</w:t>
      </w:r>
      <w:r w:rsidRPr="000237A4">
        <w:rPr>
          <w:rFonts w:ascii="Aptos" w:eastAsia="Times New Roman" w:hAnsi="Aptos" w:cs="Segoe UI"/>
          <w:kern w:val="0"/>
          <w:sz w:val="20"/>
          <w:szCs w:val="20"/>
          <w:lang w:eastAsia="pt-PT"/>
          <w14:ligatures w14:val="none"/>
        </w:rPr>
        <w:t> </w:t>
      </w:r>
    </w:p>
    <w:p w14:paraId="15846FEA" w14:textId="77777777" w:rsidR="00B72DDD" w:rsidRPr="000237A4" w:rsidRDefault="00B72DDD" w:rsidP="00C54675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sz w:val="20"/>
          <w:szCs w:val="20"/>
          <w:lang w:eastAsia="pt-PT"/>
          <w14:ligatures w14:val="none"/>
        </w:rPr>
      </w:pPr>
      <w:r w:rsidRPr="000237A4">
        <w:rPr>
          <w:rFonts w:ascii="Aptos" w:eastAsia="Times New Roman" w:hAnsi="Aptos" w:cs="Segoe UI"/>
          <w:kern w:val="0"/>
          <w:sz w:val="20"/>
          <w:szCs w:val="20"/>
          <w:lang w:eastAsia="pt-PT"/>
          <w14:ligatures w14:val="none"/>
        </w:rPr>
        <w:t xml:space="preserve">A Magma </w:t>
      </w:r>
      <w:proofErr w:type="spellStart"/>
      <w:r w:rsidRPr="000237A4">
        <w:rPr>
          <w:rFonts w:ascii="Aptos" w:eastAsia="Times New Roman" w:hAnsi="Aptos" w:cs="Segoe UI"/>
          <w:kern w:val="0"/>
          <w:sz w:val="20"/>
          <w:szCs w:val="20"/>
          <w:lang w:eastAsia="pt-PT"/>
          <w14:ligatures w14:val="none"/>
        </w:rPr>
        <w:t>Studio</w:t>
      </w:r>
      <w:proofErr w:type="spellEnd"/>
      <w:r w:rsidRPr="000237A4">
        <w:rPr>
          <w:rFonts w:ascii="Aptos" w:eastAsia="Times New Roman" w:hAnsi="Aptos" w:cs="Segoe UI"/>
          <w:kern w:val="0"/>
          <w:sz w:val="20"/>
          <w:szCs w:val="20"/>
          <w:lang w:eastAsia="pt-PT"/>
          <w14:ligatures w14:val="none"/>
        </w:rPr>
        <w:t xml:space="preserve"> é uma consultora de gestão de talento que trabalha com grandes empresas e com estudantes universitários em dois eixos específicos: a atração e retenção de talentos em Portugal. Através da definição de estratégias, programas e iniciativas de gestão de talento, a Magma tem vindo a aproximar a Academia e a Economia de forma a esbater a fronteira e a manter uma sinergia que resulta na fixação de talento essencial para o desenvolvimento do país.  </w:t>
      </w:r>
    </w:p>
    <w:p w14:paraId="21D334E6" w14:textId="77777777" w:rsidR="00FE0751" w:rsidRDefault="00FE0751" w:rsidP="00C54675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</w:pPr>
    </w:p>
    <w:p w14:paraId="21737967" w14:textId="77777777" w:rsidR="00FE0751" w:rsidRPr="000237A4" w:rsidRDefault="00FE0751" w:rsidP="00C54675">
      <w:pPr>
        <w:spacing w:after="0" w:line="240" w:lineRule="auto"/>
        <w:jc w:val="both"/>
        <w:textAlignment w:val="baseline"/>
        <w:rPr>
          <w:rFonts w:asciiTheme="majorHAnsi" w:eastAsia="Times New Roman" w:hAnsiTheme="majorHAnsi" w:cs="Segoe UI"/>
          <w:kern w:val="0"/>
          <w:sz w:val="22"/>
          <w:szCs w:val="22"/>
          <w:lang w:eastAsia="pt-PT"/>
          <w14:ligatures w14:val="none"/>
        </w:rPr>
      </w:pPr>
    </w:p>
    <w:p w14:paraId="47A46B38" w14:textId="0F1B32AB" w:rsidR="00FE0751" w:rsidRDefault="00FE0751" w:rsidP="00C54675">
      <w:pPr>
        <w:spacing w:after="0" w:line="240" w:lineRule="auto"/>
        <w:jc w:val="both"/>
        <w:textAlignment w:val="baseline"/>
        <w:rPr>
          <w:rFonts w:asciiTheme="majorHAnsi" w:eastAsia="Times New Roman" w:hAnsiTheme="majorHAnsi" w:cs="Segoe UI"/>
          <w:b/>
          <w:bCs/>
          <w:kern w:val="0"/>
          <w:sz w:val="22"/>
          <w:szCs w:val="22"/>
          <w:lang w:eastAsia="pt-PT"/>
          <w14:ligatures w14:val="none"/>
        </w:rPr>
      </w:pPr>
      <w:r w:rsidRPr="000237A4">
        <w:rPr>
          <w:rFonts w:asciiTheme="majorHAnsi" w:eastAsia="Times New Roman" w:hAnsiTheme="majorHAnsi" w:cs="Segoe UI"/>
          <w:b/>
          <w:bCs/>
          <w:kern w:val="0"/>
          <w:sz w:val="22"/>
          <w:szCs w:val="22"/>
          <w:lang w:eastAsia="pt-PT"/>
          <w14:ligatures w14:val="none"/>
        </w:rPr>
        <w:t>Para mais informações, favor contactar:</w:t>
      </w:r>
    </w:p>
    <w:p w14:paraId="45416EAE" w14:textId="77777777" w:rsidR="000237A4" w:rsidRPr="000237A4" w:rsidRDefault="000237A4" w:rsidP="00C54675">
      <w:pPr>
        <w:spacing w:after="0" w:line="240" w:lineRule="auto"/>
        <w:jc w:val="both"/>
        <w:textAlignment w:val="baseline"/>
        <w:rPr>
          <w:rFonts w:asciiTheme="majorHAnsi" w:eastAsia="Times New Roman" w:hAnsiTheme="majorHAnsi" w:cs="Segoe UI"/>
          <w:b/>
          <w:bCs/>
          <w:kern w:val="0"/>
          <w:sz w:val="22"/>
          <w:szCs w:val="22"/>
          <w:lang w:eastAsia="pt-PT"/>
          <w14:ligatures w14:val="none"/>
        </w:rPr>
      </w:pPr>
    </w:p>
    <w:p w14:paraId="619CC56B" w14:textId="2E0C8DD7" w:rsidR="000237A4" w:rsidRPr="000237A4" w:rsidRDefault="000237A4" w:rsidP="00C54675">
      <w:pPr>
        <w:spacing w:after="0" w:line="240" w:lineRule="auto"/>
        <w:jc w:val="both"/>
        <w:textAlignment w:val="baseline"/>
        <w:rPr>
          <w:rFonts w:asciiTheme="majorHAnsi" w:eastAsia="Times New Roman" w:hAnsiTheme="majorHAnsi" w:cs="Segoe UI"/>
          <w:b/>
          <w:bCs/>
          <w:kern w:val="0"/>
          <w:sz w:val="22"/>
          <w:szCs w:val="22"/>
          <w:lang w:eastAsia="pt-PT"/>
          <w14:ligatures w14:val="none"/>
        </w:rPr>
      </w:pPr>
      <w:r w:rsidRPr="000237A4">
        <w:rPr>
          <w:rFonts w:asciiTheme="majorHAnsi" w:eastAsia="Times New Roman" w:hAnsiTheme="majorHAnsi" w:cs="Segoe UI"/>
          <w:b/>
          <w:bCs/>
          <w:kern w:val="0"/>
          <w:sz w:val="22"/>
          <w:szCs w:val="22"/>
          <w:lang w:eastAsia="pt-PT"/>
          <w14:ligatures w14:val="none"/>
        </w:rPr>
        <w:t>LIFT CONSULTING</w:t>
      </w:r>
    </w:p>
    <w:p w14:paraId="2DC34257" w14:textId="57A631D5" w:rsidR="000237A4" w:rsidRPr="000237A4" w:rsidRDefault="000237A4" w:rsidP="000237A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kern w:val="0"/>
          <w:sz w:val="22"/>
          <w:szCs w:val="22"/>
          <w:lang w:eastAsia="pt-PT"/>
          <w14:ligatures w14:val="none"/>
        </w:rPr>
      </w:pPr>
      <w:r w:rsidRPr="000237A4">
        <w:rPr>
          <w:rFonts w:asciiTheme="majorHAnsi" w:eastAsia="Times New Roman" w:hAnsiTheme="majorHAnsi" w:cs="Arial"/>
          <w:b/>
          <w:bCs/>
          <w:kern w:val="0"/>
          <w:sz w:val="22"/>
          <w:szCs w:val="22"/>
          <w:lang w:eastAsia="pt-PT"/>
          <w14:ligatures w14:val="none"/>
        </w:rPr>
        <w:t>Marco Serranho</w:t>
      </w:r>
      <w:r w:rsidRPr="000237A4">
        <w:rPr>
          <w:rFonts w:asciiTheme="majorHAnsi" w:eastAsia="Times New Roman" w:hAnsiTheme="majorHAnsi" w:cs="Arial"/>
          <w:kern w:val="0"/>
          <w:sz w:val="22"/>
          <w:szCs w:val="22"/>
          <w:lang w:eastAsia="pt-PT"/>
          <w14:ligatures w14:val="none"/>
        </w:rPr>
        <w:t> | </w:t>
      </w:r>
      <w:proofErr w:type="spellStart"/>
      <w:r w:rsidRPr="000237A4">
        <w:rPr>
          <w:rFonts w:asciiTheme="majorHAnsi" w:eastAsia="Times New Roman" w:hAnsiTheme="majorHAnsi" w:cs="Arial"/>
          <w:kern w:val="0"/>
          <w:sz w:val="22"/>
          <w:szCs w:val="22"/>
          <w:lang w:eastAsia="pt-PT"/>
          <w14:ligatures w14:val="none"/>
        </w:rPr>
        <w:t>Tlm</w:t>
      </w:r>
      <w:proofErr w:type="spellEnd"/>
      <w:r w:rsidRPr="000237A4">
        <w:rPr>
          <w:rFonts w:asciiTheme="majorHAnsi" w:eastAsia="Times New Roman" w:hAnsiTheme="majorHAnsi" w:cs="Arial"/>
          <w:kern w:val="0"/>
          <w:sz w:val="22"/>
          <w:szCs w:val="22"/>
          <w:lang w:eastAsia="pt-PT"/>
          <w14:ligatures w14:val="none"/>
        </w:rPr>
        <w:t>. +351 910 751 944</w:t>
      </w:r>
    </w:p>
    <w:p w14:paraId="36D4D25B" w14:textId="1DD2AB9F" w:rsidR="000237A4" w:rsidRPr="000237A4" w:rsidRDefault="000237A4" w:rsidP="000237A4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kern w:val="0"/>
          <w:sz w:val="22"/>
          <w:szCs w:val="22"/>
          <w:lang w:eastAsia="pt-PT"/>
          <w14:ligatures w14:val="none"/>
        </w:rPr>
      </w:pPr>
      <w:r w:rsidRPr="000237A4">
        <w:rPr>
          <w:rFonts w:asciiTheme="majorHAnsi" w:eastAsia="Times New Roman" w:hAnsiTheme="majorHAnsi" w:cs="Arial"/>
          <w:b/>
          <w:bCs/>
          <w:kern w:val="0"/>
          <w:sz w:val="22"/>
          <w:szCs w:val="22"/>
          <w:lang w:eastAsia="pt-PT"/>
          <w14:ligatures w14:val="none"/>
        </w:rPr>
        <w:t>Ana Santos | </w:t>
      </w:r>
      <w:proofErr w:type="spellStart"/>
      <w:r w:rsidRPr="000237A4">
        <w:rPr>
          <w:rFonts w:asciiTheme="majorHAnsi" w:eastAsia="Times New Roman" w:hAnsiTheme="majorHAnsi" w:cs="Arial"/>
          <w:kern w:val="0"/>
          <w:sz w:val="22"/>
          <w:szCs w:val="22"/>
          <w:lang w:eastAsia="pt-PT"/>
          <w14:ligatures w14:val="none"/>
        </w:rPr>
        <w:t>Tlm</w:t>
      </w:r>
      <w:proofErr w:type="spellEnd"/>
      <w:r w:rsidRPr="000237A4">
        <w:rPr>
          <w:rFonts w:asciiTheme="majorHAnsi" w:eastAsia="Times New Roman" w:hAnsiTheme="majorHAnsi" w:cs="Arial"/>
          <w:kern w:val="0"/>
          <w:sz w:val="22"/>
          <w:szCs w:val="22"/>
          <w:lang w:eastAsia="pt-PT"/>
          <w14:ligatures w14:val="none"/>
        </w:rPr>
        <w:t>. +351 914 409 595</w:t>
      </w:r>
    </w:p>
    <w:p w14:paraId="3435A35A" w14:textId="77777777" w:rsidR="00B72DDD" w:rsidRPr="000237A4" w:rsidRDefault="00B72DDD" w:rsidP="00C54675">
      <w:pPr>
        <w:spacing w:after="0" w:line="240" w:lineRule="auto"/>
        <w:jc w:val="both"/>
        <w:textAlignment w:val="baseline"/>
        <w:rPr>
          <w:rFonts w:asciiTheme="majorHAnsi" w:eastAsia="Times New Roman" w:hAnsiTheme="majorHAnsi" w:cs="Segoe UI"/>
          <w:kern w:val="0"/>
          <w:sz w:val="22"/>
          <w:szCs w:val="22"/>
          <w:lang w:eastAsia="pt-PT"/>
          <w14:ligatures w14:val="none"/>
        </w:rPr>
      </w:pPr>
    </w:p>
    <w:sectPr w:rsidR="00B72DDD" w:rsidRPr="000237A4" w:rsidSect="00DE3DE3">
      <w:headerReference w:type="default" r:id="rId8"/>
      <w:footerReference w:type="default" r:id="rId9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589D" w14:textId="77777777" w:rsidR="00D97904" w:rsidRDefault="00D97904" w:rsidP="00182FCB">
      <w:pPr>
        <w:spacing w:after="0" w:line="240" w:lineRule="auto"/>
      </w:pPr>
      <w:r>
        <w:separator/>
      </w:r>
    </w:p>
  </w:endnote>
  <w:endnote w:type="continuationSeparator" w:id="0">
    <w:p w14:paraId="53E9E8E6" w14:textId="77777777" w:rsidR="00D97904" w:rsidRDefault="00D97904" w:rsidP="0018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8FCCB80" w14:paraId="324D7435" w14:textId="77777777" w:rsidTr="08FCCB80">
      <w:trPr>
        <w:trHeight w:val="300"/>
      </w:trPr>
      <w:tc>
        <w:tcPr>
          <w:tcW w:w="2830" w:type="dxa"/>
        </w:tcPr>
        <w:p w14:paraId="23CB381A" w14:textId="19317512" w:rsidR="08FCCB80" w:rsidRDefault="08FCCB80" w:rsidP="08FCCB80">
          <w:pPr>
            <w:pStyle w:val="Cabealho"/>
            <w:ind w:left="-115"/>
          </w:pPr>
        </w:p>
      </w:tc>
      <w:tc>
        <w:tcPr>
          <w:tcW w:w="2830" w:type="dxa"/>
        </w:tcPr>
        <w:p w14:paraId="6555845D" w14:textId="0F940070" w:rsidR="08FCCB80" w:rsidRDefault="08FCCB80" w:rsidP="08FCCB80">
          <w:pPr>
            <w:pStyle w:val="Cabealho"/>
            <w:jc w:val="center"/>
          </w:pPr>
        </w:p>
      </w:tc>
      <w:tc>
        <w:tcPr>
          <w:tcW w:w="2830" w:type="dxa"/>
        </w:tcPr>
        <w:p w14:paraId="2E5E0016" w14:textId="2875285B" w:rsidR="08FCCB80" w:rsidRDefault="08FCCB80" w:rsidP="08FCCB80">
          <w:pPr>
            <w:pStyle w:val="Cabealho"/>
            <w:ind w:right="-115"/>
            <w:jc w:val="right"/>
          </w:pPr>
        </w:p>
      </w:tc>
    </w:tr>
  </w:tbl>
  <w:p w14:paraId="2078219B" w14:textId="422FB94F" w:rsidR="08FCCB80" w:rsidRDefault="08FCCB80" w:rsidP="08FCCB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3DC3" w14:textId="77777777" w:rsidR="00D97904" w:rsidRDefault="00D97904" w:rsidP="00182FCB">
      <w:pPr>
        <w:spacing w:after="0" w:line="240" w:lineRule="auto"/>
      </w:pPr>
      <w:r>
        <w:separator/>
      </w:r>
    </w:p>
  </w:footnote>
  <w:footnote w:type="continuationSeparator" w:id="0">
    <w:p w14:paraId="088D86E2" w14:textId="77777777" w:rsidR="00D97904" w:rsidRDefault="00D97904" w:rsidP="0018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D01E" w14:textId="004D0369" w:rsidR="00182FCB" w:rsidRDefault="00182FCB">
    <w:pPr>
      <w:pStyle w:val="Cabealho"/>
    </w:pPr>
    <w:r>
      <w:rPr>
        <w:noProof/>
      </w:rPr>
      <w:drawing>
        <wp:inline distT="0" distB="0" distL="0" distR="0" wp14:anchorId="5D85246C" wp14:editId="692C6C23">
          <wp:extent cx="1212850" cy="419100"/>
          <wp:effectExtent l="0" t="0" r="6350" b="0"/>
          <wp:docPr id="18921440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227A0" w14:textId="77777777" w:rsidR="007D739C" w:rsidRDefault="007D739C">
    <w:pPr>
      <w:pStyle w:val="Cabealho"/>
    </w:pPr>
  </w:p>
  <w:p w14:paraId="5DA227DF" w14:textId="77777777" w:rsidR="007D739C" w:rsidRDefault="007D73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E07"/>
    <w:multiLevelType w:val="hybridMultilevel"/>
    <w:tmpl w:val="7C88C95A"/>
    <w:numStyleLink w:val="Estiloimportado1"/>
  </w:abstractNum>
  <w:abstractNum w:abstractNumId="1" w15:restartNumberingAfterBreak="0">
    <w:nsid w:val="1DA879A3"/>
    <w:multiLevelType w:val="hybridMultilevel"/>
    <w:tmpl w:val="8B3039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135C6"/>
    <w:multiLevelType w:val="hybridMultilevel"/>
    <w:tmpl w:val="7C88C95A"/>
    <w:styleLink w:val="Estiloimportado1"/>
    <w:lvl w:ilvl="0" w:tplc="1FB606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CDF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0AE68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CEE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D2F2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68E5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88CD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647E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E64AD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3079847">
    <w:abstractNumId w:val="1"/>
  </w:num>
  <w:num w:numId="2" w16cid:durableId="1249851173">
    <w:abstractNumId w:val="2"/>
  </w:num>
  <w:num w:numId="3" w16cid:durableId="14135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5"/>
    <w:rsid w:val="0001218A"/>
    <w:rsid w:val="000237A4"/>
    <w:rsid w:val="00083810"/>
    <w:rsid w:val="00090A96"/>
    <w:rsid w:val="000A4B01"/>
    <w:rsid w:val="000E1FF5"/>
    <w:rsid w:val="000E4C0E"/>
    <w:rsid w:val="000F6923"/>
    <w:rsid w:val="001275C9"/>
    <w:rsid w:val="00182FCB"/>
    <w:rsid w:val="001B52E9"/>
    <w:rsid w:val="001F1F17"/>
    <w:rsid w:val="00202AAC"/>
    <w:rsid w:val="002167FC"/>
    <w:rsid w:val="00222705"/>
    <w:rsid w:val="00241BF2"/>
    <w:rsid w:val="00264071"/>
    <w:rsid w:val="00283C26"/>
    <w:rsid w:val="00295096"/>
    <w:rsid w:val="002E146C"/>
    <w:rsid w:val="00331D0A"/>
    <w:rsid w:val="00352A7E"/>
    <w:rsid w:val="00361B3A"/>
    <w:rsid w:val="00395D3C"/>
    <w:rsid w:val="003A4723"/>
    <w:rsid w:val="003A5ADD"/>
    <w:rsid w:val="003B4DF4"/>
    <w:rsid w:val="003D7209"/>
    <w:rsid w:val="004039B3"/>
    <w:rsid w:val="00413568"/>
    <w:rsid w:val="00413E1D"/>
    <w:rsid w:val="00445C44"/>
    <w:rsid w:val="0046607A"/>
    <w:rsid w:val="0049250A"/>
    <w:rsid w:val="004A14CC"/>
    <w:rsid w:val="004A57B3"/>
    <w:rsid w:val="004B22BD"/>
    <w:rsid w:val="004C612F"/>
    <w:rsid w:val="004F0CD6"/>
    <w:rsid w:val="0052787E"/>
    <w:rsid w:val="00530C27"/>
    <w:rsid w:val="0053208B"/>
    <w:rsid w:val="00535998"/>
    <w:rsid w:val="0057094E"/>
    <w:rsid w:val="00577A2A"/>
    <w:rsid w:val="005A2ED8"/>
    <w:rsid w:val="005C3A0D"/>
    <w:rsid w:val="005D55C7"/>
    <w:rsid w:val="005E1D8A"/>
    <w:rsid w:val="005E3A99"/>
    <w:rsid w:val="00617440"/>
    <w:rsid w:val="006D41D1"/>
    <w:rsid w:val="006F3D21"/>
    <w:rsid w:val="006F4BAF"/>
    <w:rsid w:val="00727FAC"/>
    <w:rsid w:val="007324E1"/>
    <w:rsid w:val="007343B6"/>
    <w:rsid w:val="00774EBC"/>
    <w:rsid w:val="00784E41"/>
    <w:rsid w:val="007C4685"/>
    <w:rsid w:val="007D739C"/>
    <w:rsid w:val="00801BEA"/>
    <w:rsid w:val="008356A7"/>
    <w:rsid w:val="00851D00"/>
    <w:rsid w:val="008B75CA"/>
    <w:rsid w:val="008C1636"/>
    <w:rsid w:val="009067D6"/>
    <w:rsid w:val="009119F5"/>
    <w:rsid w:val="00921A14"/>
    <w:rsid w:val="00941E87"/>
    <w:rsid w:val="0094424B"/>
    <w:rsid w:val="00950EC3"/>
    <w:rsid w:val="00965EF7"/>
    <w:rsid w:val="0098188E"/>
    <w:rsid w:val="00981C3E"/>
    <w:rsid w:val="00985122"/>
    <w:rsid w:val="009B4A29"/>
    <w:rsid w:val="009D4461"/>
    <w:rsid w:val="009E0C55"/>
    <w:rsid w:val="00A07B85"/>
    <w:rsid w:val="00A11E0E"/>
    <w:rsid w:val="00A12620"/>
    <w:rsid w:val="00A3282F"/>
    <w:rsid w:val="00A81731"/>
    <w:rsid w:val="00AA01BB"/>
    <w:rsid w:val="00AB1EE3"/>
    <w:rsid w:val="00AB6E61"/>
    <w:rsid w:val="00AD03C8"/>
    <w:rsid w:val="00AD4282"/>
    <w:rsid w:val="00AE55A8"/>
    <w:rsid w:val="00B65903"/>
    <w:rsid w:val="00B72DDD"/>
    <w:rsid w:val="00BC3513"/>
    <w:rsid w:val="00C041BB"/>
    <w:rsid w:val="00C10317"/>
    <w:rsid w:val="00C475AA"/>
    <w:rsid w:val="00C54675"/>
    <w:rsid w:val="00C61EF7"/>
    <w:rsid w:val="00CA3543"/>
    <w:rsid w:val="00CC6A4A"/>
    <w:rsid w:val="00CC7943"/>
    <w:rsid w:val="00CC7F1D"/>
    <w:rsid w:val="00CE00C1"/>
    <w:rsid w:val="00CF6D75"/>
    <w:rsid w:val="00D126FE"/>
    <w:rsid w:val="00D26942"/>
    <w:rsid w:val="00D5516C"/>
    <w:rsid w:val="00D97904"/>
    <w:rsid w:val="00DA32FB"/>
    <w:rsid w:val="00DE3DE3"/>
    <w:rsid w:val="00DF2885"/>
    <w:rsid w:val="00E822EB"/>
    <w:rsid w:val="00EB3D56"/>
    <w:rsid w:val="00EF08C3"/>
    <w:rsid w:val="00F26C7C"/>
    <w:rsid w:val="00F30203"/>
    <w:rsid w:val="00F62F87"/>
    <w:rsid w:val="00F923AB"/>
    <w:rsid w:val="00FC51DD"/>
    <w:rsid w:val="00FD6456"/>
    <w:rsid w:val="00FE0751"/>
    <w:rsid w:val="00FE5D13"/>
    <w:rsid w:val="00FF096B"/>
    <w:rsid w:val="00FF42C8"/>
    <w:rsid w:val="08FCCB80"/>
    <w:rsid w:val="09310022"/>
    <w:rsid w:val="201E0DE8"/>
    <w:rsid w:val="2D937CDD"/>
    <w:rsid w:val="4BBF9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11D9"/>
  <w15:chartTrackingRefBased/>
  <w15:docId w15:val="{8C882778-68E3-4ED1-B0A8-81B40F44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DD"/>
  </w:style>
  <w:style w:type="paragraph" w:styleId="Ttulo1">
    <w:name w:val="heading 1"/>
    <w:basedOn w:val="Normal"/>
    <w:next w:val="Normal"/>
    <w:link w:val="Ttulo1Carter"/>
    <w:uiPriority w:val="9"/>
    <w:qFormat/>
    <w:rsid w:val="000E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E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E1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E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E1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E1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E1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E1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E1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E1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E1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E1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E1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E1FF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E1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E1FF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E1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E1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E1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E1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E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E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E1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FF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E1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E1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E1FF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E1F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8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2FCB"/>
  </w:style>
  <w:style w:type="paragraph" w:styleId="Rodap">
    <w:name w:val="footer"/>
    <w:basedOn w:val="Normal"/>
    <w:link w:val="RodapCarter"/>
    <w:uiPriority w:val="99"/>
    <w:unhideWhenUsed/>
    <w:rsid w:val="0018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2FCB"/>
  </w:style>
  <w:style w:type="table" w:styleId="TabelacomGrelha">
    <w:name w:val="Table Grid"/>
    <w:basedOn w:val="Tabelanormal"/>
    <w:uiPriority w:val="39"/>
    <w:rsid w:val="0085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2705"/>
    <w:rPr>
      <w:rFonts w:ascii="Times New Roman" w:hAnsi="Times New Roman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8188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8188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8188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188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8188E"/>
    <w:rPr>
      <w:b/>
      <w:bCs/>
      <w:sz w:val="20"/>
      <w:szCs w:val="20"/>
    </w:rPr>
  </w:style>
  <w:style w:type="character" w:customStyle="1" w:styleId="Hyperlink1">
    <w:name w:val="Hyperlink.1"/>
    <w:rsid w:val="00CC7F1D"/>
    <w:rPr>
      <w:outline w:val="0"/>
      <w:color w:val="0000FF"/>
      <w:u w:val="single" w:color="0000FF"/>
    </w:rPr>
  </w:style>
  <w:style w:type="paragraph" w:customStyle="1" w:styleId="Predefinio">
    <w:name w:val="Predefinição"/>
    <w:rsid w:val="00CC7F1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bdr w:val="nil"/>
      <w:lang w:val="en-US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3A472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A4723"/>
    <w:rPr>
      <w:color w:val="605E5C"/>
      <w:shd w:val="clear" w:color="auto" w:fill="E1DFDD"/>
    </w:rPr>
  </w:style>
  <w:style w:type="paragraph" w:customStyle="1" w:styleId="Corpo">
    <w:name w:val="Corpo"/>
    <w:rsid w:val="00283C26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en-US"/>
      <w14:ligatures w14:val="none"/>
    </w:rPr>
  </w:style>
  <w:style w:type="character" w:customStyle="1" w:styleId="Nenhum">
    <w:name w:val="Nenhum"/>
    <w:rsid w:val="00283C26"/>
  </w:style>
  <w:style w:type="numbering" w:customStyle="1" w:styleId="Estiloimportado1">
    <w:name w:val="Estilo importado 1"/>
    <w:rsid w:val="008356A7"/>
    <w:pPr>
      <w:numPr>
        <w:numId w:val="2"/>
      </w:numPr>
    </w:pPr>
  </w:style>
  <w:style w:type="character" w:styleId="Forte">
    <w:name w:val="Strong"/>
    <w:basedOn w:val="Tipodeletrapredefinidodopargrafo"/>
    <w:uiPriority w:val="22"/>
    <w:qFormat/>
    <w:rsid w:val="00023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7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7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gmastudio.pt/estudo-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1047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Pimentel</dc:creator>
  <cp:keywords/>
  <dc:description/>
  <cp:lastModifiedBy>Marco Serranho</cp:lastModifiedBy>
  <cp:revision>44</cp:revision>
  <dcterms:created xsi:type="dcterms:W3CDTF">2025-11-17T15:41:00Z</dcterms:created>
  <dcterms:modified xsi:type="dcterms:W3CDTF">2025-11-19T15:18:00Z</dcterms:modified>
</cp:coreProperties>
</file>