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85D50" w14:textId="77777777" w:rsidR="00F72AC2" w:rsidRDefault="00F72AC2"/>
    <w:p w14:paraId="7A5DE615" w14:textId="77777777" w:rsidR="003B69A3" w:rsidRDefault="003B69A3"/>
    <w:p w14:paraId="53B9DF06" w14:textId="0CAB237F" w:rsidR="003B69A3" w:rsidRDefault="005D1C78" w:rsidP="005D1C78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Łódź, </w:t>
      </w:r>
      <w:r w:rsidR="00E8194C">
        <w:rPr>
          <w:rFonts w:ascii="Calibri" w:hAnsi="Calibri" w:cs="Calibri"/>
        </w:rPr>
        <w:t>18</w:t>
      </w:r>
      <w:r>
        <w:rPr>
          <w:rFonts w:ascii="Calibri" w:hAnsi="Calibri" w:cs="Calibri"/>
        </w:rPr>
        <w:t>.11.2025 r.</w:t>
      </w:r>
    </w:p>
    <w:p w14:paraId="0FC15861" w14:textId="77777777" w:rsidR="005D1C78" w:rsidRDefault="005D1C78" w:rsidP="003A7A3B">
      <w:pPr>
        <w:jc w:val="both"/>
        <w:rPr>
          <w:rFonts w:ascii="Calibri" w:hAnsi="Calibri" w:cs="Calibri"/>
        </w:rPr>
      </w:pPr>
    </w:p>
    <w:p w14:paraId="460B4783" w14:textId="7C3A8972" w:rsidR="005D1C78" w:rsidRDefault="009248DE" w:rsidP="00D61749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</w:t>
      </w:r>
      <w:r w:rsidR="005144F8">
        <w:rPr>
          <w:rFonts w:ascii="Calibri" w:hAnsi="Calibri" w:cs="Calibri"/>
          <w:b/>
          <w:bCs/>
          <w:sz w:val="28"/>
          <w:szCs w:val="28"/>
        </w:rPr>
        <w:t xml:space="preserve">17 oficjalnie wystartowało. Wmurowano kamień węgielny pod inwestycję, która </w:t>
      </w:r>
      <w:r w:rsidR="00425CA8">
        <w:rPr>
          <w:rFonts w:ascii="Calibri" w:hAnsi="Calibri" w:cs="Calibri"/>
          <w:b/>
          <w:bCs/>
          <w:sz w:val="28"/>
          <w:szCs w:val="28"/>
        </w:rPr>
        <w:t>ukształtuje</w:t>
      </w:r>
      <w:r w:rsidR="005144F8">
        <w:rPr>
          <w:rFonts w:ascii="Calibri" w:hAnsi="Calibri" w:cs="Calibri"/>
          <w:b/>
          <w:bCs/>
          <w:sz w:val="28"/>
          <w:szCs w:val="28"/>
        </w:rPr>
        <w:t xml:space="preserve"> rynek nieruchomości </w:t>
      </w:r>
      <w:r w:rsidR="00D02B55">
        <w:rPr>
          <w:rFonts w:ascii="Calibri" w:hAnsi="Calibri" w:cs="Calibri"/>
          <w:b/>
          <w:bCs/>
          <w:sz w:val="28"/>
          <w:szCs w:val="28"/>
        </w:rPr>
        <w:t>luksusowych</w:t>
      </w:r>
      <w:r w:rsidR="005144F8">
        <w:rPr>
          <w:rFonts w:ascii="Calibri" w:hAnsi="Calibri" w:cs="Calibri"/>
          <w:b/>
          <w:bCs/>
          <w:sz w:val="28"/>
          <w:szCs w:val="28"/>
        </w:rPr>
        <w:t xml:space="preserve"> w Łodzi</w:t>
      </w:r>
    </w:p>
    <w:p w14:paraId="2E831782" w14:textId="77777777" w:rsidR="00BF4CDA" w:rsidRPr="00D61749" w:rsidRDefault="00BF4CDA" w:rsidP="00BF4CDA">
      <w:pPr>
        <w:rPr>
          <w:rFonts w:ascii="Calibri" w:hAnsi="Calibri" w:cs="Calibri"/>
          <w:b/>
          <w:bCs/>
          <w:sz w:val="28"/>
          <w:szCs w:val="28"/>
        </w:rPr>
      </w:pPr>
    </w:p>
    <w:p w14:paraId="519A7DEF" w14:textId="401545AB" w:rsidR="005D1C78" w:rsidRDefault="001417BC" w:rsidP="003A7A3B">
      <w:pPr>
        <w:jc w:val="both"/>
        <w:rPr>
          <w:rFonts w:ascii="Calibri" w:hAnsi="Calibri" w:cs="Calibri"/>
          <w:b/>
          <w:bCs/>
        </w:rPr>
      </w:pPr>
      <w:r w:rsidRPr="001417BC">
        <w:rPr>
          <w:rFonts w:ascii="Calibri" w:hAnsi="Calibri" w:cs="Calibri"/>
          <w:b/>
          <w:bCs/>
        </w:rPr>
        <w:t xml:space="preserve">W dniu 18 listopada br. odbyła się uroczystość wmurowania kamienia węgielnego pod inwestycję powstającą przy ul. Tymienieckiego 17 w Łodzi. To pierwszy w tym mieście projekt z segmentu </w:t>
      </w:r>
      <w:proofErr w:type="spellStart"/>
      <w:r w:rsidRPr="001417BC">
        <w:rPr>
          <w:rFonts w:ascii="Calibri" w:hAnsi="Calibri" w:cs="Calibri"/>
          <w:b/>
          <w:bCs/>
        </w:rPr>
        <w:t>ultrapremium</w:t>
      </w:r>
      <w:proofErr w:type="spellEnd"/>
      <w:r w:rsidRPr="001417BC">
        <w:rPr>
          <w:rFonts w:ascii="Calibri" w:hAnsi="Calibri" w:cs="Calibri"/>
          <w:b/>
          <w:bCs/>
        </w:rPr>
        <w:t>, realizowany przez spółkę</w:t>
      </w:r>
      <w:r>
        <w:rPr>
          <w:rFonts w:ascii="Calibri" w:hAnsi="Calibri" w:cs="Calibri"/>
          <w:b/>
          <w:bCs/>
        </w:rPr>
        <w:t xml:space="preserve"> T17</w:t>
      </w:r>
      <w:r w:rsidR="00023012">
        <w:rPr>
          <w:rFonts w:ascii="Calibri" w:hAnsi="Calibri" w:cs="Calibri"/>
          <w:b/>
          <w:bCs/>
        </w:rPr>
        <w:t>,</w:t>
      </w:r>
      <w:r w:rsidRPr="001417BC">
        <w:rPr>
          <w:rFonts w:ascii="Calibri" w:hAnsi="Calibri" w:cs="Calibri"/>
          <w:b/>
          <w:bCs/>
        </w:rPr>
        <w:t xml:space="preserve"> powstałą z połączenia kompetencji</w:t>
      </w:r>
      <w:r w:rsidR="00334796">
        <w:rPr>
          <w:rFonts w:ascii="Calibri" w:hAnsi="Calibri" w:cs="Calibri"/>
          <w:b/>
          <w:bCs/>
        </w:rPr>
        <w:t xml:space="preserve"> i doświadczeń firm</w:t>
      </w:r>
      <w:r w:rsidRPr="001417BC">
        <w:rPr>
          <w:rFonts w:ascii="Calibri" w:hAnsi="Calibri" w:cs="Calibri"/>
          <w:b/>
          <w:bCs/>
        </w:rPr>
        <w:t xml:space="preserve"> </w:t>
      </w:r>
      <w:proofErr w:type="spellStart"/>
      <w:r w:rsidRPr="001417BC">
        <w:rPr>
          <w:rFonts w:ascii="Calibri" w:hAnsi="Calibri" w:cs="Calibri"/>
          <w:b/>
          <w:bCs/>
        </w:rPr>
        <w:t>Uniqum</w:t>
      </w:r>
      <w:proofErr w:type="spellEnd"/>
      <w:r w:rsidRPr="001417BC">
        <w:rPr>
          <w:rFonts w:ascii="Calibri" w:hAnsi="Calibri" w:cs="Calibri"/>
          <w:b/>
          <w:bCs/>
        </w:rPr>
        <w:t xml:space="preserve"> </w:t>
      </w:r>
      <w:r w:rsidR="00334796">
        <w:rPr>
          <w:rFonts w:ascii="Calibri" w:hAnsi="Calibri" w:cs="Calibri"/>
          <w:b/>
          <w:bCs/>
        </w:rPr>
        <w:t>oraz</w:t>
      </w:r>
      <w:r w:rsidRPr="001417BC">
        <w:rPr>
          <w:rFonts w:ascii="Calibri" w:hAnsi="Calibri" w:cs="Calibri"/>
          <w:b/>
          <w:bCs/>
        </w:rPr>
        <w:t xml:space="preserve"> </w:t>
      </w:r>
      <w:proofErr w:type="spellStart"/>
      <w:r w:rsidRPr="001417BC">
        <w:rPr>
          <w:rFonts w:ascii="Calibri" w:hAnsi="Calibri" w:cs="Calibri"/>
          <w:b/>
          <w:bCs/>
        </w:rPr>
        <w:t>Internity</w:t>
      </w:r>
      <w:proofErr w:type="spellEnd"/>
      <w:r w:rsidRPr="001417BC">
        <w:rPr>
          <w:rFonts w:ascii="Calibri" w:hAnsi="Calibri" w:cs="Calibri"/>
          <w:b/>
          <w:bCs/>
        </w:rPr>
        <w:t>. W wydarzeniu udział wzięli</w:t>
      </w:r>
      <w:r w:rsidR="00023012">
        <w:rPr>
          <w:rFonts w:ascii="Calibri" w:hAnsi="Calibri" w:cs="Calibri"/>
          <w:b/>
          <w:bCs/>
        </w:rPr>
        <w:t>:</w:t>
      </w:r>
      <w:r w:rsidR="00334796">
        <w:rPr>
          <w:rFonts w:ascii="Calibri" w:hAnsi="Calibri" w:cs="Calibri"/>
          <w:b/>
          <w:bCs/>
        </w:rPr>
        <w:t xml:space="preserve"> </w:t>
      </w:r>
      <w:r w:rsidR="00334796" w:rsidRPr="001417BC">
        <w:rPr>
          <w:rFonts w:ascii="Calibri" w:hAnsi="Calibri" w:cs="Calibri"/>
          <w:b/>
          <w:bCs/>
        </w:rPr>
        <w:t>Hanna Zdanowska</w:t>
      </w:r>
      <w:r w:rsidR="00334796">
        <w:rPr>
          <w:rFonts w:ascii="Calibri" w:hAnsi="Calibri" w:cs="Calibri"/>
          <w:b/>
          <w:bCs/>
        </w:rPr>
        <w:t>,</w:t>
      </w:r>
      <w:r w:rsidRPr="001417BC">
        <w:rPr>
          <w:rFonts w:ascii="Calibri" w:hAnsi="Calibri" w:cs="Calibri"/>
          <w:b/>
          <w:bCs/>
        </w:rPr>
        <w:t xml:space="preserve"> Prezydent Miasta Łodzi, przedstawiciele władz samorządowych i partnerzy projektu. Uroczystość symbolicznie zainaugurowała fazę realizacji inwestycji, która redefiniuje pojęcie luksusu na łódzkim rynku nieruchomości.</w:t>
      </w:r>
    </w:p>
    <w:p w14:paraId="59DB151A" w14:textId="1644B83B" w:rsidR="00DD126F" w:rsidRDefault="00E764D3" w:rsidP="003A7A3B">
      <w:pPr>
        <w:jc w:val="both"/>
        <w:rPr>
          <w:rFonts w:ascii="Calibri" w:hAnsi="Calibri" w:cs="Calibri"/>
        </w:rPr>
      </w:pPr>
      <w:r w:rsidRPr="00E764D3">
        <w:rPr>
          <w:rFonts w:ascii="Calibri" w:hAnsi="Calibri" w:cs="Calibri"/>
        </w:rPr>
        <w:t xml:space="preserve">Ceremonia wmurowania kamienia węgielnego była </w:t>
      </w:r>
      <w:r w:rsidR="00FE2B41">
        <w:rPr>
          <w:rFonts w:ascii="Calibri" w:hAnsi="Calibri" w:cs="Calibri"/>
        </w:rPr>
        <w:t xml:space="preserve">symbolicznym </w:t>
      </w:r>
      <w:r w:rsidRPr="00E764D3">
        <w:rPr>
          <w:rFonts w:ascii="Calibri" w:hAnsi="Calibri" w:cs="Calibri"/>
        </w:rPr>
        <w:t>potwierdzeniem przejścia inwestycji w fazę budowy. W specjalnie przygotowanej kapsule umieszczono akt erekcyjny</w:t>
      </w:r>
      <w:r w:rsidR="00170D68">
        <w:rPr>
          <w:rFonts w:ascii="Calibri" w:hAnsi="Calibri" w:cs="Calibri"/>
        </w:rPr>
        <w:t>,</w:t>
      </w:r>
      <w:r w:rsidRPr="00E764D3">
        <w:rPr>
          <w:rFonts w:ascii="Calibri" w:hAnsi="Calibri" w:cs="Calibri"/>
        </w:rPr>
        <w:t xml:space="preserve"> podpisany przez przedstawicieli inwestora, miasta i partnerów projektu. </w:t>
      </w:r>
      <w:r w:rsidR="00A045F5" w:rsidRPr="00A045F5">
        <w:rPr>
          <w:rFonts w:ascii="Calibri" w:hAnsi="Calibri" w:cs="Calibri"/>
        </w:rPr>
        <w:t>Uroczystość odbyła się na terenie przyszłej inwestycji, na styku odrestaurowanej zabudowy pofabrycznej i nowej miejskiej zieleni.</w:t>
      </w:r>
    </w:p>
    <w:p w14:paraId="2AF742DB" w14:textId="592AE3FA" w:rsidR="00BB22B8" w:rsidRDefault="00044E0E" w:rsidP="003A7A3B">
      <w:pPr>
        <w:jc w:val="both"/>
        <w:rPr>
          <w:rFonts w:ascii="Calibri" w:hAnsi="Calibri" w:cs="Calibri"/>
        </w:rPr>
      </w:pPr>
      <w:r w:rsidRPr="00044E0E">
        <w:rPr>
          <w:rFonts w:ascii="Calibri" w:hAnsi="Calibri" w:cs="Calibri"/>
        </w:rPr>
        <w:t xml:space="preserve">– </w:t>
      </w:r>
      <w:r w:rsidR="00811122" w:rsidRPr="00811122">
        <w:rPr>
          <w:rFonts w:ascii="Calibri" w:hAnsi="Calibri" w:cs="Calibri"/>
          <w:i/>
          <w:iCs/>
        </w:rPr>
        <w:t>Dzisiejsza uroczystość to dla nas symboliczny moment. Od początku zakładaliśmy, że jeśli chcemy stworzyć coś wyjątkowego, to tylko w sposób konsekwentny: z dbałością o każdy detal, z wiarygodnymi partnerami i w zgodzie z otoczeniem. Naszym punktem wyjścia była jakość życia</w:t>
      </w:r>
      <w:r w:rsidR="00811122">
        <w:rPr>
          <w:rFonts w:ascii="Calibri" w:hAnsi="Calibri" w:cs="Calibri"/>
          <w:i/>
          <w:iCs/>
        </w:rPr>
        <w:t>.</w:t>
      </w:r>
      <w:r w:rsidR="00811122" w:rsidRPr="00811122">
        <w:rPr>
          <w:rFonts w:ascii="Calibri" w:hAnsi="Calibri" w:cs="Calibri"/>
          <w:i/>
          <w:iCs/>
        </w:rPr>
        <w:t xml:space="preserve"> </w:t>
      </w:r>
      <w:r w:rsidR="00811122">
        <w:rPr>
          <w:rFonts w:ascii="Calibri" w:hAnsi="Calibri" w:cs="Calibri"/>
          <w:i/>
          <w:iCs/>
        </w:rPr>
        <w:t>O</w:t>
      </w:r>
      <w:r w:rsidR="00811122" w:rsidRPr="00811122">
        <w:rPr>
          <w:rFonts w:ascii="Calibri" w:hAnsi="Calibri" w:cs="Calibri"/>
          <w:i/>
          <w:iCs/>
        </w:rPr>
        <w:t xml:space="preserve">d funkcjonalnych układów mieszkań po starannie zaprojektowane części wspólne, takie jak prywatny basen, sala klubowa czy strefa </w:t>
      </w:r>
      <w:proofErr w:type="spellStart"/>
      <w:r w:rsidR="00811122" w:rsidRPr="00811122">
        <w:rPr>
          <w:rFonts w:ascii="Calibri" w:hAnsi="Calibri" w:cs="Calibri"/>
          <w:i/>
          <w:iCs/>
        </w:rPr>
        <w:t>wellness</w:t>
      </w:r>
      <w:proofErr w:type="spellEnd"/>
      <w:r w:rsidR="00811122" w:rsidRPr="00811122">
        <w:rPr>
          <w:rFonts w:ascii="Calibri" w:hAnsi="Calibri" w:cs="Calibri"/>
          <w:i/>
          <w:iCs/>
        </w:rPr>
        <w:t>. Cieszy nas fakt, że inwestycja została przyjęta z dużym entuzjazmem. J</w:t>
      </w:r>
      <w:r w:rsidR="00170D68">
        <w:rPr>
          <w:rFonts w:ascii="Calibri" w:hAnsi="Calibri" w:cs="Calibri"/>
          <w:i/>
          <w:iCs/>
        </w:rPr>
        <w:t>eszcz</w:t>
      </w:r>
      <w:r w:rsidR="00BE4BD9">
        <w:rPr>
          <w:rFonts w:ascii="Calibri" w:hAnsi="Calibri" w:cs="Calibri"/>
          <w:i/>
          <w:iCs/>
        </w:rPr>
        <w:t xml:space="preserve">e przed startem budowy </w:t>
      </w:r>
      <w:r w:rsidR="00811122" w:rsidRPr="00811122">
        <w:rPr>
          <w:rFonts w:ascii="Calibri" w:hAnsi="Calibri" w:cs="Calibri"/>
          <w:i/>
          <w:iCs/>
        </w:rPr>
        <w:t xml:space="preserve">swoich właścicieli znalazło </w:t>
      </w:r>
      <w:r w:rsidR="00811122">
        <w:rPr>
          <w:rFonts w:ascii="Calibri" w:hAnsi="Calibri" w:cs="Calibri"/>
          <w:i/>
          <w:iCs/>
        </w:rPr>
        <w:t xml:space="preserve">ok. </w:t>
      </w:r>
      <w:r w:rsidR="00142F77">
        <w:rPr>
          <w:rFonts w:ascii="Calibri" w:hAnsi="Calibri" w:cs="Calibri"/>
          <w:i/>
          <w:iCs/>
        </w:rPr>
        <w:t>4</w:t>
      </w:r>
      <w:r w:rsidR="00811122">
        <w:rPr>
          <w:rFonts w:ascii="Calibri" w:hAnsi="Calibri" w:cs="Calibri"/>
          <w:i/>
          <w:iCs/>
        </w:rPr>
        <w:t>5</w:t>
      </w:r>
      <w:r w:rsidR="00811122" w:rsidRPr="00811122">
        <w:rPr>
          <w:rFonts w:ascii="Calibri" w:hAnsi="Calibri" w:cs="Calibri"/>
          <w:i/>
          <w:iCs/>
        </w:rPr>
        <w:t xml:space="preserve">% apartamentów. To dla nas sygnał, że Łódź coraz mocniej zaznacza swoją pozycję na mapie inwestycji </w:t>
      </w:r>
      <w:r w:rsidR="00811122">
        <w:rPr>
          <w:rFonts w:ascii="Calibri" w:hAnsi="Calibri" w:cs="Calibri"/>
          <w:i/>
          <w:iCs/>
        </w:rPr>
        <w:t>luksusowych</w:t>
      </w:r>
      <w:r w:rsidR="00811122" w:rsidRPr="00811122">
        <w:rPr>
          <w:rFonts w:ascii="Calibri" w:hAnsi="Calibri" w:cs="Calibri"/>
          <w:i/>
          <w:iCs/>
        </w:rPr>
        <w:t xml:space="preserve"> i spełnia oczekiwania najbardziej wymagających nabywców</w:t>
      </w:r>
      <w:r w:rsidR="00813567">
        <w:rPr>
          <w:rFonts w:ascii="Calibri" w:hAnsi="Calibri" w:cs="Calibri"/>
          <w:i/>
          <w:iCs/>
        </w:rPr>
        <w:t xml:space="preserve"> </w:t>
      </w:r>
      <w:r w:rsidRPr="00E24AC6">
        <w:rPr>
          <w:rFonts w:ascii="Calibri" w:hAnsi="Calibri" w:cs="Calibri"/>
        </w:rPr>
        <w:t>–</w:t>
      </w:r>
      <w:r w:rsidR="00BB22B8" w:rsidRPr="00E24AC6">
        <w:rPr>
          <w:rFonts w:ascii="Calibri" w:hAnsi="Calibri" w:cs="Calibri"/>
        </w:rPr>
        <w:t xml:space="preserve"> mówi </w:t>
      </w:r>
      <w:r w:rsidR="00BB22B8" w:rsidRPr="00E24AC6">
        <w:rPr>
          <w:rFonts w:ascii="Calibri" w:hAnsi="Calibri" w:cs="Calibri"/>
          <w:b/>
          <w:bCs/>
        </w:rPr>
        <w:t xml:space="preserve">Fryderyk Bojdo, </w:t>
      </w:r>
      <w:r w:rsidR="005B3E9D" w:rsidRPr="00E24AC6">
        <w:rPr>
          <w:rFonts w:ascii="Calibri" w:hAnsi="Calibri" w:cs="Calibri"/>
          <w:b/>
          <w:bCs/>
        </w:rPr>
        <w:t>członek zarządu T17 sp. z o.o</w:t>
      </w:r>
      <w:r w:rsidR="00E24AC6" w:rsidRPr="00E24AC6">
        <w:rPr>
          <w:rFonts w:ascii="Calibri" w:hAnsi="Calibri" w:cs="Calibri"/>
          <w:b/>
          <w:bCs/>
        </w:rPr>
        <w:t>.</w:t>
      </w:r>
    </w:p>
    <w:p w14:paraId="6EF346B6" w14:textId="6AE6141E" w:rsidR="00E764D3" w:rsidRDefault="00394CA2" w:rsidP="003A7A3B">
      <w:pPr>
        <w:jc w:val="both"/>
        <w:rPr>
          <w:rFonts w:ascii="Calibri" w:hAnsi="Calibri" w:cs="Calibri"/>
        </w:rPr>
      </w:pPr>
      <w:r w:rsidRPr="00394CA2">
        <w:rPr>
          <w:rFonts w:ascii="Calibri" w:hAnsi="Calibri" w:cs="Calibri"/>
        </w:rPr>
        <w:t xml:space="preserve">Wspólnym celem spółek </w:t>
      </w:r>
      <w:proofErr w:type="spellStart"/>
      <w:r w:rsidRPr="00394CA2">
        <w:rPr>
          <w:rFonts w:ascii="Calibri" w:hAnsi="Calibri" w:cs="Calibri"/>
        </w:rPr>
        <w:t>Uniqum</w:t>
      </w:r>
      <w:proofErr w:type="spellEnd"/>
      <w:r w:rsidRPr="00394CA2">
        <w:rPr>
          <w:rFonts w:ascii="Calibri" w:hAnsi="Calibri" w:cs="Calibri"/>
        </w:rPr>
        <w:t xml:space="preserve"> i </w:t>
      </w:r>
      <w:proofErr w:type="spellStart"/>
      <w:r w:rsidRPr="00394CA2">
        <w:rPr>
          <w:rFonts w:ascii="Calibri" w:hAnsi="Calibri" w:cs="Calibri"/>
        </w:rPr>
        <w:t>Internity</w:t>
      </w:r>
      <w:proofErr w:type="spellEnd"/>
      <w:r w:rsidRPr="00394CA2">
        <w:rPr>
          <w:rFonts w:ascii="Calibri" w:hAnsi="Calibri" w:cs="Calibri"/>
        </w:rPr>
        <w:t xml:space="preserve">, które połączyły swoje kompetencje w ramach projektu T17, jest stworzenie inwestycji będącej punktem odniesienia dla całego rynku. </w:t>
      </w:r>
      <w:proofErr w:type="spellStart"/>
      <w:r w:rsidRPr="00394CA2">
        <w:rPr>
          <w:rFonts w:ascii="Calibri" w:hAnsi="Calibri" w:cs="Calibri"/>
        </w:rPr>
        <w:t>Internity</w:t>
      </w:r>
      <w:proofErr w:type="spellEnd"/>
      <w:r w:rsidRPr="00394CA2">
        <w:rPr>
          <w:rFonts w:ascii="Calibri" w:hAnsi="Calibri" w:cs="Calibri"/>
        </w:rPr>
        <w:t xml:space="preserve">, znane z wieloletniego doświadczenia w obszarze designu i najwyższej jakości </w:t>
      </w:r>
      <w:proofErr w:type="spellStart"/>
      <w:r w:rsidRPr="00394CA2">
        <w:rPr>
          <w:rFonts w:ascii="Calibri" w:hAnsi="Calibri" w:cs="Calibri"/>
        </w:rPr>
        <w:t>wykończeń</w:t>
      </w:r>
      <w:proofErr w:type="spellEnd"/>
      <w:r w:rsidRPr="00394CA2">
        <w:rPr>
          <w:rFonts w:ascii="Calibri" w:hAnsi="Calibri" w:cs="Calibri"/>
        </w:rPr>
        <w:t>, wnosi do projektu perspektywę marki, która współtworzy standard</w:t>
      </w:r>
      <w:r w:rsidR="002047F9">
        <w:rPr>
          <w:rFonts w:ascii="Calibri" w:hAnsi="Calibri" w:cs="Calibri"/>
        </w:rPr>
        <w:t>y</w:t>
      </w:r>
      <w:r w:rsidRPr="00394CA2">
        <w:rPr>
          <w:rFonts w:ascii="Calibri" w:hAnsi="Calibri" w:cs="Calibri"/>
        </w:rPr>
        <w:t xml:space="preserve"> luksusu w Polsce.</w:t>
      </w:r>
    </w:p>
    <w:p w14:paraId="5FFD5717" w14:textId="0A26F940" w:rsidR="00E764D3" w:rsidRDefault="00EB4D0B" w:rsidP="00EB4D0B">
      <w:pPr>
        <w:jc w:val="both"/>
        <w:rPr>
          <w:rFonts w:ascii="Calibri" w:hAnsi="Calibri" w:cs="Calibri"/>
        </w:rPr>
      </w:pPr>
      <w:r w:rsidRPr="00EB4D0B">
        <w:rPr>
          <w:rFonts w:ascii="Calibri" w:hAnsi="Calibri" w:cs="Calibri"/>
        </w:rPr>
        <w:t xml:space="preserve">– </w:t>
      </w:r>
      <w:proofErr w:type="spellStart"/>
      <w:r w:rsidR="00DA5D32" w:rsidRPr="00DA5D32">
        <w:rPr>
          <w:rFonts w:ascii="Calibri" w:hAnsi="Calibri" w:cs="Calibri"/>
          <w:i/>
          <w:iCs/>
        </w:rPr>
        <w:t>Internity</w:t>
      </w:r>
      <w:proofErr w:type="spellEnd"/>
      <w:r w:rsidR="00DA5D32" w:rsidRPr="00DA5D32">
        <w:rPr>
          <w:rFonts w:ascii="Calibri" w:hAnsi="Calibri" w:cs="Calibri"/>
          <w:i/>
          <w:iCs/>
        </w:rPr>
        <w:t xml:space="preserve"> to firma z 33-letnią historią w segmencie luksusowym. Od wielu lat współpracujemy z klientami, którzy oczekują najwyższego standardu – od apartamentów </w:t>
      </w:r>
      <w:proofErr w:type="spellStart"/>
      <w:r w:rsidR="00DA5D32" w:rsidRPr="00DA5D32">
        <w:rPr>
          <w:rFonts w:ascii="Calibri" w:hAnsi="Calibri" w:cs="Calibri"/>
          <w:i/>
          <w:iCs/>
        </w:rPr>
        <w:t>premium</w:t>
      </w:r>
      <w:proofErr w:type="spellEnd"/>
      <w:r w:rsidR="00DA5D32" w:rsidRPr="00DA5D32">
        <w:rPr>
          <w:rFonts w:ascii="Calibri" w:hAnsi="Calibri" w:cs="Calibri"/>
          <w:i/>
          <w:iCs/>
        </w:rPr>
        <w:t xml:space="preserve"> po projekty specjalne, takie jak jachty czy rezydencje o niestandardowych wymaganiach. Nasza działalność obejmuje rocznie udział w aranżacji ok. 60 tys. mieszkań, a skala finansowa i operacyjna firmy pozwala nam myśleć o inwestycjach długoterminowych. </w:t>
      </w:r>
      <w:r w:rsidR="00285872">
        <w:rPr>
          <w:rFonts w:ascii="Calibri" w:hAnsi="Calibri" w:cs="Calibri"/>
          <w:i/>
          <w:iCs/>
        </w:rPr>
        <w:t>Rozszerzenie działalności</w:t>
      </w:r>
      <w:r w:rsidR="00DA5D32" w:rsidRPr="00DA5D32">
        <w:rPr>
          <w:rFonts w:ascii="Calibri" w:hAnsi="Calibri" w:cs="Calibri"/>
          <w:i/>
          <w:iCs/>
        </w:rPr>
        <w:t xml:space="preserve"> </w:t>
      </w:r>
      <w:r w:rsidR="00285872">
        <w:rPr>
          <w:rFonts w:ascii="Calibri" w:hAnsi="Calibri" w:cs="Calibri"/>
          <w:i/>
          <w:iCs/>
        </w:rPr>
        <w:t>o</w:t>
      </w:r>
      <w:r w:rsidR="00DA5D32" w:rsidRPr="00DA5D32">
        <w:rPr>
          <w:rFonts w:ascii="Calibri" w:hAnsi="Calibri" w:cs="Calibri"/>
          <w:i/>
          <w:iCs/>
        </w:rPr>
        <w:t xml:space="preserve"> segment nieruchomości </w:t>
      </w:r>
      <w:proofErr w:type="spellStart"/>
      <w:r w:rsidR="00DA5D32" w:rsidRPr="00DA5D32">
        <w:rPr>
          <w:rFonts w:ascii="Calibri" w:hAnsi="Calibri" w:cs="Calibri"/>
          <w:i/>
          <w:iCs/>
        </w:rPr>
        <w:t>ultrapremium</w:t>
      </w:r>
      <w:proofErr w:type="spellEnd"/>
      <w:r w:rsidR="00DA5D32" w:rsidRPr="00DA5D32">
        <w:rPr>
          <w:rFonts w:ascii="Calibri" w:hAnsi="Calibri" w:cs="Calibri"/>
          <w:i/>
          <w:iCs/>
        </w:rPr>
        <w:t xml:space="preserve"> to dla </w:t>
      </w:r>
      <w:proofErr w:type="spellStart"/>
      <w:r w:rsidR="00DA5D32" w:rsidRPr="00DA5D32">
        <w:rPr>
          <w:rFonts w:ascii="Calibri" w:hAnsi="Calibri" w:cs="Calibri"/>
          <w:i/>
          <w:iCs/>
        </w:rPr>
        <w:t>Internity</w:t>
      </w:r>
      <w:proofErr w:type="spellEnd"/>
      <w:r w:rsidR="00DA5D32" w:rsidRPr="00DA5D32">
        <w:rPr>
          <w:rFonts w:ascii="Calibri" w:hAnsi="Calibri" w:cs="Calibri"/>
          <w:i/>
          <w:iCs/>
        </w:rPr>
        <w:t xml:space="preserve"> </w:t>
      </w:r>
      <w:r w:rsidR="002047F9">
        <w:rPr>
          <w:rFonts w:ascii="Calibri" w:hAnsi="Calibri" w:cs="Calibri"/>
          <w:i/>
          <w:iCs/>
        </w:rPr>
        <w:t>strategiczny</w:t>
      </w:r>
      <w:r w:rsidR="002047F9" w:rsidRPr="00DA5D32">
        <w:rPr>
          <w:rFonts w:ascii="Calibri" w:hAnsi="Calibri" w:cs="Calibri"/>
          <w:i/>
          <w:iCs/>
        </w:rPr>
        <w:t xml:space="preserve"> </w:t>
      </w:r>
      <w:r w:rsidR="00DA5D32" w:rsidRPr="00DA5D32">
        <w:rPr>
          <w:rFonts w:ascii="Calibri" w:hAnsi="Calibri" w:cs="Calibri"/>
          <w:i/>
          <w:iCs/>
        </w:rPr>
        <w:t>krok – przejście od wyposażania do tworzenia przestrzeni, w których jakość jest kontrolowana od pierwszej kreski architekta</w:t>
      </w:r>
      <w:r w:rsidR="00C13AB0">
        <w:rPr>
          <w:rFonts w:ascii="Calibri" w:hAnsi="Calibri" w:cs="Calibri"/>
          <w:i/>
          <w:iCs/>
        </w:rPr>
        <w:t>,</w:t>
      </w:r>
      <w:r w:rsidR="00DA5D32" w:rsidRPr="00DA5D32">
        <w:rPr>
          <w:rFonts w:ascii="Calibri" w:hAnsi="Calibri" w:cs="Calibri"/>
          <w:i/>
          <w:iCs/>
        </w:rPr>
        <w:t xml:space="preserve"> po ostatni detal wykończenia </w:t>
      </w:r>
      <w:r w:rsidRPr="00EB4D0B">
        <w:rPr>
          <w:rFonts w:ascii="Calibri" w:hAnsi="Calibri" w:cs="Calibri"/>
        </w:rPr>
        <w:t xml:space="preserve">– </w:t>
      </w:r>
      <w:r w:rsidR="003B5077">
        <w:rPr>
          <w:rFonts w:ascii="Calibri" w:hAnsi="Calibri" w:cs="Calibri"/>
        </w:rPr>
        <w:t>dodaje</w:t>
      </w:r>
      <w:r w:rsidRPr="00EB4D0B">
        <w:rPr>
          <w:rFonts w:ascii="Calibri" w:hAnsi="Calibri" w:cs="Calibri"/>
        </w:rPr>
        <w:t xml:space="preserve"> </w:t>
      </w:r>
      <w:r w:rsidR="003B5077" w:rsidRPr="003B5077">
        <w:rPr>
          <w:rFonts w:ascii="Calibri" w:hAnsi="Calibri" w:cs="Calibri"/>
          <w:b/>
          <w:bCs/>
        </w:rPr>
        <w:t xml:space="preserve">Piotr Grupiński, prezes zarządu </w:t>
      </w:r>
      <w:proofErr w:type="spellStart"/>
      <w:r w:rsidR="003B5077" w:rsidRPr="003B5077">
        <w:rPr>
          <w:rFonts w:ascii="Calibri" w:hAnsi="Calibri" w:cs="Calibri"/>
          <w:b/>
          <w:bCs/>
        </w:rPr>
        <w:t>Internity</w:t>
      </w:r>
      <w:proofErr w:type="spellEnd"/>
      <w:r w:rsidR="003B5077">
        <w:rPr>
          <w:rFonts w:ascii="Calibri" w:hAnsi="Calibri" w:cs="Calibri"/>
        </w:rPr>
        <w:t>.</w:t>
      </w:r>
    </w:p>
    <w:p w14:paraId="0D9E823C" w14:textId="72CBE688" w:rsidR="00FF2A70" w:rsidRPr="008B50A8" w:rsidRDefault="008B50A8" w:rsidP="00D02B55">
      <w:pPr>
        <w:jc w:val="both"/>
        <w:rPr>
          <w:rFonts w:ascii="Calibri" w:hAnsi="Calibri" w:cs="Calibri"/>
        </w:rPr>
      </w:pPr>
      <w:r w:rsidRPr="008B50A8">
        <w:rPr>
          <w:rFonts w:ascii="Calibri" w:hAnsi="Calibri" w:cs="Calibri"/>
        </w:rPr>
        <w:lastRenderedPageBreak/>
        <w:t xml:space="preserve">Obecność władz samorządowych podkreśliła znaczenie projektu nie tylko dla inwestora, </w:t>
      </w:r>
      <w:r>
        <w:rPr>
          <w:rFonts w:ascii="Calibri" w:hAnsi="Calibri" w:cs="Calibri"/>
        </w:rPr>
        <w:t>ale</w:t>
      </w:r>
      <w:r w:rsidRPr="008B50A8">
        <w:rPr>
          <w:rFonts w:ascii="Calibri" w:hAnsi="Calibri" w:cs="Calibri"/>
        </w:rPr>
        <w:t xml:space="preserve"> także dla </w:t>
      </w:r>
      <w:r>
        <w:rPr>
          <w:rFonts w:ascii="Calibri" w:hAnsi="Calibri" w:cs="Calibri"/>
        </w:rPr>
        <w:t>Łodzi,</w:t>
      </w:r>
      <w:r w:rsidRPr="008B50A8">
        <w:rPr>
          <w:rFonts w:ascii="Calibri" w:hAnsi="Calibri" w:cs="Calibri"/>
        </w:rPr>
        <w:t xml:space="preserve"> Księżego Młyna i jego dalszej transformacji. T17 wpisuje się w szerszą zmianę, jaka zachodzi w tej części miasta – łączenie funkcji mieszkaniowych, rewitalizowanej zabudowy i nowych przestrzeni publicznych. W swoim wystąpieniu Prezydent Miasta Łodzi</w:t>
      </w:r>
      <w:r>
        <w:rPr>
          <w:rFonts w:ascii="Calibri" w:hAnsi="Calibri" w:cs="Calibri"/>
        </w:rPr>
        <w:t xml:space="preserve">, Hanna Zdanowska, </w:t>
      </w:r>
      <w:r w:rsidRPr="008B50A8">
        <w:rPr>
          <w:rFonts w:ascii="Calibri" w:hAnsi="Calibri" w:cs="Calibri"/>
        </w:rPr>
        <w:t>odniosła się do roli inwestycji w rozwoju dzielnicy i jej wpływu na kształtowanie nowoczesnej, przyjaznej mieszkańcom Łodzi.</w:t>
      </w:r>
    </w:p>
    <w:p w14:paraId="48CEBE6B" w14:textId="5BA204AE" w:rsidR="00002492" w:rsidRDefault="00D02B55" w:rsidP="00D02B55">
      <w:pPr>
        <w:jc w:val="both"/>
        <w:rPr>
          <w:rFonts w:ascii="Calibri" w:hAnsi="Calibri" w:cs="Calibri"/>
        </w:rPr>
      </w:pPr>
      <w:r w:rsidRPr="00D02B55">
        <w:rPr>
          <w:rFonts w:ascii="Calibri" w:hAnsi="Calibri" w:cs="Calibri"/>
          <w:i/>
          <w:iCs/>
        </w:rPr>
        <w:t>Dzisiejsze wmurowanie kamienia węgielnego pod inwestycję T17 to symbol nowego etapu w rozwoju Księżego Młyna i całej Łodzi. To miejsce, które przez lata budowało tożsamość naszego miasta, dziś zyskuje nowoczesny wymiar – łączący szacunek do historii z odważnym spojrzeniem w przyszłość. Cieszę się, że ta wyjątkowa inwestycja powstaje właśnie tutaj – w pofabrycznym sercu Łodzi, w miejscu które odradza się dzięki wspólnym wysiłkom samorządu, inwestorów i mieszkańców. T17 to nie tylko luksusowe apartamenty – to także przykład, jak dzięki partnerstwu możemy tworzyć przestrzeń miejską, która jest piękna, przyjazna i otwarta. Łódź zmienia się na naszych oczach – staje się miastem, które przyciąga ambitne projekty, ludzi z wizją i energią do działania. T17 jest tego najlepszym dowodem</w:t>
      </w:r>
      <w:r>
        <w:rPr>
          <w:rFonts w:ascii="Calibri" w:hAnsi="Calibri" w:cs="Calibri"/>
        </w:rPr>
        <w:t xml:space="preserve"> –</w:t>
      </w:r>
      <w:r w:rsidR="00C13AB0">
        <w:rPr>
          <w:rFonts w:ascii="Calibri" w:hAnsi="Calibri" w:cs="Calibri"/>
        </w:rPr>
        <w:t xml:space="preserve"> powiedziała</w:t>
      </w:r>
      <w:r>
        <w:rPr>
          <w:rFonts w:ascii="Calibri" w:hAnsi="Calibri" w:cs="Calibri"/>
        </w:rPr>
        <w:t xml:space="preserve"> </w:t>
      </w:r>
      <w:r w:rsidRPr="00D02B55">
        <w:rPr>
          <w:rFonts w:ascii="Calibri" w:hAnsi="Calibri" w:cs="Calibri"/>
          <w:b/>
          <w:bCs/>
        </w:rPr>
        <w:t>Hanna Zdanowska - Prezydent Miasta Łodzi</w:t>
      </w:r>
      <w:r>
        <w:rPr>
          <w:rFonts w:ascii="Calibri" w:hAnsi="Calibri" w:cs="Calibri"/>
          <w:b/>
          <w:bCs/>
        </w:rPr>
        <w:t>.</w:t>
      </w:r>
    </w:p>
    <w:p w14:paraId="472EE5D0" w14:textId="31358C8A" w:rsidR="002321B5" w:rsidRPr="002321B5" w:rsidRDefault="002321B5" w:rsidP="002321B5">
      <w:pPr>
        <w:jc w:val="both"/>
        <w:rPr>
          <w:rFonts w:ascii="Calibri" w:hAnsi="Calibri" w:cs="Calibri"/>
        </w:rPr>
      </w:pPr>
      <w:r w:rsidRPr="002321B5">
        <w:rPr>
          <w:rFonts w:ascii="Calibri" w:hAnsi="Calibri" w:cs="Calibri"/>
        </w:rPr>
        <w:t>Projekt T17 jest efektem współpracy uznanych partnerów – od wizjonerskiej koncepcji Konior Studio, po realizację powierzona firmie ANNA-BUD, której doświadczenie w prowadzeniu inwestycji o najwyższym standardzie gwarantuje jakość na każdym etapie.</w:t>
      </w:r>
      <w:r>
        <w:rPr>
          <w:rFonts w:ascii="Calibri" w:hAnsi="Calibri" w:cs="Calibri"/>
        </w:rPr>
        <w:t xml:space="preserve"> </w:t>
      </w:r>
      <w:r w:rsidRPr="002321B5">
        <w:rPr>
          <w:rFonts w:ascii="Calibri" w:hAnsi="Calibri" w:cs="Calibri"/>
        </w:rPr>
        <w:t xml:space="preserve">Inwestycja powstaje w dialogu z Miastem Łódź, wpisując się w szerszy proces rewitalizacji Księżego Młyna. Towarzyszy jej realizacja </w:t>
      </w:r>
      <w:r w:rsidR="009C407B" w:rsidRPr="009C407B">
        <w:rPr>
          <w:rFonts w:ascii="Calibri" w:hAnsi="Calibri" w:cs="Calibri"/>
        </w:rPr>
        <w:t xml:space="preserve">ogólnodostępnego skweru realizowanego przez podmiot prywatny </w:t>
      </w:r>
      <w:r w:rsidR="009C407B">
        <w:rPr>
          <w:rFonts w:ascii="Calibri" w:hAnsi="Calibri" w:cs="Calibri"/>
        </w:rPr>
        <w:t>–</w:t>
      </w:r>
      <w:r w:rsidR="009C407B" w:rsidRPr="009C407B">
        <w:rPr>
          <w:rFonts w:ascii="Calibri" w:hAnsi="Calibri" w:cs="Calibri"/>
        </w:rPr>
        <w:t xml:space="preserve"> T17, oraz działania rewaloryzacji parku Kilińskiego i wydobycia rzeki Lamus.</w:t>
      </w:r>
    </w:p>
    <w:sectPr w:rsidR="002321B5" w:rsidRPr="002321B5" w:rsidSect="00813567">
      <w:headerReference w:type="default" r:id="rId7"/>
      <w:foot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B5706" w14:textId="77777777" w:rsidR="008812AA" w:rsidRDefault="008812AA" w:rsidP="005A6417">
      <w:pPr>
        <w:spacing w:after="0" w:line="240" w:lineRule="auto"/>
      </w:pPr>
      <w:r>
        <w:separator/>
      </w:r>
    </w:p>
  </w:endnote>
  <w:endnote w:type="continuationSeparator" w:id="0">
    <w:p w14:paraId="316A19F9" w14:textId="77777777" w:rsidR="008812AA" w:rsidRDefault="008812AA" w:rsidP="005A6417">
      <w:pPr>
        <w:spacing w:after="0" w:line="240" w:lineRule="auto"/>
      </w:pPr>
      <w:r>
        <w:continuationSeparator/>
      </w:r>
    </w:p>
  </w:endnote>
  <w:endnote w:type="continuationNotice" w:id="1">
    <w:p w14:paraId="31E66B1C" w14:textId="77777777" w:rsidR="008812AA" w:rsidRDefault="008812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9D9C5" w14:textId="77777777" w:rsidR="003B69A3" w:rsidRPr="003B69A3" w:rsidRDefault="003B69A3" w:rsidP="003B69A3">
    <w:pPr>
      <w:pStyle w:val="paragraph"/>
      <w:spacing w:before="0" w:beforeAutospacing="0" w:after="0" w:afterAutospacing="0"/>
      <w:jc w:val="both"/>
      <w:textAlignment w:val="baseline"/>
      <w:rPr>
        <w:rFonts w:ascii="Calibri" w:hAnsi="Calibri" w:cs="Calibri"/>
        <w:sz w:val="18"/>
        <w:szCs w:val="18"/>
      </w:rPr>
    </w:pPr>
    <w:r w:rsidRPr="003B69A3">
      <w:rPr>
        <w:rStyle w:val="normaltextrun"/>
        <w:rFonts w:ascii="Calibri" w:eastAsiaTheme="majorEastAsia" w:hAnsi="Calibri" w:cs="Calibri"/>
        <w:b/>
        <w:bCs/>
        <w:sz w:val="18"/>
        <w:szCs w:val="18"/>
      </w:rPr>
      <w:t>Kontakt dla mediów:</w:t>
    </w:r>
    <w:r w:rsidRPr="003B69A3">
      <w:rPr>
        <w:rStyle w:val="eop"/>
        <w:rFonts w:ascii="Calibri" w:eastAsiaTheme="majorEastAsia" w:hAnsi="Calibri" w:cs="Calibri"/>
        <w:sz w:val="18"/>
        <w:szCs w:val="18"/>
      </w:rPr>
      <w:t> </w:t>
    </w:r>
  </w:p>
  <w:p w14:paraId="4A9443EA" w14:textId="77777777" w:rsidR="003B69A3" w:rsidRPr="003B69A3" w:rsidRDefault="003B69A3" w:rsidP="003B69A3">
    <w:pPr>
      <w:pStyle w:val="paragraph"/>
      <w:spacing w:before="0" w:beforeAutospacing="0" w:after="0" w:afterAutospacing="0"/>
      <w:textAlignment w:val="baseline"/>
      <w:rPr>
        <w:rFonts w:ascii="Calibri" w:hAnsi="Calibri" w:cs="Calibri"/>
        <w:sz w:val="18"/>
        <w:szCs w:val="18"/>
      </w:rPr>
    </w:pPr>
    <w:r w:rsidRPr="003B69A3">
      <w:rPr>
        <w:rStyle w:val="normaltextrun"/>
        <w:rFonts w:ascii="Calibri" w:eastAsiaTheme="majorEastAsia" w:hAnsi="Calibri" w:cs="Calibri"/>
        <w:sz w:val="18"/>
        <w:szCs w:val="18"/>
      </w:rPr>
      <w:t>Piotr Ostrowski</w:t>
    </w:r>
    <w:r w:rsidRPr="003B69A3">
      <w:rPr>
        <w:rStyle w:val="eop"/>
        <w:rFonts w:ascii="Calibri" w:eastAsiaTheme="majorEastAsia" w:hAnsi="Calibri" w:cs="Calibri"/>
        <w:sz w:val="18"/>
        <w:szCs w:val="18"/>
      </w:rPr>
      <w:t> </w:t>
    </w:r>
  </w:p>
  <w:p w14:paraId="34FE50D5" w14:textId="77777777" w:rsidR="003B69A3" w:rsidRPr="003B69A3" w:rsidRDefault="00000000" w:rsidP="003B69A3">
    <w:pPr>
      <w:pStyle w:val="paragraph"/>
      <w:spacing w:before="0" w:beforeAutospacing="0" w:after="0" w:afterAutospacing="0"/>
      <w:textAlignment w:val="baseline"/>
      <w:rPr>
        <w:rFonts w:ascii="Calibri" w:hAnsi="Calibri" w:cs="Calibri"/>
        <w:sz w:val="18"/>
        <w:szCs w:val="18"/>
      </w:rPr>
    </w:pPr>
    <w:hyperlink r:id="rId1" w:tgtFrame="_blank" w:history="1">
      <w:r w:rsidR="003B69A3" w:rsidRPr="003B69A3">
        <w:rPr>
          <w:rStyle w:val="normaltextrun"/>
          <w:rFonts w:ascii="Calibri" w:eastAsiaTheme="majorEastAsia" w:hAnsi="Calibri" w:cs="Calibri"/>
          <w:color w:val="0563C1"/>
          <w:sz w:val="18"/>
          <w:szCs w:val="18"/>
          <w:u w:val="single"/>
        </w:rPr>
        <w:t>piotr.ostrowski@38pr.pl</w:t>
      </w:r>
    </w:hyperlink>
    <w:r w:rsidR="003B69A3" w:rsidRPr="003B69A3">
      <w:rPr>
        <w:rStyle w:val="eop"/>
        <w:rFonts w:ascii="Calibri" w:eastAsiaTheme="majorEastAsia" w:hAnsi="Calibri" w:cs="Calibri"/>
        <w:sz w:val="18"/>
        <w:szCs w:val="18"/>
      </w:rPr>
      <w:t> </w:t>
    </w:r>
  </w:p>
  <w:p w14:paraId="7E36637D" w14:textId="2E59A6CD" w:rsidR="0056625B" w:rsidRPr="003B69A3" w:rsidRDefault="003B69A3" w:rsidP="003B69A3">
    <w:pPr>
      <w:pStyle w:val="paragraph"/>
      <w:spacing w:before="0" w:beforeAutospacing="0" w:after="0" w:afterAutospacing="0"/>
      <w:textAlignment w:val="baseline"/>
      <w:rPr>
        <w:rFonts w:ascii="Calibri" w:hAnsi="Calibri" w:cs="Calibri"/>
      </w:rPr>
    </w:pPr>
    <w:r w:rsidRPr="003B69A3">
      <w:rPr>
        <w:rStyle w:val="normaltextrun"/>
        <w:rFonts w:ascii="Calibri" w:eastAsiaTheme="majorEastAsia" w:hAnsi="Calibri" w:cs="Calibri"/>
        <w:sz w:val="18"/>
        <w:szCs w:val="18"/>
      </w:rPr>
      <w:t>tel. +48 502 457 511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C715C" w14:textId="77777777" w:rsidR="008812AA" w:rsidRDefault="008812AA" w:rsidP="005A6417">
      <w:pPr>
        <w:spacing w:after="0" w:line="240" w:lineRule="auto"/>
      </w:pPr>
      <w:r>
        <w:separator/>
      </w:r>
    </w:p>
  </w:footnote>
  <w:footnote w:type="continuationSeparator" w:id="0">
    <w:p w14:paraId="55844A67" w14:textId="77777777" w:rsidR="008812AA" w:rsidRDefault="008812AA" w:rsidP="005A6417">
      <w:pPr>
        <w:spacing w:after="0" w:line="240" w:lineRule="auto"/>
      </w:pPr>
      <w:r>
        <w:continuationSeparator/>
      </w:r>
    </w:p>
  </w:footnote>
  <w:footnote w:type="continuationNotice" w:id="1">
    <w:p w14:paraId="2E0973A5" w14:textId="77777777" w:rsidR="008812AA" w:rsidRDefault="008812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4035A" w14:textId="14D613EA" w:rsidR="005A6417" w:rsidRDefault="0056625B" w:rsidP="0056625B">
    <w:pPr>
      <w:pStyle w:val="Nagwek"/>
      <w:jc w:val="center"/>
    </w:pPr>
    <w:r>
      <w:rPr>
        <w:noProof/>
      </w:rPr>
      <w:drawing>
        <wp:inline distT="0" distB="0" distL="0" distR="0" wp14:anchorId="73C6A7CF" wp14:editId="2A0772B8">
          <wp:extent cx="685800" cy="818852"/>
          <wp:effectExtent l="0" t="0" r="0" b="635"/>
          <wp:docPr id="2057524891" name="Obraz 1" descr="Obraz zawierający symbol, Czcionka, logo, godło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1AAE870E-009D-41C2-5BC9-FFF0333546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symbol, Czcionka, logo, godło&#10;&#10;Opis wygenerowany automatycznie">
                    <a:extLst>
                      <a:ext uri="{FF2B5EF4-FFF2-40B4-BE49-F238E27FC236}">
                        <a16:creationId xmlns:a16="http://schemas.microsoft.com/office/drawing/2014/main" id="{1AAE870E-009D-41C2-5BC9-FFF0333546A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975" cy="821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DE"/>
    <w:rsid w:val="00002492"/>
    <w:rsid w:val="00023012"/>
    <w:rsid w:val="00044E0E"/>
    <w:rsid w:val="00051CFD"/>
    <w:rsid w:val="000715EB"/>
    <w:rsid w:val="000910ED"/>
    <w:rsid w:val="0009395F"/>
    <w:rsid w:val="000B6460"/>
    <w:rsid w:val="000E1E74"/>
    <w:rsid w:val="000F3D71"/>
    <w:rsid w:val="000F5FDE"/>
    <w:rsid w:val="00116A41"/>
    <w:rsid w:val="001417BC"/>
    <w:rsid w:val="00142F77"/>
    <w:rsid w:val="00170D08"/>
    <w:rsid w:val="00170D68"/>
    <w:rsid w:val="0017327C"/>
    <w:rsid w:val="00182C07"/>
    <w:rsid w:val="001D5F1D"/>
    <w:rsid w:val="00200649"/>
    <w:rsid w:val="002047F9"/>
    <w:rsid w:val="002321B5"/>
    <w:rsid w:val="00285872"/>
    <w:rsid w:val="002909F6"/>
    <w:rsid w:val="002B3EE4"/>
    <w:rsid w:val="00313668"/>
    <w:rsid w:val="00316891"/>
    <w:rsid w:val="00334796"/>
    <w:rsid w:val="003473A0"/>
    <w:rsid w:val="00394CA2"/>
    <w:rsid w:val="003A7A3B"/>
    <w:rsid w:val="003B5077"/>
    <w:rsid w:val="003B69A3"/>
    <w:rsid w:val="003D3D38"/>
    <w:rsid w:val="003F3207"/>
    <w:rsid w:val="004146A4"/>
    <w:rsid w:val="00425CA8"/>
    <w:rsid w:val="00487B9E"/>
    <w:rsid w:val="00511DBD"/>
    <w:rsid w:val="00511FF3"/>
    <w:rsid w:val="005144F8"/>
    <w:rsid w:val="00517795"/>
    <w:rsid w:val="005210C7"/>
    <w:rsid w:val="0056625B"/>
    <w:rsid w:val="00593DB3"/>
    <w:rsid w:val="005A6417"/>
    <w:rsid w:val="005B3E9D"/>
    <w:rsid w:val="005D1C78"/>
    <w:rsid w:val="005F562A"/>
    <w:rsid w:val="00617D20"/>
    <w:rsid w:val="0063007B"/>
    <w:rsid w:val="00633385"/>
    <w:rsid w:val="006757EA"/>
    <w:rsid w:val="006863E5"/>
    <w:rsid w:val="006B60DF"/>
    <w:rsid w:val="006C764B"/>
    <w:rsid w:val="006E62A8"/>
    <w:rsid w:val="00780286"/>
    <w:rsid w:val="007933EA"/>
    <w:rsid w:val="00802D78"/>
    <w:rsid w:val="0080556B"/>
    <w:rsid w:val="00810E3F"/>
    <w:rsid w:val="00811122"/>
    <w:rsid w:val="00813567"/>
    <w:rsid w:val="008156C3"/>
    <w:rsid w:val="008812AA"/>
    <w:rsid w:val="008B50A8"/>
    <w:rsid w:val="008E3CB6"/>
    <w:rsid w:val="009248DE"/>
    <w:rsid w:val="00926784"/>
    <w:rsid w:val="00943E37"/>
    <w:rsid w:val="009554D1"/>
    <w:rsid w:val="00956877"/>
    <w:rsid w:val="00985D38"/>
    <w:rsid w:val="00996C3D"/>
    <w:rsid w:val="009C052C"/>
    <w:rsid w:val="009C2409"/>
    <w:rsid w:val="009C407B"/>
    <w:rsid w:val="00A045F5"/>
    <w:rsid w:val="00A55AD5"/>
    <w:rsid w:val="00A664C9"/>
    <w:rsid w:val="00AA0210"/>
    <w:rsid w:val="00B81728"/>
    <w:rsid w:val="00B92C3E"/>
    <w:rsid w:val="00BB22B8"/>
    <w:rsid w:val="00BE4BD9"/>
    <w:rsid w:val="00BF3FF8"/>
    <w:rsid w:val="00BF4CDA"/>
    <w:rsid w:val="00C03E90"/>
    <w:rsid w:val="00C13AB0"/>
    <w:rsid w:val="00C2201F"/>
    <w:rsid w:val="00C75544"/>
    <w:rsid w:val="00CE6726"/>
    <w:rsid w:val="00CE7B27"/>
    <w:rsid w:val="00D02B55"/>
    <w:rsid w:val="00D165ED"/>
    <w:rsid w:val="00D61749"/>
    <w:rsid w:val="00DA5D32"/>
    <w:rsid w:val="00DB5356"/>
    <w:rsid w:val="00DD126F"/>
    <w:rsid w:val="00DD2967"/>
    <w:rsid w:val="00E24AC6"/>
    <w:rsid w:val="00E764D3"/>
    <w:rsid w:val="00E8194C"/>
    <w:rsid w:val="00EB4D0B"/>
    <w:rsid w:val="00ED7987"/>
    <w:rsid w:val="00EE4585"/>
    <w:rsid w:val="00F1296B"/>
    <w:rsid w:val="00F3400C"/>
    <w:rsid w:val="00F63725"/>
    <w:rsid w:val="00F72AC2"/>
    <w:rsid w:val="00F90318"/>
    <w:rsid w:val="00FE2B41"/>
    <w:rsid w:val="00FF0071"/>
    <w:rsid w:val="00FF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F893F"/>
  <w15:chartTrackingRefBased/>
  <w15:docId w15:val="{29DFAA82-D31F-4580-9E3E-D366B9AB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5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5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5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5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5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5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5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5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5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5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5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5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5F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5F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5F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5F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5F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5F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5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5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5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5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5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5F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5F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5F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5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5F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5FD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A6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417"/>
  </w:style>
  <w:style w:type="paragraph" w:styleId="Stopka">
    <w:name w:val="footer"/>
    <w:basedOn w:val="Normalny"/>
    <w:link w:val="StopkaZnak"/>
    <w:uiPriority w:val="99"/>
    <w:unhideWhenUsed/>
    <w:rsid w:val="005A6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417"/>
  </w:style>
  <w:style w:type="paragraph" w:customStyle="1" w:styleId="paragraph">
    <w:name w:val="paragraph"/>
    <w:basedOn w:val="Normalny"/>
    <w:rsid w:val="003B6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3B69A3"/>
  </w:style>
  <w:style w:type="character" w:customStyle="1" w:styleId="eop">
    <w:name w:val="eop"/>
    <w:basedOn w:val="Domylnaczcionkaakapitu"/>
    <w:rsid w:val="003B69A3"/>
  </w:style>
  <w:style w:type="character" w:styleId="Hipercze">
    <w:name w:val="Hyperlink"/>
    <w:basedOn w:val="Domylnaczcionkaakapitu"/>
    <w:uiPriority w:val="99"/>
    <w:unhideWhenUsed/>
    <w:rsid w:val="009C05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052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C052C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2006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10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iotr.ostrowski@38p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FD2BA-31EE-4B8E-AF63-3A6BD42F3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685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Ostrowski</dc:creator>
  <cp:keywords/>
  <dc:description/>
  <cp:lastModifiedBy>Ostrowski, Piotr</cp:lastModifiedBy>
  <cp:revision>52</cp:revision>
  <dcterms:created xsi:type="dcterms:W3CDTF">2025-11-06T09:07:00Z</dcterms:created>
  <dcterms:modified xsi:type="dcterms:W3CDTF">2025-11-17T21:18:00Z</dcterms:modified>
</cp:coreProperties>
</file>