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C3C0" w14:textId="77777777" w:rsidR="00A65F1E" w:rsidRDefault="00A65F1E" w:rsidP="00C925AD">
      <w:pPr>
        <w:spacing w:line="276" w:lineRule="auto"/>
      </w:pPr>
    </w:p>
    <w:p w14:paraId="02298BDF" w14:textId="77777777" w:rsidR="001F7E5D" w:rsidRDefault="001F7E5D" w:rsidP="00C925AD">
      <w:pPr>
        <w:spacing w:line="276" w:lineRule="auto"/>
      </w:pPr>
    </w:p>
    <w:p w14:paraId="0EE7ABCD" w14:textId="77777777" w:rsidR="001F7E5D" w:rsidRDefault="001F7E5D" w:rsidP="00C925AD">
      <w:pPr>
        <w:spacing w:line="276" w:lineRule="auto"/>
      </w:pPr>
    </w:p>
    <w:p w14:paraId="68B69D62" w14:textId="1C8F38F4" w:rsidR="003206A6" w:rsidRPr="0040105D" w:rsidRDefault="003206A6" w:rsidP="003206A6">
      <w:pPr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40105D">
        <w:rPr>
          <w:rFonts w:ascii="Tahoma" w:hAnsi="Tahoma" w:cs="Tahoma"/>
          <w:sz w:val="22"/>
          <w:szCs w:val="22"/>
        </w:rPr>
        <w:t xml:space="preserve">Materiał prasowy </w:t>
      </w:r>
      <w:r w:rsidR="009073A7" w:rsidRPr="0040105D">
        <w:rPr>
          <w:rFonts w:ascii="Tahoma" w:hAnsi="Tahoma" w:cs="Tahoma"/>
          <w:sz w:val="22"/>
          <w:szCs w:val="22"/>
        </w:rPr>
        <w:t>1</w:t>
      </w:r>
      <w:r w:rsidR="000159D1">
        <w:rPr>
          <w:rFonts w:ascii="Tahoma" w:hAnsi="Tahoma" w:cs="Tahoma"/>
          <w:sz w:val="22"/>
          <w:szCs w:val="22"/>
        </w:rPr>
        <w:t>8</w:t>
      </w:r>
      <w:r w:rsidRPr="0040105D">
        <w:rPr>
          <w:rFonts w:ascii="Tahoma" w:hAnsi="Tahoma" w:cs="Tahoma"/>
          <w:sz w:val="22"/>
          <w:szCs w:val="22"/>
        </w:rPr>
        <w:t>.1</w:t>
      </w:r>
      <w:r w:rsidR="009073A7" w:rsidRPr="0040105D">
        <w:rPr>
          <w:rFonts w:ascii="Tahoma" w:hAnsi="Tahoma" w:cs="Tahoma"/>
          <w:sz w:val="22"/>
          <w:szCs w:val="22"/>
        </w:rPr>
        <w:t>1</w:t>
      </w:r>
      <w:r w:rsidRPr="0040105D">
        <w:rPr>
          <w:rFonts w:ascii="Tahoma" w:hAnsi="Tahoma" w:cs="Tahoma"/>
          <w:sz w:val="22"/>
          <w:szCs w:val="22"/>
        </w:rPr>
        <w:t>.2025 r.</w:t>
      </w:r>
    </w:p>
    <w:p w14:paraId="40C09523" w14:textId="77777777" w:rsidR="003206A6" w:rsidRDefault="003206A6" w:rsidP="00C925AD">
      <w:pPr>
        <w:spacing w:line="276" w:lineRule="auto"/>
        <w:rPr>
          <w:rFonts w:ascii="Tahoma" w:hAnsi="Tahoma" w:cs="Tahoma"/>
          <w:b/>
          <w:bCs/>
          <w:sz w:val="28"/>
          <w:szCs w:val="28"/>
        </w:rPr>
      </w:pPr>
    </w:p>
    <w:p w14:paraId="23C07059" w14:textId="77777777" w:rsidR="00A765DF" w:rsidRDefault="00A765DF" w:rsidP="00C925AD">
      <w:pPr>
        <w:spacing w:line="276" w:lineRule="auto"/>
        <w:rPr>
          <w:rFonts w:ascii="Tahoma" w:hAnsi="Tahoma" w:cs="Tahoma"/>
          <w:b/>
          <w:bCs/>
          <w:sz w:val="28"/>
          <w:szCs w:val="28"/>
        </w:rPr>
      </w:pPr>
    </w:p>
    <w:p w14:paraId="206CE0B3" w14:textId="77777777" w:rsidR="00540CD9" w:rsidRDefault="00540CD9" w:rsidP="00C925AD">
      <w:pPr>
        <w:spacing w:line="276" w:lineRule="auto"/>
        <w:rPr>
          <w:rFonts w:ascii="Tahoma" w:hAnsi="Tahoma" w:cs="Tahoma"/>
          <w:b/>
          <w:bCs/>
          <w:sz w:val="28"/>
          <w:szCs w:val="28"/>
        </w:rPr>
      </w:pPr>
    </w:p>
    <w:p w14:paraId="39171049" w14:textId="77777777" w:rsidR="00540CD9" w:rsidRDefault="00540CD9" w:rsidP="00C925AD">
      <w:pPr>
        <w:spacing w:line="276" w:lineRule="auto"/>
        <w:rPr>
          <w:rFonts w:ascii="Tahoma" w:hAnsi="Tahoma" w:cs="Tahoma"/>
          <w:b/>
          <w:bCs/>
          <w:sz w:val="28"/>
          <w:szCs w:val="28"/>
        </w:rPr>
      </w:pPr>
    </w:p>
    <w:p w14:paraId="37264611" w14:textId="77777777" w:rsidR="003206A6" w:rsidRDefault="003206A6" w:rsidP="00C925AD">
      <w:pPr>
        <w:spacing w:line="276" w:lineRule="auto"/>
        <w:rPr>
          <w:rFonts w:ascii="Tahoma" w:hAnsi="Tahoma" w:cs="Tahoma"/>
          <w:b/>
          <w:bCs/>
          <w:sz w:val="28"/>
          <w:szCs w:val="28"/>
        </w:rPr>
      </w:pPr>
    </w:p>
    <w:p w14:paraId="525AD8A9" w14:textId="77160EAA" w:rsidR="001F7E5D" w:rsidRPr="00F411BC" w:rsidRDefault="00F13037" w:rsidP="00C925AD">
      <w:pPr>
        <w:spacing w:line="276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Prawie </w:t>
      </w:r>
      <w:r w:rsidR="00724AB6" w:rsidRPr="00F411BC">
        <w:rPr>
          <w:rFonts w:ascii="Tahoma" w:hAnsi="Tahoma" w:cs="Tahoma"/>
          <w:b/>
          <w:bCs/>
          <w:sz w:val="28"/>
          <w:szCs w:val="28"/>
        </w:rPr>
        <w:t>60%</w:t>
      </w:r>
      <w:r w:rsidR="001F7536">
        <w:rPr>
          <w:rStyle w:val="Odwoanieprzypisudolnego"/>
          <w:rFonts w:ascii="Tahoma" w:hAnsi="Tahoma" w:cs="Tahoma"/>
          <w:b/>
          <w:bCs/>
          <w:sz w:val="28"/>
          <w:szCs w:val="28"/>
        </w:rPr>
        <w:footnoteReference w:id="1"/>
      </w:r>
      <w:r w:rsidR="00724AB6" w:rsidRPr="00F411BC">
        <w:rPr>
          <w:rFonts w:ascii="Tahoma" w:hAnsi="Tahoma" w:cs="Tahoma"/>
          <w:b/>
          <w:bCs/>
          <w:sz w:val="28"/>
          <w:szCs w:val="28"/>
        </w:rPr>
        <w:t xml:space="preserve"> nastolatków jest przekarmianych przez dziadków, </w:t>
      </w:r>
      <w:r w:rsidR="00312EF7" w:rsidRPr="00F411BC">
        <w:rPr>
          <w:rFonts w:ascii="Tahoma" w:hAnsi="Tahoma" w:cs="Tahoma"/>
          <w:b/>
          <w:bCs/>
          <w:sz w:val="28"/>
          <w:szCs w:val="28"/>
        </w:rPr>
        <w:t xml:space="preserve">a </w:t>
      </w:r>
      <w:r w:rsidR="00724AB6" w:rsidRPr="00F411BC">
        <w:rPr>
          <w:rFonts w:ascii="Tahoma" w:hAnsi="Tahoma" w:cs="Tahoma"/>
          <w:b/>
          <w:bCs/>
          <w:sz w:val="28"/>
          <w:szCs w:val="28"/>
        </w:rPr>
        <w:t>wg 41%</w:t>
      </w:r>
      <w:r w:rsidR="006842EE" w:rsidRPr="00381D92">
        <w:rPr>
          <w:rFonts w:ascii="Tahoma" w:hAnsi="Tahoma" w:cs="Tahoma"/>
          <w:b/>
          <w:bCs/>
          <w:sz w:val="28"/>
          <w:szCs w:val="28"/>
          <w:vertAlign w:val="superscript"/>
        </w:rPr>
        <w:t>2</w:t>
      </w:r>
      <w:r w:rsidR="006842E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724AB6" w:rsidRPr="00F411BC">
        <w:rPr>
          <w:rFonts w:ascii="Tahoma" w:hAnsi="Tahoma" w:cs="Tahoma"/>
          <w:b/>
          <w:bCs/>
          <w:sz w:val="28"/>
          <w:szCs w:val="28"/>
        </w:rPr>
        <w:t>rodziców WF jest mniej ważny niż inne lekcje</w:t>
      </w:r>
      <w:r w:rsidR="00312EF7" w:rsidRPr="00F411BC">
        <w:rPr>
          <w:rFonts w:ascii="Tahoma" w:hAnsi="Tahoma" w:cs="Tahoma"/>
          <w:b/>
          <w:bCs/>
          <w:sz w:val="28"/>
          <w:szCs w:val="28"/>
        </w:rPr>
        <w:t xml:space="preserve"> </w:t>
      </w:r>
      <w:r w:rsidR="00724AB6" w:rsidRPr="00F411BC">
        <w:rPr>
          <w:rFonts w:ascii="Tahoma" w:hAnsi="Tahoma" w:cs="Tahoma"/>
          <w:b/>
          <w:bCs/>
          <w:sz w:val="28"/>
          <w:szCs w:val="28"/>
        </w:rPr>
        <w:t>–</w:t>
      </w:r>
      <w:r w:rsidR="00EE3B2C">
        <w:rPr>
          <w:rFonts w:ascii="Tahoma" w:hAnsi="Tahoma" w:cs="Tahoma"/>
          <w:b/>
          <w:bCs/>
          <w:sz w:val="28"/>
          <w:szCs w:val="28"/>
        </w:rPr>
        <w:t xml:space="preserve">„PoMOCnik dla rodziców i opiekunów” </w:t>
      </w:r>
      <w:r w:rsidR="00724AB6" w:rsidRPr="00F411BC">
        <w:rPr>
          <w:rFonts w:ascii="Tahoma" w:hAnsi="Tahoma" w:cs="Tahoma"/>
          <w:b/>
          <w:bCs/>
          <w:sz w:val="28"/>
          <w:szCs w:val="28"/>
        </w:rPr>
        <w:t>pokazuj</w:t>
      </w:r>
      <w:r w:rsidR="00EE3B2C">
        <w:rPr>
          <w:rFonts w:ascii="Tahoma" w:hAnsi="Tahoma" w:cs="Tahoma"/>
          <w:b/>
          <w:bCs/>
          <w:sz w:val="28"/>
          <w:szCs w:val="28"/>
        </w:rPr>
        <w:t>e</w:t>
      </w:r>
      <w:r w:rsidR="00724AB6" w:rsidRPr="00F411BC">
        <w:rPr>
          <w:rFonts w:ascii="Tahoma" w:hAnsi="Tahoma" w:cs="Tahoma"/>
          <w:b/>
          <w:bCs/>
          <w:sz w:val="28"/>
          <w:szCs w:val="28"/>
        </w:rPr>
        <w:t xml:space="preserve">, </w:t>
      </w:r>
      <w:r w:rsidR="009F239F">
        <w:rPr>
          <w:rFonts w:ascii="Tahoma" w:hAnsi="Tahoma" w:cs="Tahoma"/>
          <w:b/>
          <w:bCs/>
          <w:sz w:val="28"/>
          <w:szCs w:val="28"/>
        </w:rPr>
        <w:t xml:space="preserve">co zrobić, by </w:t>
      </w:r>
      <w:r w:rsidR="00724AB6" w:rsidRPr="00F411BC">
        <w:rPr>
          <w:rFonts w:ascii="Tahoma" w:hAnsi="Tahoma" w:cs="Tahoma"/>
          <w:b/>
          <w:bCs/>
          <w:sz w:val="28"/>
          <w:szCs w:val="28"/>
        </w:rPr>
        <w:t xml:space="preserve">Polska </w:t>
      </w:r>
      <w:r w:rsidR="00A8528A">
        <w:rPr>
          <w:rFonts w:ascii="Tahoma" w:hAnsi="Tahoma" w:cs="Tahoma"/>
          <w:b/>
          <w:bCs/>
          <w:sz w:val="28"/>
          <w:szCs w:val="28"/>
        </w:rPr>
        <w:t>poradzi</w:t>
      </w:r>
      <w:r w:rsidR="009F239F">
        <w:rPr>
          <w:rFonts w:ascii="Tahoma" w:hAnsi="Tahoma" w:cs="Tahoma"/>
          <w:b/>
          <w:bCs/>
          <w:sz w:val="28"/>
          <w:szCs w:val="28"/>
        </w:rPr>
        <w:t xml:space="preserve">ła </w:t>
      </w:r>
      <w:r w:rsidR="00A8528A">
        <w:rPr>
          <w:rFonts w:ascii="Tahoma" w:hAnsi="Tahoma" w:cs="Tahoma"/>
          <w:b/>
          <w:bCs/>
          <w:sz w:val="28"/>
          <w:szCs w:val="28"/>
        </w:rPr>
        <w:t xml:space="preserve">sobie </w:t>
      </w:r>
      <w:r w:rsidR="00724AB6" w:rsidRPr="00F411BC">
        <w:rPr>
          <w:rFonts w:ascii="Tahoma" w:hAnsi="Tahoma" w:cs="Tahoma"/>
          <w:b/>
          <w:bCs/>
          <w:sz w:val="28"/>
          <w:szCs w:val="28"/>
        </w:rPr>
        <w:t xml:space="preserve">z otyłością </w:t>
      </w:r>
      <w:r w:rsidR="00724AB6" w:rsidRPr="00F411BC">
        <w:rPr>
          <w:rFonts w:ascii="Tahoma" w:hAnsi="Tahoma" w:cs="Tahoma"/>
          <w:b/>
          <w:bCs/>
          <w:color w:val="000000" w:themeColor="text1"/>
          <w:sz w:val="28"/>
          <w:szCs w:val="28"/>
        </w:rPr>
        <w:t>młodego pokolenia</w:t>
      </w:r>
    </w:p>
    <w:p w14:paraId="0236A71C" w14:textId="77777777" w:rsidR="00312EF7" w:rsidRPr="00381D92" w:rsidRDefault="00312EF7" w:rsidP="00C925AD">
      <w:pPr>
        <w:spacing w:line="276" w:lineRule="auto"/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05B59D3D" w14:textId="243D8878" w:rsidR="00B52FBC" w:rsidRPr="00381D92" w:rsidRDefault="00B52FBC" w:rsidP="00C925AD">
      <w:pPr>
        <w:spacing w:line="276" w:lineRule="auto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381D9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„Widzę, jak moje dziecko zakłada coraz większe ubrania, aby ukryć </w:t>
      </w:r>
      <w:r w:rsidR="00E042BA" w:rsidRPr="00381D92">
        <w:rPr>
          <w:rFonts w:ascii="Tahoma" w:hAnsi="Tahoma" w:cs="Tahoma"/>
          <w:b/>
          <w:bCs/>
          <w:color w:val="000000" w:themeColor="text1"/>
          <w:sz w:val="22"/>
          <w:szCs w:val="22"/>
        </w:rPr>
        <w:t>nadwagę</w:t>
      </w:r>
      <w:r w:rsidRPr="00381D92">
        <w:rPr>
          <w:rFonts w:ascii="Tahoma" w:hAnsi="Tahoma" w:cs="Tahoma"/>
          <w:b/>
          <w:bCs/>
          <w:color w:val="000000" w:themeColor="text1"/>
          <w:sz w:val="22"/>
          <w:szCs w:val="22"/>
        </w:rPr>
        <w:t>”</w:t>
      </w:r>
      <w:r w:rsidR="000B64D6" w:rsidRPr="00381D9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="000B64D6" w:rsidRPr="00381D92">
        <w:rPr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 xml:space="preserve">— </w:t>
      </w:r>
      <w:r w:rsidR="00406B9D" w:rsidRPr="00381D92">
        <w:rPr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>przyznaje</w:t>
      </w:r>
      <w:r w:rsidR="00F835C8" w:rsidRPr="00381D92">
        <w:rPr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F835C8" w:rsidRPr="00381D92">
        <w:rPr>
          <w:rFonts w:ascii="Tahoma" w:hAnsi="Tahoma" w:cs="Tahoma"/>
          <w:b/>
          <w:bCs/>
          <w:color w:val="000000" w:themeColor="text1"/>
          <w:sz w:val="22"/>
          <w:szCs w:val="22"/>
        </w:rPr>
        <w:t>33%</w:t>
      </w:r>
      <w:r w:rsidR="006842EE" w:rsidRPr="00381D92">
        <w:rPr>
          <w:rFonts w:ascii="Tahoma" w:hAnsi="Tahoma" w:cs="Tahoma"/>
          <w:b/>
          <w:bCs/>
          <w:color w:val="000000" w:themeColor="text1"/>
          <w:sz w:val="22"/>
          <w:szCs w:val="22"/>
          <w:vertAlign w:val="superscript"/>
        </w:rPr>
        <w:t>3</w:t>
      </w:r>
      <w:r w:rsidR="00F835C8" w:rsidRPr="00381D9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="00ED1673" w:rsidRPr="00381D92">
        <w:rPr>
          <w:rFonts w:ascii="Tahoma" w:hAnsi="Tahoma" w:cs="Tahoma"/>
          <w:b/>
          <w:bCs/>
          <w:color w:val="000000" w:themeColor="text1"/>
          <w:sz w:val="22"/>
          <w:szCs w:val="22"/>
        </w:rPr>
        <w:t>p</w:t>
      </w:r>
      <w:r w:rsidR="00F05CEC" w:rsidRPr="00381D92">
        <w:rPr>
          <w:rFonts w:ascii="Tahoma" w:hAnsi="Tahoma" w:cs="Tahoma"/>
          <w:b/>
          <w:bCs/>
          <w:color w:val="000000" w:themeColor="text1"/>
          <w:sz w:val="22"/>
          <w:szCs w:val="22"/>
        </w:rPr>
        <w:t>olski</w:t>
      </w:r>
      <w:r w:rsidR="00F835C8" w:rsidRPr="00381D92">
        <w:rPr>
          <w:rFonts w:ascii="Tahoma" w:hAnsi="Tahoma" w:cs="Tahoma"/>
          <w:b/>
          <w:bCs/>
          <w:color w:val="000000" w:themeColor="text1"/>
          <w:sz w:val="22"/>
          <w:szCs w:val="22"/>
        </w:rPr>
        <w:t>ch</w:t>
      </w:r>
      <w:r w:rsidR="00F05CEC" w:rsidRPr="00381D9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="0089340C" w:rsidRPr="00381D92">
        <w:rPr>
          <w:rFonts w:ascii="Tahoma" w:hAnsi="Tahoma" w:cs="Tahoma"/>
          <w:b/>
          <w:bCs/>
          <w:color w:val="000000" w:themeColor="text1"/>
          <w:sz w:val="22"/>
          <w:szCs w:val="22"/>
        </w:rPr>
        <w:t>rodzi</w:t>
      </w:r>
      <w:r w:rsidR="00F835C8" w:rsidRPr="00381D92">
        <w:rPr>
          <w:rFonts w:ascii="Tahoma" w:hAnsi="Tahoma" w:cs="Tahoma"/>
          <w:b/>
          <w:bCs/>
          <w:color w:val="000000" w:themeColor="text1"/>
          <w:sz w:val="22"/>
          <w:szCs w:val="22"/>
        </w:rPr>
        <w:t>ców</w:t>
      </w:r>
      <w:r w:rsidR="0089340C" w:rsidRPr="00381D92">
        <w:rPr>
          <w:rFonts w:ascii="Tahoma" w:hAnsi="Tahoma" w:cs="Tahoma"/>
          <w:b/>
          <w:bCs/>
          <w:color w:val="000000" w:themeColor="text1"/>
          <w:sz w:val="22"/>
          <w:szCs w:val="22"/>
        </w:rPr>
        <w:t>.</w:t>
      </w:r>
    </w:p>
    <w:p w14:paraId="235DEC41" w14:textId="77777777" w:rsidR="000B64D6" w:rsidRPr="00381D92" w:rsidRDefault="000B64D6" w:rsidP="00C925AD">
      <w:pPr>
        <w:spacing w:line="276" w:lineRule="auto"/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653D41D5" w14:textId="67A92F0B" w:rsidR="00B52FBC" w:rsidRPr="00381D92" w:rsidRDefault="00B52FBC" w:rsidP="00C925AD">
      <w:pPr>
        <w:spacing w:line="276" w:lineRule="auto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381D92">
        <w:rPr>
          <w:rFonts w:ascii="Tahoma" w:hAnsi="Tahoma" w:cs="Tahoma"/>
          <w:b/>
          <w:bCs/>
          <w:color w:val="000000" w:themeColor="text1"/>
          <w:sz w:val="22"/>
          <w:szCs w:val="22"/>
        </w:rPr>
        <w:t>„</w:t>
      </w:r>
      <w:r w:rsidR="0051670F" w:rsidRPr="00381D9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Kiedy ktoś ma nadwagę, nie jest lubiany przez rówieśników” </w:t>
      </w:r>
      <w:r w:rsidR="000B64D6" w:rsidRPr="00381D92">
        <w:rPr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 xml:space="preserve">— mówi </w:t>
      </w:r>
      <w:r w:rsidR="0051670F" w:rsidRPr="00381D92">
        <w:rPr>
          <w:rFonts w:ascii="Tahoma" w:hAnsi="Tahoma" w:cs="Tahoma"/>
          <w:b/>
          <w:bCs/>
          <w:color w:val="000000" w:themeColor="text1"/>
          <w:sz w:val="22"/>
          <w:szCs w:val="22"/>
        </w:rPr>
        <w:t>55%</w:t>
      </w:r>
      <w:r w:rsidR="00F05CEC" w:rsidRPr="00381D9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="006842EE" w:rsidRPr="00381D92">
        <w:rPr>
          <w:rFonts w:ascii="Tahoma" w:hAnsi="Tahoma" w:cs="Tahoma"/>
          <w:b/>
          <w:bCs/>
          <w:color w:val="000000" w:themeColor="text1"/>
          <w:sz w:val="22"/>
          <w:szCs w:val="22"/>
          <w:vertAlign w:val="superscript"/>
        </w:rPr>
        <w:t>4</w:t>
      </w:r>
      <w:r w:rsidR="00DF269E" w:rsidRPr="00381D9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="000B64D6" w:rsidRPr="00381D92">
        <w:rPr>
          <w:rFonts w:ascii="Tahoma" w:hAnsi="Tahoma" w:cs="Tahoma"/>
          <w:b/>
          <w:bCs/>
          <w:color w:val="000000" w:themeColor="text1"/>
          <w:sz w:val="22"/>
          <w:szCs w:val="22"/>
        </w:rPr>
        <w:t>nastolatków.</w:t>
      </w:r>
    </w:p>
    <w:p w14:paraId="7A137D3A" w14:textId="77777777" w:rsidR="00B52FBC" w:rsidRPr="00381D92" w:rsidRDefault="00B52FBC" w:rsidP="00C925AD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</w:p>
    <w:p w14:paraId="58B8115B" w14:textId="6C17C1CC" w:rsidR="0051670F" w:rsidRPr="00381D92" w:rsidRDefault="00AE7635" w:rsidP="00C925AD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381D92">
        <w:rPr>
          <w:rFonts w:ascii="Tahoma" w:hAnsi="Tahoma" w:cs="Tahoma"/>
          <w:b/>
          <w:bCs/>
          <w:sz w:val="22"/>
          <w:szCs w:val="22"/>
        </w:rPr>
        <w:t xml:space="preserve">To bolesne zdania </w:t>
      </w:r>
      <w:r w:rsidR="00510BD5">
        <w:rPr>
          <w:rFonts w:ascii="Tahoma" w:hAnsi="Tahoma" w:cs="Tahoma"/>
          <w:b/>
          <w:bCs/>
          <w:sz w:val="22"/>
          <w:szCs w:val="22"/>
        </w:rPr>
        <w:t xml:space="preserve">odzwierciedlają rzeczywistość </w:t>
      </w:r>
      <w:r w:rsidRPr="00381D92">
        <w:rPr>
          <w:rFonts w:ascii="Tahoma" w:hAnsi="Tahoma" w:cs="Tahoma"/>
          <w:b/>
          <w:bCs/>
          <w:sz w:val="22"/>
          <w:szCs w:val="22"/>
        </w:rPr>
        <w:t>2 mln</w:t>
      </w:r>
      <w:r w:rsidR="0012474C">
        <w:rPr>
          <w:rStyle w:val="Odwoanieprzypisudolnego"/>
          <w:rFonts w:ascii="Tahoma" w:hAnsi="Tahoma" w:cs="Tahoma"/>
          <w:b/>
          <w:bCs/>
          <w:sz w:val="22"/>
          <w:szCs w:val="22"/>
        </w:rPr>
        <w:t>5</w:t>
      </w:r>
      <w:r w:rsidR="0012474C" w:rsidRPr="00381D92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01608" w:rsidRPr="00381D92">
        <w:rPr>
          <w:rFonts w:ascii="Tahoma" w:hAnsi="Tahoma" w:cs="Tahoma"/>
          <w:b/>
          <w:bCs/>
          <w:sz w:val="22"/>
          <w:szCs w:val="22"/>
        </w:rPr>
        <w:t xml:space="preserve">polskich </w:t>
      </w:r>
      <w:r w:rsidRPr="00381D92">
        <w:rPr>
          <w:rFonts w:ascii="Tahoma" w:hAnsi="Tahoma" w:cs="Tahoma"/>
          <w:b/>
          <w:bCs/>
          <w:sz w:val="22"/>
          <w:szCs w:val="22"/>
        </w:rPr>
        <w:t xml:space="preserve">dzieci i nastolatków, którzy </w:t>
      </w:r>
      <w:r w:rsidR="0051670F" w:rsidRPr="00381D92">
        <w:rPr>
          <w:rFonts w:ascii="Tahoma" w:hAnsi="Tahoma" w:cs="Tahoma"/>
          <w:b/>
          <w:bCs/>
          <w:sz w:val="22"/>
          <w:szCs w:val="22"/>
        </w:rPr>
        <w:t>już teraz mają nadwagę lub otyłość</w:t>
      </w:r>
      <w:r w:rsidRPr="00381D92">
        <w:rPr>
          <w:rFonts w:ascii="Tahoma" w:hAnsi="Tahoma" w:cs="Tahoma"/>
          <w:b/>
          <w:bCs/>
          <w:sz w:val="22"/>
          <w:szCs w:val="22"/>
        </w:rPr>
        <w:t>.</w:t>
      </w:r>
      <w:r w:rsidR="007F2816" w:rsidRPr="00381D92">
        <w:rPr>
          <w:rFonts w:ascii="Tahoma" w:hAnsi="Tahoma" w:cs="Tahoma"/>
          <w:b/>
          <w:bCs/>
          <w:sz w:val="22"/>
          <w:szCs w:val="22"/>
        </w:rPr>
        <w:t xml:space="preserve"> </w:t>
      </w:r>
      <w:r w:rsidR="0089340C" w:rsidRPr="00381D92">
        <w:rPr>
          <w:rFonts w:ascii="Tahoma" w:hAnsi="Tahoma" w:cs="Tahoma"/>
          <w:b/>
          <w:bCs/>
          <w:sz w:val="22"/>
          <w:szCs w:val="22"/>
        </w:rPr>
        <w:t>J</w:t>
      </w:r>
      <w:r w:rsidR="00D107B0" w:rsidRPr="00381D92">
        <w:rPr>
          <w:rFonts w:ascii="Tahoma" w:hAnsi="Tahoma" w:cs="Tahoma"/>
          <w:b/>
          <w:bCs/>
          <w:sz w:val="22"/>
          <w:szCs w:val="22"/>
        </w:rPr>
        <w:t>eśli nie zatrzymamy fali zachorowa</w:t>
      </w:r>
      <w:r w:rsidR="000B64D6" w:rsidRPr="00381D92">
        <w:rPr>
          <w:rFonts w:ascii="Tahoma" w:hAnsi="Tahoma" w:cs="Tahoma"/>
          <w:b/>
          <w:bCs/>
          <w:sz w:val="22"/>
          <w:szCs w:val="22"/>
        </w:rPr>
        <w:t>ń</w:t>
      </w:r>
      <w:r w:rsidR="00D107B0" w:rsidRPr="00381D92">
        <w:rPr>
          <w:rFonts w:ascii="Tahoma" w:hAnsi="Tahoma" w:cs="Tahoma"/>
          <w:b/>
          <w:bCs/>
          <w:sz w:val="22"/>
          <w:szCs w:val="22"/>
        </w:rPr>
        <w:t xml:space="preserve">, to </w:t>
      </w:r>
      <w:r w:rsidR="00B52FBC" w:rsidRPr="00381D92">
        <w:rPr>
          <w:rFonts w:ascii="Tahoma" w:hAnsi="Tahoma" w:cs="Tahoma"/>
          <w:b/>
          <w:bCs/>
          <w:sz w:val="22"/>
          <w:szCs w:val="22"/>
        </w:rPr>
        <w:t xml:space="preserve">szacuje się, </w:t>
      </w:r>
      <w:r w:rsidR="00D107B0" w:rsidRPr="00381D92">
        <w:rPr>
          <w:rFonts w:ascii="Tahoma" w:hAnsi="Tahoma" w:cs="Tahoma"/>
          <w:b/>
          <w:bCs/>
          <w:sz w:val="22"/>
          <w:szCs w:val="22"/>
        </w:rPr>
        <w:t xml:space="preserve">z każdym </w:t>
      </w:r>
      <w:r w:rsidR="00F46B2B" w:rsidRPr="00381D92">
        <w:rPr>
          <w:rFonts w:ascii="Tahoma" w:hAnsi="Tahoma" w:cs="Tahoma"/>
          <w:b/>
          <w:bCs/>
          <w:sz w:val="22"/>
          <w:szCs w:val="22"/>
        </w:rPr>
        <w:t xml:space="preserve">rokiem </w:t>
      </w:r>
      <w:r w:rsidR="00B52FBC" w:rsidRPr="00381D92">
        <w:rPr>
          <w:rFonts w:ascii="Tahoma" w:hAnsi="Tahoma" w:cs="Tahoma"/>
          <w:b/>
          <w:bCs/>
          <w:sz w:val="22"/>
          <w:szCs w:val="22"/>
        </w:rPr>
        <w:t>będzie</w:t>
      </w:r>
      <w:r w:rsidR="00F46B2B" w:rsidRPr="00381D92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52FBC" w:rsidRPr="00381D92">
        <w:rPr>
          <w:rFonts w:ascii="Tahoma" w:hAnsi="Tahoma" w:cs="Tahoma"/>
          <w:b/>
          <w:bCs/>
          <w:sz w:val="22"/>
          <w:szCs w:val="22"/>
        </w:rPr>
        <w:t>przybywać 400 tysięcy</w:t>
      </w:r>
      <w:r w:rsidR="0012474C">
        <w:rPr>
          <w:rStyle w:val="Odwoanieprzypisudolnego"/>
          <w:rFonts w:ascii="Tahoma" w:hAnsi="Tahoma" w:cs="Tahoma"/>
          <w:b/>
          <w:bCs/>
          <w:sz w:val="22"/>
          <w:szCs w:val="22"/>
        </w:rPr>
        <w:t>6</w:t>
      </w:r>
      <w:r w:rsidR="0012474C" w:rsidRPr="00381D92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01608" w:rsidRPr="00381D92">
        <w:rPr>
          <w:rFonts w:ascii="Tahoma" w:hAnsi="Tahoma" w:cs="Tahoma"/>
          <w:b/>
          <w:bCs/>
          <w:sz w:val="22"/>
          <w:szCs w:val="22"/>
        </w:rPr>
        <w:t>kolejnych</w:t>
      </w:r>
      <w:r w:rsidR="00F66DAC" w:rsidRPr="00381D92">
        <w:rPr>
          <w:rFonts w:ascii="Tahoma" w:hAnsi="Tahoma" w:cs="Tahoma"/>
          <w:b/>
          <w:bCs/>
          <w:sz w:val="22"/>
          <w:szCs w:val="22"/>
        </w:rPr>
        <w:t xml:space="preserve"> przypadków</w:t>
      </w:r>
      <w:r w:rsidR="00B52FBC" w:rsidRPr="00381D92">
        <w:rPr>
          <w:rFonts w:ascii="Tahoma" w:hAnsi="Tahoma" w:cs="Tahoma"/>
          <w:b/>
          <w:bCs/>
          <w:sz w:val="22"/>
          <w:szCs w:val="22"/>
        </w:rPr>
        <w:t>.</w:t>
      </w:r>
      <w:r w:rsidR="00E04C35" w:rsidRPr="00381D92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D3D89" w:rsidRPr="00381D92">
        <w:rPr>
          <w:rFonts w:ascii="Tahoma" w:hAnsi="Tahoma" w:cs="Tahoma"/>
          <w:b/>
          <w:bCs/>
          <w:sz w:val="22"/>
          <w:szCs w:val="22"/>
        </w:rPr>
        <w:t>Rodzice czują się zagubieni</w:t>
      </w:r>
      <w:r w:rsidR="000C20EE" w:rsidRPr="00381D92">
        <w:rPr>
          <w:rFonts w:ascii="Tahoma" w:hAnsi="Tahoma" w:cs="Tahoma"/>
          <w:b/>
          <w:bCs/>
          <w:sz w:val="22"/>
          <w:szCs w:val="22"/>
        </w:rPr>
        <w:t xml:space="preserve"> i często bezradni</w:t>
      </w:r>
      <w:r w:rsidR="007D3D89" w:rsidRPr="00381D92">
        <w:rPr>
          <w:rFonts w:ascii="Tahoma" w:hAnsi="Tahoma" w:cs="Tahoma"/>
          <w:b/>
          <w:bCs/>
          <w:sz w:val="22"/>
          <w:szCs w:val="22"/>
        </w:rPr>
        <w:t xml:space="preserve">, a młodzi ludzie stygmatyzowani i samotni ze swoją chorobą. </w:t>
      </w:r>
      <w:r w:rsidR="00E04C35" w:rsidRPr="00381D92">
        <w:rPr>
          <w:rFonts w:ascii="Tahoma" w:hAnsi="Tahoma" w:cs="Tahoma"/>
          <w:b/>
          <w:bCs/>
          <w:sz w:val="22"/>
          <w:szCs w:val="22"/>
        </w:rPr>
        <w:t xml:space="preserve">Właśnie opublikowano </w:t>
      </w:r>
      <w:r w:rsidR="00F92F39" w:rsidRPr="00381D92">
        <w:rPr>
          <w:rFonts w:ascii="Tahoma" w:hAnsi="Tahoma" w:cs="Tahoma"/>
          <w:b/>
          <w:bCs/>
          <w:sz w:val="22"/>
          <w:szCs w:val="22"/>
        </w:rPr>
        <w:t>„PoMOCnik dla rodziców i opiekunów młodych ludzi chorujących na nadwagę i otyłość</w:t>
      </w:r>
      <w:r w:rsidR="00107355" w:rsidRPr="00381D92">
        <w:rPr>
          <w:rFonts w:ascii="Tahoma" w:hAnsi="Tahoma" w:cs="Tahoma"/>
          <w:b/>
          <w:bCs/>
          <w:sz w:val="22"/>
          <w:szCs w:val="22"/>
        </w:rPr>
        <w:t>”</w:t>
      </w:r>
      <w:r w:rsidR="00F92F39" w:rsidRPr="00381D92">
        <w:rPr>
          <w:rFonts w:ascii="Tahoma" w:hAnsi="Tahoma" w:cs="Tahoma"/>
          <w:b/>
          <w:bCs/>
          <w:sz w:val="22"/>
          <w:szCs w:val="22"/>
        </w:rPr>
        <w:t xml:space="preserve">, a w nim badania opinii publicznej, </w:t>
      </w:r>
      <w:r w:rsidR="00E04C35" w:rsidRPr="00381D92">
        <w:rPr>
          <w:rFonts w:ascii="Tahoma" w:hAnsi="Tahoma" w:cs="Tahoma"/>
          <w:b/>
          <w:bCs/>
          <w:sz w:val="22"/>
          <w:szCs w:val="22"/>
        </w:rPr>
        <w:t xml:space="preserve">które rzucają nowe światło na </w:t>
      </w:r>
      <w:r w:rsidR="00ED1673" w:rsidRPr="00381D92">
        <w:rPr>
          <w:rFonts w:ascii="Tahoma" w:hAnsi="Tahoma" w:cs="Tahoma"/>
          <w:b/>
          <w:bCs/>
          <w:sz w:val="22"/>
          <w:szCs w:val="22"/>
        </w:rPr>
        <w:t>środowiskow</w:t>
      </w:r>
      <w:r w:rsidR="009323DD" w:rsidRPr="00381D92">
        <w:rPr>
          <w:rFonts w:ascii="Tahoma" w:hAnsi="Tahoma" w:cs="Tahoma"/>
          <w:b/>
          <w:bCs/>
          <w:sz w:val="22"/>
          <w:szCs w:val="22"/>
        </w:rPr>
        <w:t>e</w:t>
      </w:r>
      <w:r w:rsidR="00ED1673" w:rsidRPr="00381D92">
        <w:rPr>
          <w:rFonts w:ascii="Tahoma" w:hAnsi="Tahoma" w:cs="Tahoma"/>
          <w:b/>
          <w:bCs/>
          <w:sz w:val="22"/>
          <w:szCs w:val="22"/>
        </w:rPr>
        <w:t xml:space="preserve"> uwarunkowa</w:t>
      </w:r>
      <w:r w:rsidR="009323DD" w:rsidRPr="00381D92">
        <w:rPr>
          <w:rFonts w:ascii="Tahoma" w:hAnsi="Tahoma" w:cs="Tahoma"/>
          <w:b/>
          <w:bCs/>
          <w:sz w:val="22"/>
          <w:szCs w:val="22"/>
        </w:rPr>
        <w:t>nia</w:t>
      </w:r>
      <w:r w:rsidR="00ED1673" w:rsidRPr="00381D92">
        <w:rPr>
          <w:rFonts w:ascii="Tahoma" w:hAnsi="Tahoma" w:cs="Tahoma"/>
          <w:b/>
          <w:bCs/>
          <w:sz w:val="22"/>
          <w:szCs w:val="22"/>
        </w:rPr>
        <w:t xml:space="preserve"> </w:t>
      </w:r>
      <w:r w:rsidR="00CB4383" w:rsidRPr="00381D92">
        <w:rPr>
          <w:rFonts w:ascii="Tahoma" w:hAnsi="Tahoma" w:cs="Tahoma"/>
          <w:b/>
          <w:bCs/>
          <w:sz w:val="22"/>
          <w:szCs w:val="22"/>
        </w:rPr>
        <w:t xml:space="preserve">choroby </w:t>
      </w:r>
      <w:r w:rsidR="00E04C35" w:rsidRPr="00381D92">
        <w:rPr>
          <w:rFonts w:ascii="Tahoma" w:hAnsi="Tahoma" w:cs="Tahoma"/>
          <w:b/>
          <w:bCs/>
          <w:sz w:val="22"/>
          <w:szCs w:val="22"/>
        </w:rPr>
        <w:t>otyłoś</w:t>
      </w:r>
      <w:r w:rsidR="00ED1673" w:rsidRPr="00381D92">
        <w:rPr>
          <w:rFonts w:ascii="Tahoma" w:hAnsi="Tahoma" w:cs="Tahoma"/>
          <w:b/>
          <w:bCs/>
          <w:sz w:val="22"/>
          <w:szCs w:val="22"/>
        </w:rPr>
        <w:t>ci</w:t>
      </w:r>
      <w:r w:rsidR="00CB4383" w:rsidRPr="00381D92">
        <w:rPr>
          <w:rFonts w:ascii="Tahoma" w:hAnsi="Tahoma" w:cs="Tahoma"/>
          <w:b/>
          <w:bCs/>
          <w:sz w:val="22"/>
          <w:szCs w:val="22"/>
        </w:rPr>
        <w:t xml:space="preserve">owej wśród </w:t>
      </w:r>
      <w:r w:rsidR="005B5DFF" w:rsidRPr="00381D92">
        <w:rPr>
          <w:rFonts w:ascii="Tahoma" w:hAnsi="Tahoma" w:cs="Tahoma"/>
          <w:b/>
          <w:bCs/>
          <w:sz w:val="22"/>
          <w:szCs w:val="22"/>
        </w:rPr>
        <w:t>młodzieży.</w:t>
      </w:r>
    </w:p>
    <w:p w14:paraId="1A6162B0" w14:textId="77777777" w:rsidR="00D87CD0" w:rsidRDefault="00D87CD0" w:rsidP="00C925AD">
      <w:pPr>
        <w:spacing w:line="276" w:lineRule="auto"/>
        <w:rPr>
          <w:rFonts w:ascii="Tahoma" w:hAnsi="Tahoma" w:cs="Tahoma"/>
          <w:b/>
          <w:bCs/>
        </w:rPr>
      </w:pPr>
    </w:p>
    <w:p w14:paraId="00C5239B" w14:textId="77777777" w:rsidR="00D87CD0" w:rsidRDefault="00D87CD0" w:rsidP="00C925AD">
      <w:pPr>
        <w:spacing w:line="276" w:lineRule="auto"/>
        <w:rPr>
          <w:rFonts w:ascii="Tahoma" w:hAnsi="Tahoma" w:cs="Tahoma"/>
          <w:b/>
          <w:bCs/>
        </w:rPr>
      </w:pPr>
    </w:p>
    <w:p w14:paraId="0C8A2393" w14:textId="00C3D037" w:rsidR="00D87CD0" w:rsidRPr="00381D92" w:rsidRDefault="00D87CD0" w:rsidP="00D87CD0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381D92">
        <w:rPr>
          <w:rFonts w:ascii="Tahoma" w:hAnsi="Tahoma" w:cs="Tahoma"/>
          <w:b/>
          <w:bCs/>
          <w:sz w:val="22"/>
          <w:szCs w:val="22"/>
        </w:rPr>
        <w:t xml:space="preserve">Wesprzeć rodziców, </w:t>
      </w:r>
      <w:r w:rsidR="00DF6949">
        <w:rPr>
          <w:rFonts w:ascii="Tahoma" w:hAnsi="Tahoma" w:cs="Tahoma"/>
          <w:b/>
          <w:bCs/>
          <w:sz w:val="22"/>
          <w:szCs w:val="22"/>
        </w:rPr>
        <w:t xml:space="preserve">pomóc nastolatkom odzyskać zdrowie </w:t>
      </w:r>
    </w:p>
    <w:p w14:paraId="2A836957" w14:textId="77777777" w:rsidR="00D87CD0" w:rsidRPr="009B755C" w:rsidRDefault="00D87CD0" w:rsidP="00D87CD0">
      <w:pPr>
        <w:spacing w:line="276" w:lineRule="auto"/>
        <w:rPr>
          <w:rFonts w:ascii="Tahoma" w:hAnsi="Tahoma" w:cs="Tahoma"/>
        </w:rPr>
      </w:pPr>
    </w:p>
    <w:p w14:paraId="029FEC01" w14:textId="73178F8A" w:rsidR="00D87CD0" w:rsidRDefault="00516956" w:rsidP="00D87CD0">
      <w:pPr>
        <w:spacing w:line="276" w:lineRule="auto"/>
        <w:rPr>
          <w:rFonts w:ascii="Tahoma" w:hAnsi="Tahoma" w:cs="Tahoma"/>
          <w:color w:val="000000" w:themeColor="text1"/>
          <w:sz w:val="22"/>
          <w:szCs w:val="22"/>
        </w:rPr>
      </w:pPr>
      <w:r w:rsidRPr="00381D92">
        <w:rPr>
          <w:rFonts w:ascii="Tahoma" w:hAnsi="Tahoma" w:cs="Tahoma"/>
          <w:sz w:val="20"/>
          <w:szCs w:val="20"/>
        </w:rPr>
        <w:t xml:space="preserve">Jak mierzyć się z otyłością </w:t>
      </w:r>
      <w:r w:rsidR="00270051" w:rsidRPr="00381D92">
        <w:rPr>
          <w:rFonts w:ascii="Tahoma" w:hAnsi="Tahoma" w:cs="Tahoma"/>
          <w:sz w:val="20"/>
          <w:szCs w:val="20"/>
        </w:rPr>
        <w:t>młodego pokolenia</w:t>
      </w:r>
      <w:r w:rsidRPr="00381D92">
        <w:rPr>
          <w:rFonts w:ascii="Tahoma" w:hAnsi="Tahoma" w:cs="Tahoma"/>
          <w:sz w:val="20"/>
          <w:szCs w:val="20"/>
        </w:rPr>
        <w:t>?</w:t>
      </w:r>
      <w:r w:rsidR="004E2050">
        <w:rPr>
          <w:rFonts w:ascii="Tahoma" w:hAnsi="Tahoma" w:cs="Tahoma"/>
          <w:sz w:val="20"/>
          <w:szCs w:val="20"/>
        </w:rPr>
        <w:t xml:space="preserve"> Najtrudniej jest zacząć </w:t>
      </w:r>
      <w:r w:rsidR="00003929" w:rsidRPr="00381D92">
        <w:rPr>
          <w:rFonts w:ascii="Tahoma" w:hAnsi="Tahoma" w:cs="Tahoma"/>
          <w:sz w:val="20"/>
          <w:szCs w:val="20"/>
        </w:rPr>
        <w:t>–</w:t>
      </w:r>
      <w:r w:rsidR="00774546">
        <w:rPr>
          <w:rFonts w:ascii="Tahoma" w:hAnsi="Tahoma" w:cs="Tahoma"/>
          <w:sz w:val="20"/>
          <w:szCs w:val="20"/>
        </w:rPr>
        <w:t xml:space="preserve"> </w:t>
      </w:r>
      <w:r w:rsidR="00003929" w:rsidRPr="00381D92">
        <w:rPr>
          <w:rFonts w:ascii="Tahoma" w:hAnsi="Tahoma" w:cs="Tahoma"/>
          <w:sz w:val="20"/>
          <w:szCs w:val="20"/>
        </w:rPr>
        <w:t xml:space="preserve">taki </w:t>
      </w:r>
      <w:r w:rsidR="00AA4E33" w:rsidRPr="00381D92">
        <w:rPr>
          <w:rFonts w:ascii="Tahoma" w:hAnsi="Tahoma" w:cs="Tahoma"/>
          <w:sz w:val="20"/>
          <w:szCs w:val="20"/>
        </w:rPr>
        <w:t>wniosek płynie z badań opinii publicznej</w:t>
      </w:r>
      <w:r w:rsidR="004E2050">
        <w:rPr>
          <w:rFonts w:ascii="Tahoma" w:hAnsi="Tahoma" w:cs="Tahoma"/>
          <w:sz w:val="20"/>
          <w:szCs w:val="20"/>
        </w:rPr>
        <w:t xml:space="preserve">, w których </w:t>
      </w:r>
      <w:r w:rsidR="00020999" w:rsidRPr="00381D92">
        <w:rPr>
          <w:rFonts w:ascii="Tahoma" w:hAnsi="Tahoma" w:cs="Tahoma"/>
          <w:color w:val="000000" w:themeColor="text1"/>
          <w:sz w:val="20"/>
          <w:szCs w:val="20"/>
        </w:rPr>
        <w:t xml:space="preserve">ponad 1000 rodziców oraz 1000 </w:t>
      </w:r>
      <w:r w:rsidR="009B5CE4">
        <w:rPr>
          <w:rFonts w:ascii="Tahoma" w:hAnsi="Tahoma" w:cs="Tahoma"/>
          <w:color w:val="000000" w:themeColor="text1"/>
          <w:sz w:val="20"/>
          <w:szCs w:val="20"/>
        </w:rPr>
        <w:t xml:space="preserve">nastolatków </w:t>
      </w:r>
      <w:r w:rsidR="004E2050">
        <w:rPr>
          <w:rFonts w:ascii="Tahoma" w:hAnsi="Tahoma" w:cs="Tahoma"/>
          <w:color w:val="000000" w:themeColor="text1"/>
          <w:sz w:val="20"/>
          <w:szCs w:val="20"/>
        </w:rPr>
        <w:t xml:space="preserve">wskazywało na </w:t>
      </w:r>
      <w:r w:rsidR="00020999" w:rsidRPr="00381D92">
        <w:rPr>
          <w:rFonts w:ascii="Tahoma" w:hAnsi="Tahoma" w:cs="Tahoma"/>
          <w:color w:val="000000" w:themeColor="text1"/>
          <w:sz w:val="20"/>
          <w:szCs w:val="20"/>
        </w:rPr>
        <w:t>trudności i wyzwania, z którymi mierzą się</w:t>
      </w:r>
      <w:r w:rsidR="00C45DC1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9B5CE4">
        <w:rPr>
          <w:rFonts w:ascii="Tahoma" w:hAnsi="Tahoma" w:cs="Tahoma"/>
          <w:color w:val="000000" w:themeColor="text1"/>
          <w:sz w:val="20"/>
          <w:szCs w:val="20"/>
        </w:rPr>
        <w:t xml:space="preserve">młodzi ludzie </w:t>
      </w:r>
      <w:r w:rsidR="00020999" w:rsidRPr="00381D92">
        <w:rPr>
          <w:rFonts w:ascii="Tahoma" w:hAnsi="Tahoma" w:cs="Tahoma"/>
          <w:color w:val="000000" w:themeColor="text1"/>
          <w:sz w:val="20"/>
          <w:szCs w:val="20"/>
        </w:rPr>
        <w:t>z otyłością. To właśnie te badania były pierwszym krokiem do stworzenia</w:t>
      </w:r>
      <w:r w:rsidR="00105332">
        <w:rPr>
          <w:rFonts w:ascii="Tahoma" w:hAnsi="Tahoma" w:cs="Tahoma"/>
          <w:color w:val="000000" w:themeColor="text1"/>
          <w:sz w:val="20"/>
          <w:szCs w:val="20"/>
        </w:rPr>
        <w:t xml:space="preserve"> opracowania</w:t>
      </w:r>
      <w:r w:rsidR="00020999" w:rsidRPr="00381D9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B7D1B" w:rsidRPr="00381D92">
        <w:rPr>
          <w:rFonts w:ascii="Tahoma" w:hAnsi="Tahoma" w:cs="Tahoma"/>
          <w:color w:val="000000" w:themeColor="text1"/>
          <w:sz w:val="20"/>
          <w:szCs w:val="20"/>
        </w:rPr>
        <w:t>„PoMOCni</w:t>
      </w:r>
      <w:r w:rsidR="00105332">
        <w:rPr>
          <w:rFonts w:ascii="Tahoma" w:hAnsi="Tahoma" w:cs="Tahoma"/>
          <w:color w:val="000000" w:themeColor="text1"/>
          <w:sz w:val="20"/>
          <w:szCs w:val="20"/>
        </w:rPr>
        <w:t>k</w:t>
      </w:r>
      <w:r w:rsidR="00CB7D1B" w:rsidRPr="00381D92">
        <w:rPr>
          <w:rFonts w:ascii="Tahoma" w:hAnsi="Tahoma" w:cs="Tahoma"/>
          <w:color w:val="000000" w:themeColor="text1"/>
          <w:sz w:val="20"/>
          <w:szCs w:val="20"/>
        </w:rPr>
        <w:t xml:space="preserve"> dla rodziców i opiekunów. Jak wspierać młode osoby </w:t>
      </w:r>
      <w:r w:rsidR="00CB7D1B" w:rsidRPr="00381D92">
        <w:rPr>
          <w:rFonts w:ascii="Tahoma" w:hAnsi="Tahoma" w:cs="Tahoma"/>
          <w:color w:val="000000" w:themeColor="text1"/>
          <w:sz w:val="20"/>
          <w:szCs w:val="20"/>
        </w:rPr>
        <w:lastRenderedPageBreak/>
        <w:t>chorujące na nadwagę lub otyłość?”</w:t>
      </w:r>
      <w:r w:rsidR="001160E0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  <w:r w:rsidR="00105332">
        <w:rPr>
          <w:rFonts w:ascii="Tahoma" w:hAnsi="Tahoma" w:cs="Tahoma"/>
          <w:color w:val="000000" w:themeColor="text1"/>
          <w:sz w:val="20"/>
          <w:szCs w:val="20"/>
        </w:rPr>
        <w:t xml:space="preserve">To </w:t>
      </w:r>
      <w:r w:rsidR="003F2CFC">
        <w:rPr>
          <w:rFonts w:ascii="Tahoma" w:hAnsi="Tahoma" w:cs="Tahoma"/>
          <w:color w:val="000000" w:themeColor="text1"/>
          <w:sz w:val="20"/>
          <w:szCs w:val="20"/>
        </w:rPr>
        <w:t xml:space="preserve">praktyczny </w:t>
      </w:r>
      <w:r w:rsidR="001160E0">
        <w:rPr>
          <w:rFonts w:ascii="Tahoma" w:hAnsi="Tahoma" w:cs="Tahoma"/>
          <w:color w:val="000000" w:themeColor="text1"/>
          <w:sz w:val="20"/>
          <w:szCs w:val="20"/>
        </w:rPr>
        <w:t xml:space="preserve">poradnik, </w:t>
      </w:r>
      <w:r w:rsidR="00D87CD0" w:rsidRPr="00381D92">
        <w:rPr>
          <w:rFonts w:ascii="Tahoma" w:hAnsi="Tahoma" w:cs="Tahoma"/>
          <w:color w:val="000000" w:themeColor="text1"/>
          <w:sz w:val="20"/>
          <w:szCs w:val="20"/>
        </w:rPr>
        <w:t xml:space="preserve">w którym grono </w:t>
      </w:r>
      <w:r w:rsidR="00C13BFB" w:rsidRPr="00381D92">
        <w:rPr>
          <w:rFonts w:ascii="Tahoma" w:hAnsi="Tahoma" w:cs="Tahoma"/>
          <w:color w:val="000000" w:themeColor="text1"/>
          <w:sz w:val="20"/>
          <w:szCs w:val="20"/>
        </w:rPr>
        <w:t xml:space="preserve">aż </w:t>
      </w:r>
      <w:r w:rsidR="005D03B2">
        <w:rPr>
          <w:rFonts w:ascii="Tahoma" w:hAnsi="Tahoma" w:cs="Tahoma"/>
          <w:color w:val="000000" w:themeColor="text1"/>
          <w:sz w:val="20"/>
          <w:szCs w:val="20"/>
        </w:rPr>
        <w:t>12</w:t>
      </w:r>
      <w:r w:rsidR="00D87CD0" w:rsidRPr="00381D92">
        <w:rPr>
          <w:rFonts w:ascii="Tahoma" w:hAnsi="Tahoma" w:cs="Tahoma"/>
          <w:color w:val="000000" w:themeColor="text1"/>
          <w:sz w:val="20"/>
          <w:szCs w:val="20"/>
        </w:rPr>
        <w:t xml:space="preserve"> Ekspertów z różnych obszarów zdrowia</w:t>
      </w:r>
      <w:r w:rsidR="00D87CD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D87CD0" w:rsidRPr="00381D92">
        <w:rPr>
          <w:rFonts w:ascii="Tahoma" w:hAnsi="Tahoma" w:cs="Tahoma"/>
          <w:color w:val="000000" w:themeColor="text1"/>
          <w:sz w:val="20"/>
          <w:szCs w:val="20"/>
        </w:rPr>
        <w:t>przygotowało wskazówki na temat 4 filarów kompleksowego leczenia otyłości wśród młodzieży:</w:t>
      </w:r>
    </w:p>
    <w:p w14:paraId="4C2D85E1" w14:textId="77777777" w:rsidR="00D87CD0" w:rsidRPr="00381D92" w:rsidRDefault="00D87CD0" w:rsidP="00D87CD0">
      <w:pPr>
        <w:spacing w:line="276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0975E654" w14:textId="77777777" w:rsidR="00D87CD0" w:rsidRPr="00381D92" w:rsidRDefault="00D87CD0" w:rsidP="00D87CD0">
      <w:pPr>
        <w:spacing w:line="276" w:lineRule="auto"/>
        <w:rPr>
          <w:rFonts w:ascii="Tahoma" w:hAnsi="Tahoma" w:cs="Tahoma"/>
          <w:sz w:val="20"/>
          <w:szCs w:val="20"/>
        </w:rPr>
      </w:pPr>
      <w:r w:rsidRPr="00381D92">
        <w:rPr>
          <w:rFonts w:ascii="Tahoma" w:hAnsi="Tahoma" w:cs="Tahoma"/>
          <w:sz w:val="20"/>
          <w:szCs w:val="20"/>
        </w:rPr>
        <w:t>– zaleceń żywieniowych (m.in. przykładowe jadłospisy),</w:t>
      </w:r>
    </w:p>
    <w:p w14:paraId="0B11E9FA" w14:textId="77777777" w:rsidR="00D87CD0" w:rsidRPr="00381D92" w:rsidRDefault="00D87CD0" w:rsidP="00D87CD0">
      <w:pPr>
        <w:spacing w:line="276" w:lineRule="auto"/>
        <w:rPr>
          <w:rFonts w:ascii="Tahoma" w:hAnsi="Tahoma" w:cs="Tahoma"/>
          <w:sz w:val="20"/>
          <w:szCs w:val="20"/>
        </w:rPr>
      </w:pPr>
      <w:r w:rsidRPr="00381D92">
        <w:rPr>
          <w:rFonts w:ascii="Tahoma" w:hAnsi="Tahoma" w:cs="Tahoma"/>
          <w:sz w:val="20"/>
          <w:szCs w:val="20"/>
        </w:rPr>
        <w:t>– aktywności fizycznej i fizjoterapii (m.in. bezpieczny przy otyłości trening oraz „przekąski ruchowe”),</w:t>
      </w:r>
    </w:p>
    <w:p w14:paraId="4949DDE8" w14:textId="77777777" w:rsidR="00D87CD0" w:rsidRPr="00381D92" w:rsidRDefault="00D87CD0" w:rsidP="00D87CD0">
      <w:pPr>
        <w:spacing w:line="276" w:lineRule="auto"/>
        <w:rPr>
          <w:rFonts w:ascii="Tahoma" w:hAnsi="Tahoma" w:cs="Tahoma"/>
          <w:sz w:val="20"/>
          <w:szCs w:val="20"/>
        </w:rPr>
      </w:pPr>
      <w:r w:rsidRPr="00381D92">
        <w:rPr>
          <w:rFonts w:ascii="Tahoma" w:hAnsi="Tahoma" w:cs="Tahoma"/>
          <w:sz w:val="20"/>
          <w:szCs w:val="20"/>
        </w:rPr>
        <w:t>– emocji i wsparcia psychologicznego (m.in. mapy wspierających komunikatów i wzory empatycznych dialogów),</w:t>
      </w:r>
    </w:p>
    <w:p w14:paraId="31D2EF10" w14:textId="77777777" w:rsidR="00D87CD0" w:rsidRPr="00381D92" w:rsidRDefault="00D87CD0" w:rsidP="00D87CD0">
      <w:pPr>
        <w:spacing w:line="276" w:lineRule="auto"/>
        <w:rPr>
          <w:rFonts w:ascii="Tahoma" w:hAnsi="Tahoma" w:cs="Tahoma"/>
          <w:sz w:val="20"/>
          <w:szCs w:val="20"/>
        </w:rPr>
      </w:pPr>
      <w:r w:rsidRPr="00381D92">
        <w:rPr>
          <w:rFonts w:ascii="Tahoma" w:hAnsi="Tahoma" w:cs="Tahoma"/>
          <w:sz w:val="20"/>
          <w:szCs w:val="20"/>
        </w:rPr>
        <w:t>– pierwszej wizyty w gabinecie lekarskim: (m.in. praktyczna ankieta o stanie zdrowia, aby wiedzieć, o co może pytać lekarz).</w:t>
      </w:r>
    </w:p>
    <w:p w14:paraId="64022CB2" w14:textId="77777777" w:rsidR="00D87CD0" w:rsidRPr="00381D92" w:rsidRDefault="00D87CD0" w:rsidP="00D87CD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7EE6D7D" w14:textId="29899E13" w:rsidR="00D87CD0" w:rsidRPr="00381D92" w:rsidRDefault="00D87CD0" w:rsidP="00D87CD0">
      <w:pPr>
        <w:spacing w:line="276" w:lineRule="auto"/>
        <w:rPr>
          <w:rFonts w:ascii="Tahoma" w:hAnsi="Tahoma" w:cs="Tahoma"/>
          <w:sz w:val="20"/>
          <w:szCs w:val="20"/>
        </w:rPr>
      </w:pPr>
      <w:r w:rsidRPr="00381D92">
        <w:rPr>
          <w:rFonts w:ascii="Tahoma" w:hAnsi="Tahoma" w:cs="Tahoma"/>
          <w:sz w:val="20"/>
          <w:szCs w:val="20"/>
        </w:rPr>
        <w:t>Opracowanie uzupełnia również wiedza o tym, jak z otyłością nastolatków radzą sobie inne kraje (USA, Holandia, Francja czy Finlandia), materiały video z poradami Ekspertów oraz osobiste komentarze Ambasadorów i Pacjentów wspierających kampanię</w:t>
      </w:r>
      <w:r w:rsidR="00547DED">
        <w:rPr>
          <w:rFonts w:ascii="Tahoma" w:hAnsi="Tahoma" w:cs="Tahoma"/>
          <w:sz w:val="20"/>
          <w:szCs w:val="20"/>
        </w:rPr>
        <w:t xml:space="preserve"> </w:t>
      </w:r>
      <w:r w:rsidRPr="00381D92">
        <w:rPr>
          <w:rFonts w:ascii="Tahoma" w:hAnsi="Tahoma" w:cs="Tahoma"/>
          <w:sz w:val="20"/>
          <w:szCs w:val="20"/>
        </w:rPr>
        <w:t>„Porozmawiajmy Szczerze o Otyłości”</w:t>
      </w:r>
      <w:r w:rsidR="001A4D97" w:rsidRPr="00381D92">
        <w:rPr>
          <w:rFonts w:ascii="Tahoma" w:hAnsi="Tahoma" w:cs="Tahoma"/>
          <w:sz w:val="20"/>
          <w:szCs w:val="20"/>
        </w:rPr>
        <w:t xml:space="preserve">, w tym recenzję byłej Ambasadorki kampanii, pacjentki, podcasterki i młodej mamy – Justyny Mazur-Kudelskiej. </w:t>
      </w:r>
    </w:p>
    <w:p w14:paraId="2CF7C377" w14:textId="77777777" w:rsidR="00D87CD0" w:rsidRPr="00381D92" w:rsidRDefault="00D87CD0" w:rsidP="00D87CD0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38126627" w14:textId="0BC2C627" w:rsidR="00D87CD0" w:rsidRPr="00381D92" w:rsidRDefault="00D87CD0" w:rsidP="00D87CD0">
      <w:pPr>
        <w:spacing w:line="276" w:lineRule="auto"/>
        <w:rPr>
          <w:rFonts w:ascii="Tahoma" w:hAnsi="Tahoma" w:cs="Tahoma"/>
          <w:i/>
          <w:iCs/>
          <w:sz w:val="20"/>
          <w:szCs w:val="20"/>
        </w:rPr>
      </w:pPr>
      <w:r w:rsidRPr="00381D92">
        <w:rPr>
          <w:rFonts w:ascii="Tahoma" w:hAnsi="Tahoma" w:cs="Tahoma"/>
          <w:sz w:val="20"/>
          <w:szCs w:val="20"/>
        </w:rPr>
        <w:t>–</w:t>
      </w:r>
      <w:r w:rsidRPr="00381D92">
        <w:rPr>
          <w:rFonts w:ascii="Tahoma" w:hAnsi="Tahoma" w:cs="Tahoma"/>
          <w:i/>
          <w:iCs/>
          <w:sz w:val="20"/>
          <w:szCs w:val="20"/>
        </w:rPr>
        <w:t xml:space="preserve"> Młodych osób w wieku 5-18 lat jest obecnie w Polsce 6,7 mln</w:t>
      </w:r>
      <w:r w:rsidR="00C30B4E">
        <w:rPr>
          <w:rStyle w:val="Odwoanieprzypisudolnego"/>
          <w:rFonts w:ascii="Tahoma" w:hAnsi="Tahoma" w:cs="Tahoma"/>
          <w:i/>
          <w:iCs/>
          <w:sz w:val="20"/>
          <w:szCs w:val="20"/>
        </w:rPr>
        <w:t>7</w:t>
      </w:r>
      <w:r w:rsidR="00C30B4E" w:rsidRPr="00381D92">
        <w:rPr>
          <w:rFonts w:ascii="Tahoma" w:hAnsi="Tahoma" w:cs="Tahoma"/>
          <w:i/>
          <w:iCs/>
          <w:sz w:val="20"/>
          <w:szCs w:val="20"/>
        </w:rPr>
        <w:t xml:space="preserve">, </w:t>
      </w:r>
      <w:r w:rsidRPr="00381D92">
        <w:rPr>
          <w:rFonts w:ascii="Tahoma" w:hAnsi="Tahoma" w:cs="Tahoma"/>
          <w:i/>
          <w:iCs/>
          <w:sz w:val="20"/>
          <w:szCs w:val="20"/>
        </w:rPr>
        <w:t xml:space="preserve">z czego 2 mln już teraz ma nadwagę lub otyłość, jestem tymi liczbami głęboko poruszony. Gdy po wielu samodzielnych próbach pomocy dziecku, rodzice trafiają wreszcie do lekarza i słyszą: „Pani/ Pana dziecko choruje na otyłość”, widzę, jak pojawia się bezradność, lęk, często zawstydzenie i poczucie winy: „Panie doktorze, próbowaliśmy wszystkiego, już nie wiem, co mam robić, czuję się złym rodzicem”. Mówię wtedy, że najważniejszy krok już wykonali: zwrócili się po pomoc lekarską. W takim duchu utrzymany jest również „PoMOCnik”. Nie bez powodu w tytule opracowania znajduje się MOC: „PoMOCnik” powstał, by dodać rodzicom mocy, przeprowadzić krok po kroku przez proces poznania choroby ich dziecka, zrozumienia jej mechanizmów i szukania rozwiązań, jak mu pomóc </w:t>
      </w:r>
      <w:r w:rsidRPr="00381D92">
        <w:rPr>
          <w:rFonts w:ascii="Tahoma" w:hAnsi="Tahoma" w:cs="Tahoma"/>
          <w:sz w:val="20"/>
          <w:szCs w:val="20"/>
        </w:rPr>
        <w:t xml:space="preserve">– podkreśla </w:t>
      </w:r>
      <w:r w:rsidRPr="00381D92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dr hab. n. med prof. ŚUM, </w:t>
      </w:r>
      <w:r w:rsidRPr="00381D92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Paweł </w:t>
      </w:r>
      <w:r w:rsidRPr="00381D92">
        <w:rPr>
          <w:rFonts w:ascii="Tahoma" w:hAnsi="Tahoma" w:cs="Tahoma"/>
          <w:b/>
          <w:bCs/>
          <w:sz w:val="20"/>
          <w:szCs w:val="20"/>
        </w:rPr>
        <w:t>Matusik, Prezes Towarzystwa Otyłości Dziecięcej.</w:t>
      </w:r>
    </w:p>
    <w:p w14:paraId="6BD5559F" w14:textId="77777777" w:rsidR="001B2AAE" w:rsidRDefault="001B2AAE" w:rsidP="00C925AD">
      <w:pPr>
        <w:spacing w:line="276" w:lineRule="auto"/>
        <w:rPr>
          <w:rFonts w:ascii="Tahoma" w:hAnsi="Tahoma" w:cs="Tahoma"/>
          <w:b/>
          <w:bCs/>
        </w:rPr>
      </w:pPr>
    </w:p>
    <w:p w14:paraId="523E4C44" w14:textId="77777777" w:rsidR="001B2AAE" w:rsidRDefault="001B2AAE" w:rsidP="001B2AAE">
      <w:pPr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3B00BA06" w14:textId="77777777" w:rsidR="001B2AAE" w:rsidRPr="00381D92" w:rsidRDefault="001B2AAE" w:rsidP="001B2AAE">
      <w:pPr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81D92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Pełną wersję opracowania „PoMOCnik dla rodziców i opiekunów. Jak wspierać młode osoby chorujące na nadwagę lub otyłość?” można bezpłatnie pobrać tu: </w:t>
      </w:r>
    </w:p>
    <w:p w14:paraId="25ED528C" w14:textId="77777777" w:rsidR="001B2AAE" w:rsidRPr="00381D92" w:rsidRDefault="001B2AAE" w:rsidP="001B2AAE">
      <w:pPr>
        <w:rPr>
          <w:sz w:val="20"/>
          <w:szCs w:val="20"/>
        </w:rPr>
      </w:pPr>
    </w:p>
    <w:p w14:paraId="1F0695D0" w14:textId="32D27B20" w:rsidR="00651DD5" w:rsidRPr="00651DD5" w:rsidRDefault="00000000" w:rsidP="00381D92">
      <w:pPr>
        <w:pStyle w:val="NormalnyWeb"/>
        <w:shd w:val="clear" w:color="auto" w:fill="FFFFFF"/>
        <w:spacing w:before="0" w:beforeAutospacing="0" w:after="375" w:afterAutospacing="0"/>
        <w:rPr>
          <w:sz w:val="22"/>
          <w:szCs w:val="22"/>
        </w:rPr>
      </w:pPr>
      <w:hyperlink r:id="rId7" w:history="1">
        <w:r w:rsidR="00651DD5" w:rsidRPr="00651DD5">
          <w:rPr>
            <w:rStyle w:val="Hipercze"/>
            <w:rFonts w:cstheme="minorHAnsi"/>
            <w:sz w:val="22"/>
            <w:szCs w:val="22"/>
          </w:rPr>
          <w:t xml:space="preserve">Pobierz </w:t>
        </w:r>
        <w:proofErr w:type="spellStart"/>
        <w:r w:rsidR="00651DD5" w:rsidRPr="00651DD5">
          <w:rPr>
            <w:rStyle w:val="Hipercze"/>
            <w:rFonts w:cstheme="minorHAnsi"/>
            <w:sz w:val="22"/>
            <w:szCs w:val="22"/>
          </w:rPr>
          <w:t>PoMOCnik</w:t>
        </w:r>
        <w:proofErr w:type="spellEnd"/>
        <w:r w:rsidR="00651DD5" w:rsidRPr="00651DD5">
          <w:rPr>
            <w:rStyle w:val="Hipercze"/>
            <w:rFonts w:cstheme="minorHAnsi"/>
            <w:sz w:val="22"/>
            <w:szCs w:val="22"/>
          </w:rPr>
          <w:t>!</w:t>
        </w:r>
      </w:hyperlink>
    </w:p>
    <w:p w14:paraId="1F45A2D9" w14:textId="77777777" w:rsidR="00B51E0C" w:rsidRDefault="00B51E0C" w:rsidP="00C925AD">
      <w:pPr>
        <w:spacing w:line="276" w:lineRule="auto"/>
        <w:rPr>
          <w:rFonts w:ascii="Tahoma" w:hAnsi="Tahoma" w:cs="Tahoma"/>
          <w:b/>
          <w:bCs/>
        </w:rPr>
      </w:pPr>
    </w:p>
    <w:p w14:paraId="4D8526D6" w14:textId="77777777" w:rsidR="00B51E0C" w:rsidRDefault="00D666BD" w:rsidP="00C925AD">
      <w:pPr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Żywieniowe </w:t>
      </w:r>
      <w:r w:rsidR="00D1792E">
        <w:rPr>
          <w:rFonts w:ascii="Tahoma" w:hAnsi="Tahoma" w:cs="Tahoma"/>
          <w:b/>
          <w:bCs/>
        </w:rPr>
        <w:t>błędy</w:t>
      </w:r>
      <w:r>
        <w:rPr>
          <w:rFonts w:ascii="Tahoma" w:hAnsi="Tahoma" w:cs="Tahoma"/>
          <w:b/>
          <w:bCs/>
        </w:rPr>
        <w:t xml:space="preserve"> </w:t>
      </w:r>
      <w:r w:rsidR="00DB2041">
        <w:rPr>
          <w:rFonts w:ascii="Tahoma" w:hAnsi="Tahoma" w:cs="Tahoma"/>
          <w:b/>
          <w:bCs/>
        </w:rPr>
        <w:t xml:space="preserve">i </w:t>
      </w:r>
      <w:r w:rsidR="00BA7864">
        <w:rPr>
          <w:rFonts w:ascii="Tahoma" w:hAnsi="Tahoma" w:cs="Tahoma"/>
          <w:b/>
          <w:bCs/>
        </w:rPr>
        <w:t>pokoleniowe nieporozumienia</w:t>
      </w:r>
    </w:p>
    <w:p w14:paraId="082FCEF1" w14:textId="77777777" w:rsidR="00B22555" w:rsidRDefault="00B22555" w:rsidP="00C925AD">
      <w:pPr>
        <w:spacing w:line="276" w:lineRule="auto"/>
        <w:rPr>
          <w:rFonts w:ascii="Tahoma" w:hAnsi="Tahoma" w:cs="Tahoma"/>
          <w:b/>
          <w:bCs/>
        </w:rPr>
      </w:pPr>
    </w:p>
    <w:p w14:paraId="59258881" w14:textId="7E7FFA2D" w:rsidR="00E25C39" w:rsidRPr="00381D92" w:rsidRDefault="00BF119F" w:rsidP="00C925AD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 w:themeColor="text1"/>
          <w:kern w:val="0"/>
          <w:sz w:val="20"/>
          <w:szCs w:val="20"/>
        </w:rPr>
      </w:pPr>
      <w:r w:rsidRPr="00381D92">
        <w:rPr>
          <w:rFonts w:ascii="Tahoma" w:hAnsi="Tahoma" w:cs="Tahoma"/>
          <w:color w:val="000000" w:themeColor="text1"/>
          <w:sz w:val="20"/>
          <w:szCs w:val="20"/>
        </w:rPr>
        <w:t>Odpowiednie żywienie</w:t>
      </w:r>
      <w:r w:rsidR="00A032A2" w:rsidRPr="00381D92">
        <w:rPr>
          <w:rFonts w:ascii="Tahoma" w:hAnsi="Tahoma" w:cs="Tahoma"/>
          <w:color w:val="000000" w:themeColor="text1"/>
          <w:sz w:val="20"/>
          <w:szCs w:val="20"/>
        </w:rPr>
        <w:t xml:space="preserve"> to </w:t>
      </w:r>
      <w:r w:rsidR="00B24303" w:rsidRPr="00381D92">
        <w:rPr>
          <w:rFonts w:ascii="Tahoma" w:hAnsi="Tahoma" w:cs="Tahoma"/>
          <w:color w:val="000000" w:themeColor="text1"/>
          <w:sz w:val="20"/>
          <w:szCs w:val="20"/>
        </w:rPr>
        <w:t xml:space="preserve">jeden z filarów </w:t>
      </w:r>
      <w:r w:rsidR="000C20EE" w:rsidRPr="00381D92">
        <w:rPr>
          <w:rFonts w:ascii="Tahoma" w:hAnsi="Tahoma" w:cs="Tahoma"/>
          <w:color w:val="000000" w:themeColor="text1"/>
          <w:sz w:val="20"/>
          <w:szCs w:val="20"/>
        </w:rPr>
        <w:t xml:space="preserve">kompleksowego </w:t>
      </w:r>
      <w:r w:rsidR="00A032A2" w:rsidRPr="00381D92">
        <w:rPr>
          <w:rFonts w:ascii="Tahoma" w:hAnsi="Tahoma" w:cs="Tahoma"/>
          <w:color w:val="000000" w:themeColor="text1"/>
          <w:sz w:val="20"/>
          <w:szCs w:val="20"/>
        </w:rPr>
        <w:t>pr</w:t>
      </w:r>
      <w:r w:rsidR="009A7BE0" w:rsidRPr="00381D92">
        <w:rPr>
          <w:rFonts w:ascii="Tahoma" w:hAnsi="Tahoma" w:cs="Tahoma"/>
          <w:color w:val="000000" w:themeColor="text1"/>
          <w:sz w:val="20"/>
          <w:szCs w:val="20"/>
        </w:rPr>
        <w:t>zeciwdziałania</w:t>
      </w:r>
      <w:r w:rsidR="00B24303" w:rsidRPr="00381D9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032A2" w:rsidRPr="00381D92">
        <w:rPr>
          <w:rFonts w:ascii="Tahoma" w:hAnsi="Tahoma" w:cs="Tahoma"/>
          <w:color w:val="000000" w:themeColor="text1"/>
          <w:sz w:val="20"/>
          <w:szCs w:val="20"/>
        </w:rPr>
        <w:t>otyłości. Tymczasem badania</w:t>
      </w:r>
      <w:r w:rsidR="00A7372B">
        <w:rPr>
          <w:rFonts w:ascii="Tahoma" w:hAnsi="Tahoma" w:cs="Tahoma"/>
          <w:color w:val="000000" w:themeColor="text1"/>
          <w:sz w:val="20"/>
          <w:szCs w:val="20"/>
        </w:rPr>
        <w:t xml:space="preserve">, które są częścią </w:t>
      </w:r>
      <w:r w:rsidR="00164AAD" w:rsidRPr="00381D92">
        <w:rPr>
          <w:rFonts w:ascii="Tahoma" w:hAnsi="Tahoma" w:cs="Tahoma"/>
          <w:color w:val="000000" w:themeColor="text1"/>
          <w:sz w:val="20"/>
          <w:szCs w:val="20"/>
        </w:rPr>
        <w:t>„PoMOCnika”</w:t>
      </w:r>
      <w:r w:rsidR="00CA4C32">
        <w:rPr>
          <w:rFonts w:ascii="Tahoma" w:hAnsi="Tahoma" w:cs="Tahoma"/>
          <w:color w:val="000000" w:themeColor="text1"/>
          <w:sz w:val="20"/>
          <w:szCs w:val="20"/>
        </w:rPr>
        <w:t xml:space="preserve"> pokazują</w:t>
      </w:r>
      <w:r w:rsidR="00A032A2" w:rsidRPr="00381D92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="00084E08">
        <w:rPr>
          <w:rFonts w:ascii="Tahoma" w:hAnsi="Tahoma" w:cs="Tahoma"/>
          <w:color w:val="000000" w:themeColor="text1"/>
          <w:sz w:val="20"/>
          <w:szCs w:val="20"/>
        </w:rPr>
        <w:t xml:space="preserve">że </w:t>
      </w:r>
      <w:r w:rsidR="00A032A2" w:rsidRPr="00381D92">
        <w:rPr>
          <w:rFonts w:ascii="Tahoma" w:hAnsi="Tahoma" w:cs="Tahoma"/>
          <w:color w:val="000000" w:themeColor="text1"/>
          <w:sz w:val="20"/>
          <w:szCs w:val="20"/>
        </w:rPr>
        <w:t xml:space="preserve">już na </w:t>
      </w:r>
      <w:r w:rsidR="00387EE4" w:rsidRPr="00381D92">
        <w:rPr>
          <w:rFonts w:ascii="Tahoma" w:hAnsi="Tahoma" w:cs="Tahoma"/>
          <w:color w:val="000000" w:themeColor="text1"/>
          <w:sz w:val="20"/>
          <w:szCs w:val="20"/>
        </w:rPr>
        <w:t xml:space="preserve">tym </w:t>
      </w:r>
      <w:r w:rsidR="00A032A2" w:rsidRPr="00381D92">
        <w:rPr>
          <w:rFonts w:ascii="Tahoma" w:hAnsi="Tahoma" w:cs="Tahoma"/>
          <w:color w:val="000000" w:themeColor="text1"/>
          <w:sz w:val="20"/>
          <w:szCs w:val="20"/>
        </w:rPr>
        <w:t>poziomie</w:t>
      </w:r>
      <w:r w:rsidR="00994CCE">
        <w:rPr>
          <w:rFonts w:ascii="Tahoma" w:hAnsi="Tahoma" w:cs="Tahoma"/>
          <w:color w:val="000000" w:themeColor="text1"/>
          <w:sz w:val="20"/>
          <w:szCs w:val="20"/>
        </w:rPr>
        <w:t xml:space="preserve"> potrzebne są zmiany:</w:t>
      </w:r>
    </w:p>
    <w:p w14:paraId="5138ECB0" w14:textId="77777777" w:rsidR="00847FE5" w:rsidRPr="00381D92" w:rsidRDefault="00847FE5" w:rsidP="00C925AD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 w:themeColor="text1"/>
          <w:kern w:val="0"/>
          <w:sz w:val="20"/>
          <w:szCs w:val="20"/>
        </w:rPr>
      </w:pPr>
    </w:p>
    <w:p w14:paraId="0FF2AC49" w14:textId="7736066B" w:rsidR="001964FE" w:rsidRPr="00381D92" w:rsidRDefault="00281677" w:rsidP="00C925AD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>Żywność typu fast food oraz słod</w:t>
      </w:r>
      <w:r w:rsidR="00E25C39"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>ycze</w:t>
      </w:r>
      <w:r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 xml:space="preserve"> należą do stałego jadłospisu polskich nastolatków: sięgają po nie wszyscy młodzi ludzie, przy czym aż 90</w:t>
      </w:r>
      <w:r w:rsidR="00C30B4E"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>%</w:t>
      </w:r>
      <w:r w:rsidR="00C30B4E">
        <w:rPr>
          <w:rStyle w:val="Odwoanieprzypisudolnego"/>
          <w:rFonts w:ascii="Tahoma" w:hAnsi="Tahoma" w:cs="Tahoma"/>
          <w:color w:val="000000" w:themeColor="text1"/>
          <w:kern w:val="0"/>
          <w:sz w:val="20"/>
          <w:szCs w:val="20"/>
        </w:rPr>
        <w:t>8</w:t>
      </w:r>
      <w:r w:rsidR="00C30B4E"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 xml:space="preserve"> </w:t>
      </w:r>
      <w:r w:rsidR="007868FF"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>robi to klika razy w tygodniu, a niemal co piąty (18</w:t>
      </w:r>
      <w:r w:rsidR="00C30B4E"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>%)</w:t>
      </w:r>
      <w:r w:rsidR="00C30B4E" w:rsidRPr="00D0000C">
        <w:rPr>
          <w:rFonts w:ascii="Tahoma" w:hAnsi="Tahoma" w:cs="Tahoma"/>
          <w:color w:val="000000" w:themeColor="text1"/>
          <w:kern w:val="0"/>
          <w:sz w:val="20"/>
          <w:szCs w:val="20"/>
          <w:vertAlign w:val="superscript"/>
        </w:rPr>
        <w:t>9</w:t>
      </w:r>
      <w:r w:rsidR="00C30B4E" w:rsidRPr="00D0000C">
        <w:rPr>
          <w:rFonts w:ascii="Tahoma" w:hAnsi="Tahoma" w:cs="Tahoma"/>
          <w:color w:val="000000" w:themeColor="text1"/>
          <w:kern w:val="0"/>
          <w:sz w:val="20"/>
          <w:szCs w:val="20"/>
          <w:vertAlign w:val="superscript"/>
        </w:rPr>
        <w:t xml:space="preserve"> </w:t>
      </w:r>
      <w:r w:rsidR="007868FF"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>codziennie.</w:t>
      </w:r>
      <w:r w:rsidR="007A64D3"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 xml:space="preserve"> Zupełnie odwrotnie</w:t>
      </w:r>
      <w:r w:rsidR="003251D5"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 xml:space="preserve"> wygląda </w:t>
      </w:r>
      <w:r w:rsidR="007A64D3"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>sprawa</w:t>
      </w:r>
      <w:r w:rsidR="0070219E"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 xml:space="preserve"> </w:t>
      </w:r>
      <w:r w:rsidR="009A45D8"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 xml:space="preserve">jedzenia </w:t>
      </w:r>
      <w:r w:rsidR="007A64D3"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 xml:space="preserve">świeżych warzyw i owoców: wg </w:t>
      </w:r>
      <w:r w:rsidR="007E212E"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 xml:space="preserve">zaleceń dietetyków powinny być spożywane </w:t>
      </w:r>
      <w:r w:rsidR="007A64D3"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>każdego</w:t>
      </w:r>
      <w:r w:rsidR="0070219E"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 xml:space="preserve"> dnia</w:t>
      </w:r>
      <w:r w:rsidR="007A64D3"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>, t</w:t>
      </w:r>
      <w:r w:rsidR="007E212E"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>ymczasem większoś</w:t>
      </w:r>
      <w:r w:rsidR="007A64D3"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>ć</w:t>
      </w:r>
      <w:r w:rsidR="007E212E"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 xml:space="preserve"> rodziców (55%)</w:t>
      </w:r>
      <w:r w:rsidR="008A444F" w:rsidRPr="00381D92">
        <w:rPr>
          <w:rFonts w:ascii="Tahoma" w:hAnsi="Tahoma" w:cs="Tahoma"/>
          <w:color w:val="000000" w:themeColor="text1"/>
          <w:kern w:val="0"/>
          <w:sz w:val="20"/>
          <w:szCs w:val="20"/>
          <w:vertAlign w:val="superscript"/>
        </w:rPr>
        <w:t>10</w:t>
      </w:r>
      <w:r w:rsidR="007A64D3" w:rsidRPr="00381D92">
        <w:rPr>
          <w:rFonts w:ascii="Tahoma" w:hAnsi="Tahoma" w:cs="Tahoma"/>
          <w:color w:val="000000" w:themeColor="text1"/>
          <w:kern w:val="0"/>
          <w:sz w:val="20"/>
          <w:szCs w:val="20"/>
          <w:vertAlign w:val="superscript"/>
        </w:rPr>
        <w:t xml:space="preserve"> </w:t>
      </w:r>
      <w:r w:rsidR="007A64D3"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>przyznaje</w:t>
      </w:r>
      <w:r w:rsidR="007E212E"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>, że jadłospis ich dzieci nie spełnia tych norm.</w:t>
      </w:r>
      <w:r w:rsidR="007A64D3" w:rsidRPr="00381D92">
        <w:rPr>
          <w:rFonts w:ascii="Tahoma" w:hAnsi="Tahoma" w:cs="Tahoma"/>
          <w:color w:val="000000" w:themeColor="text1"/>
          <w:kern w:val="0"/>
          <w:sz w:val="20"/>
          <w:szCs w:val="20"/>
        </w:rPr>
        <w:t xml:space="preserve"> </w:t>
      </w:r>
      <w:r w:rsidR="004D66F3" w:rsidRPr="00381D92">
        <w:rPr>
          <w:rFonts w:ascii="Tahoma" w:hAnsi="Tahoma" w:cs="Tahoma"/>
          <w:color w:val="000000" w:themeColor="text1"/>
          <w:sz w:val="20"/>
          <w:szCs w:val="20"/>
        </w:rPr>
        <w:t xml:space="preserve">Do głosu dochodzą też </w:t>
      </w:r>
      <w:r w:rsidR="003251D5" w:rsidRPr="00381D92">
        <w:rPr>
          <w:rFonts w:ascii="Tahoma" w:hAnsi="Tahoma" w:cs="Tahoma"/>
          <w:color w:val="000000" w:themeColor="text1"/>
          <w:sz w:val="20"/>
          <w:szCs w:val="20"/>
        </w:rPr>
        <w:t xml:space="preserve">domowe </w:t>
      </w:r>
      <w:r w:rsidR="004D66F3" w:rsidRPr="00381D92">
        <w:rPr>
          <w:rFonts w:ascii="Tahoma" w:hAnsi="Tahoma" w:cs="Tahoma"/>
          <w:color w:val="000000" w:themeColor="text1"/>
          <w:sz w:val="20"/>
          <w:szCs w:val="20"/>
        </w:rPr>
        <w:t xml:space="preserve">uwarunkowania i brak porozumienia w budowaniu </w:t>
      </w:r>
      <w:r w:rsidR="00682A5E" w:rsidRPr="00381D92">
        <w:rPr>
          <w:rFonts w:ascii="Tahoma" w:hAnsi="Tahoma" w:cs="Tahoma"/>
          <w:color w:val="000000" w:themeColor="text1"/>
          <w:sz w:val="20"/>
          <w:szCs w:val="20"/>
        </w:rPr>
        <w:t xml:space="preserve">spójnych </w:t>
      </w:r>
      <w:r w:rsidR="004D66F3" w:rsidRPr="00381D92">
        <w:rPr>
          <w:rFonts w:ascii="Tahoma" w:hAnsi="Tahoma" w:cs="Tahoma"/>
          <w:color w:val="000000" w:themeColor="text1"/>
          <w:sz w:val="20"/>
          <w:szCs w:val="20"/>
        </w:rPr>
        <w:t xml:space="preserve">zdrowych nawyków żywieniowych w </w:t>
      </w:r>
      <w:r w:rsidR="00682A5E" w:rsidRPr="00381D92">
        <w:rPr>
          <w:rFonts w:ascii="Tahoma" w:hAnsi="Tahoma" w:cs="Tahoma"/>
          <w:color w:val="000000" w:themeColor="text1"/>
          <w:sz w:val="20"/>
          <w:szCs w:val="20"/>
        </w:rPr>
        <w:t xml:space="preserve">całej </w:t>
      </w:r>
      <w:r w:rsidR="004D66F3" w:rsidRPr="00381D92">
        <w:rPr>
          <w:rFonts w:ascii="Tahoma" w:hAnsi="Tahoma" w:cs="Tahoma"/>
          <w:color w:val="000000" w:themeColor="text1"/>
          <w:sz w:val="20"/>
          <w:szCs w:val="20"/>
        </w:rPr>
        <w:t xml:space="preserve">rodzinie, bo </w:t>
      </w:r>
      <w:r w:rsidR="004A46DF" w:rsidRPr="00381D92">
        <w:rPr>
          <w:rFonts w:ascii="Tahoma" w:hAnsi="Tahoma" w:cs="Tahoma"/>
          <w:color w:val="000000" w:themeColor="text1"/>
          <w:sz w:val="20"/>
          <w:szCs w:val="20"/>
        </w:rPr>
        <w:t>(59%)</w:t>
      </w:r>
      <w:r w:rsidR="008A444F" w:rsidRPr="00381D92">
        <w:rPr>
          <w:rFonts w:ascii="Tahoma" w:hAnsi="Tahoma" w:cs="Tahoma"/>
          <w:color w:val="000000" w:themeColor="text1"/>
          <w:sz w:val="20"/>
          <w:szCs w:val="20"/>
          <w:vertAlign w:val="superscript"/>
        </w:rPr>
        <w:t>11</w:t>
      </w:r>
      <w:r w:rsidR="004A46DF" w:rsidRPr="00381D92">
        <w:rPr>
          <w:rFonts w:ascii="Tahoma" w:hAnsi="Tahoma" w:cs="Tahoma"/>
          <w:color w:val="000000" w:themeColor="text1"/>
          <w:sz w:val="20"/>
          <w:szCs w:val="20"/>
          <w:vertAlign w:val="superscript"/>
        </w:rPr>
        <w:t xml:space="preserve"> </w:t>
      </w:r>
      <w:r w:rsidR="00C5043D" w:rsidRPr="00381D92">
        <w:rPr>
          <w:rFonts w:ascii="Tahoma" w:hAnsi="Tahoma" w:cs="Tahoma"/>
          <w:color w:val="000000" w:themeColor="text1"/>
          <w:sz w:val="20"/>
          <w:szCs w:val="20"/>
        </w:rPr>
        <w:t>rodziców przyznaje, że gdy ich dzieci przebywają u dziadków, zdarza im się jeść więcej i mniej zdrowo niż w domu.</w:t>
      </w:r>
    </w:p>
    <w:p w14:paraId="6BC823D0" w14:textId="77777777" w:rsidR="001964FE" w:rsidRDefault="001964FE" w:rsidP="00C925AD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 w:themeColor="text1"/>
          <w:sz w:val="22"/>
          <w:szCs w:val="22"/>
        </w:rPr>
      </w:pPr>
    </w:p>
    <w:p w14:paraId="7812E4B6" w14:textId="0A2C7765" w:rsidR="001964FE" w:rsidRDefault="001964FE" w:rsidP="00C925AD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 w:themeColor="text1"/>
          <w:sz w:val="22"/>
          <w:szCs w:val="22"/>
        </w:rPr>
      </w:pPr>
    </w:p>
    <w:p w14:paraId="07DD0797" w14:textId="01CC5243" w:rsidR="00DB2041" w:rsidRDefault="00D53CD4" w:rsidP="00C925AD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noProof/>
          <w:color w:val="000000" w:themeColor="text1"/>
          <w:sz w:val="22"/>
          <w:szCs w:val="22"/>
        </w:rPr>
        <w:drawing>
          <wp:inline distT="0" distB="0" distL="0" distR="0" wp14:anchorId="167C753C" wp14:editId="70A33DA4">
            <wp:extent cx="5127811" cy="4298610"/>
            <wp:effectExtent l="0" t="0" r="3175" b="0"/>
            <wp:docPr id="11505948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594896" name="Obraz 115059489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0356" cy="4325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6DF7A" w14:textId="77777777" w:rsidR="00F97675" w:rsidRDefault="00F97675" w:rsidP="00C925AD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 w:themeColor="text1"/>
          <w:sz w:val="22"/>
          <w:szCs w:val="22"/>
        </w:rPr>
      </w:pPr>
    </w:p>
    <w:p w14:paraId="2EE7C799" w14:textId="77777777" w:rsidR="00C5043D" w:rsidRPr="00381D92" w:rsidRDefault="006A2176" w:rsidP="00C925AD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381D92">
        <w:rPr>
          <w:rFonts w:ascii="Tahoma" w:hAnsi="Tahoma" w:cs="Tahoma"/>
          <w:b/>
          <w:bCs/>
          <w:sz w:val="22"/>
          <w:szCs w:val="22"/>
        </w:rPr>
        <w:t>WF jako przykra konieczność?</w:t>
      </w:r>
    </w:p>
    <w:p w14:paraId="0CE10BD5" w14:textId="77777777" w:rsidR="00B24303" w:rsidRPr="00381D92" w:rsidRDefault="00B24303" w:rsidP="00C925AD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308F964A" w14:textId="1C381DA0" w:rsidR="0017493B" w:rsidRDefault="00380076" w:rsidP="00C925AD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 w:rsidRPr="00381D92">
        <w:rPr>
          <w:rFonts w:ascii="Tahoma" w:hAnsi="Tahoma" w:cs="Tahoma"/>
          <w:sz w:val="20"/>
          <w:szCs w:val="20"/>
        </w:rPr>
        <w:t>W</w:t>
      </w:r>
      <w:r w:rsidR="00016E9F" w:rsidRPr="00381D92">
        <w:rPr>
          <w:rFonts w:ascii="Tahoma" w:hAnsi="Tahoma" w:cs="Tahoma"/>
          <w:sz w:val="20"/>
          <w:szCs w:val="20"/>
        </w:rPr>
        <w:t xml:space="preserve">ciąż nie doceniamy roli aktywności fizycznej w zdrowym rozwoju i </w:t>
      </w:r>
      <w:r w:rsidR="006A49DD" w:rsidRPr="00381D92">
        <w:rPr>
          <w:rFonts w:ascii="Tahoma" w:hAnsi="Tahoma" w:cs="Tahoma"/>
          <w:sz w:val="20"/>
          <w:szCs w:val="20"/>
        </w:rPr>
        <w:t>kształtowaniu prawidłowych nawyków</w:t>
      </w:r>
      <w:r w:rsidR="00016E9F" w:rsidRPr="00381D92">
        <w:rPr>
          <w:rFonts w:ascii="Tahoma" w:hAnsi="Tahoma" w:cs="Tahoma"/>
          <w:sz w:val="20"/>
          <w:szCs w:val="20"/>
        </w:rPr>
        <w:t>, bo</w:t>
      </w:r>
      <w:r w:rsidRPr="00381D92">
        <w:rPr>
          <w:rFonts w:ascii="Tahoma" w:hAnsi="Tahoma" w:cs="Tahoma"/>
          <w:sz w:val="20"/>
          <w:szCs w:val="20"/>
        </w:rPr>
        <w:t xml:space="preserve"> </w:t>
      </w:r>
      <w:r w:rsidR="00B24303" w:rsidRPr="00381D92">
        <w:rPr>
          <w:rFonts w:ascii="Tahoma" w:hAnsi="Tahoma" w:cs="Tahoma"/>
          <w:sz w:val="20"/>
          <w:szCs w:val="20"/>
        </w:rPr>
        <w:t>4</w:t>
      </w:r>
      <w:r w:rsidR="00D33115" w:rsidRPr="00381D92">
        <w:rPr>
          <w:rFonts w:ascii="Tahoma" w:hAnsi="Tahoma" w:cs="Tahoma"/>
          <w:sz w:val="20"/>
          <w:szCs w:val="20"/>
        </w:rPr>
        <w:t>1</w:t>
      </w:r>
      <w:r w:rsidR="00B24303" w:rsidRPr="00381D92">
        <w:rPr>
          <w:rFonts w:ascii="Tahoma" w:hAnsi="Tahoma" w:cs="Tahoma"/>
          <w:sz w:val="20"/>
          <w:szCs w:val="20"/>
        </w:rPr>
        <w:t>%</w:t>
      </w:r>
      <w:r w:rsidR="008A444F" w:rsidRPr="00381D92">
        <w:rPr>
          <w:rFonts w:ascii="Tahoma" w:hAnsi="Tahoma" w:cs="Tahoma"/>
          <w:sz w:val="20"/>
          <w:szCs w:val="20"/>
          <w:vertAlign w:val="superscript"/>
        </w:rPr>
        <w:t>12</w:t>
      </w:r>
      <w:r w:rsidR="00B24303" w:rsidRPr="00381D92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B24303" w:rsidRPr="00381D92">
        <w:rPr>
          <w:rFonts w:ascii="Tahoma" w:hAnsi="Tahoma" w:cs="Tahoma"/>
          <w:sz w:val="20"/>
          <w:szCs w:val="20"/>
        </w:rPr>
        <w:t>rodziców</w:t>
      </w:r>
      <w:r w:rsidR="00F129E1" w:rsidRPr="00381D92">
        <w:rPr>
          <w:rFonts w:ascii="Tahoma" w:hAnsi="Tahoma" w:cs="Tahoma"/>
          <w:sz w:val="20"/>
          <w:szCs w:val="20"/>
        </w:rPr>
        <w:t xml:space="preserve"> jest zdania</w:t>
      </w:r>
      <w:r w:rsidR="00016E9F" w:rsidRPr="00381D92">
        <w:rPr>
          <w:rFonts w:ascii="Tahoma" w:hAnsi="Tahoma" w:cs="Tahoma"/>
          <w:sz w:val="20"/>
          <w:szCs w:val="20"/>
        </w:rPr>
        <w:t xml:space="preserve">, że </w:t>
      </w:r>
      <w:r w:rsidRPr="00381D92">
        <w:rPr>
          <w:rFonts w:ascii="Tahoma" w:hAnsi="Tahoma" w:cs="Tahoma"/>
          <w:sz w:val="20"/>
          <w:szCs w:val="20"/>
        </w:rPr>
        <w:t xml:space="preserve">zajęcia </w:t>
      </w:r>
      <w:r w:rsidR="007F7328" w:rsidRPr="00381D92">
        <w:rPr>
          <w:rFonts w:ascii="Tahoma" w:hAnsi="Tahoma" w:cs="Tahoma"/>
          <w:sz w:val="20"/>
          <w:szCs w:val="20"/>
        </w:rPr>
        <w:t>wychowania fizycznego</w:t>
      </w:r>
      <w:r w:rsidRPr="00381D92">
        <w:rPr>
          <w:rFonts w:ascii="Tahoma" w:hAnsi="Tahoma" w:cs="Tahoma"/>
          <w:sz w:val="20"/>
          <w:szCs w:val="20"/>
        </w:rPr>
        <w:t xml:space="preserve"> są mniej ważne niż inne lekcje.</w:t>
      </w:r>
      <w:r w:rsidR="00A00F27" w:rsidRPr="00381D92">
        <w:rPr>
          <w:rFonts w:ascii="Tahoma" w:hAnsi="Tahoma" w:cs="Tahoma"/>
          <w:sz w:val="20"/>
          <w:szCs w:val="20"/>
        </w:rPr>
        <w:t xml:space="preserve"> Jednocześnie aż 75%</w:t>
      </w:r>
      <w:r w:rsidR="008A444F">
        <w:rPr>
          <w:rFonts w:ascii="Tahoma" w:hAnsi="Tahoma" w:cs="Tahoma"/>
          <w:sz w:val="20"/>
          <w:szCs w:val="20"/>
          <w:vertAlign w:val="superscript"/>
        </w:rPr>
        <w:t>13</w:t>
      </w:r>
      <w:r w:rsidR="00236446" w:rsidRPr="00381D92">
        <w:rPr>
          <w:rFonts w:ascii="Tahoma" w:hAnsi="Tahoma" w:cs="Tahoma"/>
          <w:sz w:val="20"/>
          <w:szCs w:val="20"/>
        </w:rPr>
        <w:t xml:space="preserve"> </w:t>
      </w:r>
      <w:r w:rsidR="00D33115" w:rsidRPr="00381D92">
        <w:rPr>
          <w:rFonts w:ascii="Tahoma" w:hAnsi="Tahoma" w:cs="Tahoma"/>
          <w:sz w:val="20"/>
          <w:szCs w:val="20"/>
        </w:rPr>
        <w:t xml:space="preserve">dorosłych </w:t>
      </w:r>
      <w:r w:rsidR="00DF419F" w:rsidRPr="00381D92">
        <w:rPr>
          <w:rFonts w:ascii="Tahoma" w:hAnsi="Tahoma" w:cs="Tahoma"/>
          <w:sz w:val="20"/>
          <w:szCs w:val="20"/>
        </w:rPr>
        <w:t>to wł</w:t>
      </w:r>
      <w:r w:rsidR="00182D3F" w:rsidRPr="00381D92">
        <w:rPr>
          <w:rFonts w:ascii="Tahoma" w:hAnsi="Tahoma" w:cs="Tahoma"/>
          <w:sz w:val="20"/>
          <w:szCs w:val="20"/>
        </w:rPr>
        <w:t>aśnie</w:t>
      </w:r>
      <w:r w:rsidR="00DF419F" w:rsidRPr="00381D92">
        <w:rPr>
          <w:rFonts w:ascii="Tahoma" w:hAnsi="Tahoma" w:cs="Tahoma"/>
          <w:sz w:val="20"/>
          <w:szCs w:val="20"/>
        </w:rPr>
        <w:t xml:space="preserve"> </w:t>
      </w:r>
      <w:r w:rsidR="00236446" w:rsidRPr="00381D92">
        <w:rPr>
          <w:rFonts w:ascii="Tahoma" w:hAnsi="Tahoma" w:cs="Tahoma"/>
          <w:sz w:val="20"/>
          <w:szCs w:val="20"/>
        </w:rPr>
        <w:t>sobie</w:t>
      </w:r>
      <w:r w:rsidR="00182D3F" w:rsidRPr="00381D92">
        <w:rPr>
          <w:rFonts w:ascii="Tahoma" w:hAnsi="Tahoma" w:cs="Tahoma"/>
          <w:sz w:val="20"/>
          <w:szCs w:val="20"/>
        </w:rPr>
        <w:t xml:space="preserve">, nie </w:t>
      </w:r>
      <w:r w:rsidR="0017493B" w:rsidRPr="00381D92">
        <w:rPr>
          <w:rFonts w:ascii="Tahoma" w:hAnsi="Tahoma" w:cs="Tahoma"/>
          <w:sz w:val="20"/>
          <w:szCs w:val="20"/>
        </w:rPr>
        <w:t xml:space="preserve">swoim </w:t>
      </w:r>
      <w:r w:rsidR="00182D3F" w:rsidRPr="00381D92">
        <w:rPr>
          <w:rFonts w:ascii="Tahoma" w:hAnsi="Tahoma" w:cs="Tahoma"/>
          <w:sz w:val="20"/>
          <w:szCs w:val="20"/>
        </w:rPr>
        <w:t>dzieciom czy nauczycielom przypisuje</w:t>
      </w:r>
      <w:r w:rsidR="00236446" w:rsidRPr="00381D92">
        <w:rPr>
          <w:rFonts w:ascii="Tahoma" w:hAnsi="Tahoma" w:cs="Tahoma"/>
          <w:sz w:val="20"/>
          <w:szCs w:val="20"/>
        </w:rPr>
        <w:t xml:space="preserve"> największą odpowiedzialność za </w:t>
      </w:r>
      <w:r w:rsidR="0017493B" w:rsidRPr="00381D92">
        <w:rPr>
          <w:rFonts w:ascii="Tahoma" w:hAnsi="Tahoma" w:cs="Tahoma"/>
          <w:sz w:val="20"/>
          <w:szCs w:val="20"/>
        </w:rPr>
        <w:t xml:space="preserve">dbanie o </w:t>
      </w:r>
      <w:r w:rsidR="00236446" w:rsidRPr="00381D92">
        <w:rPr>
          <w:rFonts w:ascii="Tahoma" w:hAnsi="Tahoma" w:cs="Tahoma"/>
          <w:sz w:val="20"/>
          <w:szCs w:val="20"/>
        </w:rPr>
        <w:t>aktywności fizyczn</w:t>
      </w:r>
      <w:r w:rsidR="0017493B" w:rsidRPr="00381D92">
        <w:rPr>
          <w:rFonts w:ascii="Tahoma" w:hAnsi="Tahoma" w:cs="Tahoma"/>
          <w:sz w:val="20"/>
          <w:szCs w:val="20"/>
        </w:rPr>
        <w:t>ą młodych osób.</w:t>
      </w:r>
      <w:r w:rsidR="001964FE" w:rsidRPr="00381D92">
        <w:rPr>
          <w:rFonts w:ascii="Tahoma" w:hAnsi="Tahoma" w:cs="Tahoma"/>
          <w:sz w:val="20"/>
          <w:szCs w:val="20"/>
        </w:rPr>
        <w:t xml:space="preserve"> </w:t>
      </w:r>
      <w:r w:rsidR="00C15FC7" w:rsidRPr="00381D92">
        <w:rPr>
          <w:rFonts w:ascii="Tahoma" w:hAnsi="Tahoma" w:cs="Tahoma"/>
          <w:sz w:val="20"/>
          <w:szCs w:val="20"/>
        </w:rPr>
        <w:t>Badania pokazują</w:t>
      </w:r>
      <w:r w:rsidR="0043096A" w:rsidRPr="00381D92">
        <w:rPr>
          <w:rFonts w:ascii="Tahoma" w:hAnsi="Tahoma" w:cs="Tahoma"/>
          <w:sz w:val="20"/>
          <w:szCs w:val="20"/>
        </w:rPr>
        <w:t xml:space="preserve"> </w:t>
      </w:r>
      <w:r w:rsidR="0017493B" w:rsidRPr="00381D92">
        <w:rPr>
          <w:rFonts w:ascii="Tahoma" w:hAnsi="Tahoma" w:cs="Tahoma"/>
          <w:sz w:val="20"/>
          <w:szCs w:val="20"/>
        </w:rPr>
        <w:t>również</w:t>
      </w:r>
      <w:r w:rsidR="00C15FC7" w:rsidRPr="00381D92">
        <w:rPr>
          <w:rFonts w:ascii="Tahoma" w:hAnsi="Tahoma" w:cs="Tahoma"/>
          <w:sz w:val="20"/>
          <w:szCs w:val="20"/>
        </w:rPr>
        <w:t xml:space="preserve">, </w:t>
      </w:r>
      <w:r w:rsidR="00B050CC" w:rsidRPr="00381D92">
        <w:rPr>
          <w:rFonts w:ascii="Tahoma" w:hAnsi="Tahoma" w:cs="Tahoma"/>
          <w:sz w:val="20"/>
          <w:szCs w:val="20"/>
        </w:rPr>
        <w:t>że</w:t>
      </w:r>
      <w:r w:rsidR="00D33115" w:rsidRPr="00381D92">
        <w:rPr>
          <w:rFonts w:ascii="Tahoma" w:hAnsi="Tahoma" w:cs="Tahoma"/>
          <w:sz w:val="20"/>
          <w:szCs w:val="20"/>
        </w:rPr>
        <w:t xml:space="preserve"> obydwa pokolenia motywuje</w:t>
      </w:r>
      <w:r w:rsidR="00B050CC" w:rsidRPr="00381D92">
        <w:rPr>
          <w:rFonts w:ascii="Tahoma" w:hAnsi="Tahoma" w:cs="Tahoma"/>
          <w:sz w:val="20"/>
          <w:szCs w:val="20"/>
        </w:rPr>
        <w:t xml:space="preserve"> do sportu zupełnie coś innego: dorośli dzięki aktywności chcą być zdrowsi (53%)</w:t>
      </w:r>
      <w:r w:rsidR="008A444F">
        <w:rPr>
          <w:rFonts w:ascii="Tahoma" w:hAnsi="Tahoma" w:cs="Tahoma"/>
          <w:sz w:val="20"/>
          <w:szCs w:val="20"/>
          <w:vertAlign w:val="superscript"/>
        </w:rPr>
        <w:t>14</w:t>
      </w:r>
      <w:r w:rsidR="00B050CC" w:rsidRPr="00381D92">
        <w:rPr>
          <w:rFonts w:ascii="Tahoma" w:hAnsi="Tahoma" w:cs="Tahoma"/>
          <w:sz w:val="20"/>
          <w:szCs w:val="20"/>
        </w:rPr>
        <w:t>, a nastolatk</w:t>
      </w:r>
      <w:r w:rsidR="009D12AD" w:rsidRPr="00381D92">
        <w:rPr>
          <w:rFonts w:ascii="Tahoma" w:hAnsi="Tahoma" w:cs="Tahoma"/>
          <w:sz w:val="20"/>
          <w:szCs w:val="20"/>
        </w:rPr>
        <w:t>ów</w:t>
      </w:r>
      <w:r w:rsidR="00B050CC" w:rsidRPr="00381D92">
        <w:rPr>
          <w:rFonts w:ascii="Tahoma" w:hAnsi="Tahoma" w:cs="Tahoma"/>
          <w:sz w:val="20"/>
          <w:szCs w:val="20"/>
        </w:rPr>
        <w:t xml:space="preserve"> do ruchu najbardziej przekonuje to, że spędz</w:t>
      </w:r>
      <w:r w:rsidR="009D12AD" w:rsidRPr="00381D92">
        <w:rPr>
          <w:rFonts w:ascii="Tahoma" w:hAnsi="Tahoma" w:cs="Tahoma"/>
          <w:sz w:val="20"/>
          <w:szCs w:val="20"/>
        </w:rPr>
        <w:t>ą</w:t>
      </w:r>
      <w:r w:rsidR="00B050CC" w:rsidRPr="00381D92">
        <w:rPr>
          <w:rFonts w:ascii="Tahoma" w:hAnsi="Tahoma" w:cs="Tahoma"/>
          <w:sz w:val="20"/>
          <w:szCs w:val="20"/>
        </w:rPr>
        <w:t xml:space="preserve"> czas z rów</w:t>
      </w:r>
      <w:r w:rsidR="00A61A9B" w:rsidRPr="00381D92">
        <w:rPr>
          <w:rFonts w:ascii="Tahoma" w:hAnsi="Tahoma" w:cs="Tahoma"/>
          <w:sz w:val="20"/>
          <w:szCs w:val="20"/>
        </w:rPr>
        <w:t>ie</w:t>
      </w:r>
      <w:r w:rsidR="00B050CC" w:rsidRPr="00381D92">
        <w:rPr>
          <w:rFonts w:ascii="Tahoma" w:hAnsi="Tahoma" w:cs="Tahoma"/>
          <w:sz w:val="20"/>
          <w:szCs w:val="20"/>
        </w:rPr>
        <w:t>śnikami (38%)</w:t>
      </w:r>
      <w:r w:rsidR="008A444F" w:rsidRPr="00381D92">
        <w:rPr>
          <w:rFonts w:ascii="Tahoma" w:hAnsi="Tahoma" w:cs="Tahoma"/>
          <w:sz w:val="20"/>
          <w:szCs w:val="20"/>
          <w:vertAlign w:val="superscript"/>
        </w:rPr>
        <w:t>15</w:t>
      </w:r>
      <w:r w:rsidR="00B050CC" w:rsidRPr="00381D92">
        <w:rPr>
          <w:rFonts w:ascii="Tahoma" w:hAnsi="Tahoma" w:cs="Tahoma"/>
          <w:sz w:val="20"/>
          <w:szCs w:val="20"/>
        </w:rPr>
        <w:t>.</w:t>
      </w:r>
    </w:p>
    <w:p w14:paraId="21825339" w14:textId="513B0F4D" w:rsidR="00907173" w:rsidRDefault="00907173" w:rsidP="00C925AD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</w:p>
    <w:p w14:paraId="11B29309" w14:textId="69C0F0CC" w:rsidR="00D33115" w:rsidRDefault="009A54E9" w:rsidP="00C925AD">
      <w:pPr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</w:rPr>
        <w:lastRenderedPageBreak/>
        <w:drawing>
          <wp:inline distT="0" distB="0" distL="0" distR="0" wp14:anchorId="29E2C1DD" wp14:editId="2400EEF9">
            <wp:extent cx="4625788" cy="3877769"/>
            <wp:effectExtent l="0" t="0" r="0" b="0"/>
            <wp:docPr id="174570465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704657" name="Obraz 174570465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9418" cy="388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F7C24" w14:textId="77777777" w:rsidR="00D33115" w:rsidRDefault="00D33115" w:rsidP="00C925AD">
      <w:pPr>
        <w:spacing w:line="276" w:lineRule="auto"/>
        <w:rPr>
          <w:rFonts w:ascii="Tahoma" w:hAnsi="Tahoma" w:cs="Tahoma"/>
          <w:b/>
          <w:bCs/>
        </w:rPr>
      </w:pPr>
    </w:p>
    <w:p w14:paraId="6F0A2992" w14:textId="77777777" w:rsidR="00E1411F" w:rsidRPr="00381D92" w:rsidRDefault="00F75317" w:rsidP="00C925AD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381D92">
        <w:rPr>
          <w:rFonts w:ascii="Tahoma" w:hAnsi="Tahoma" w:cs="Tahoma"/>
          <w:b/>
          <w:bCs/>
          <w:sz w:val="20"/>
          <w:szCs w:val="20"/>
        </w:rPr>
        <w:t xml:space="preserve">Emocje, które zamykają </w:t>
      </w:r>
      <w:r w:rsidR="002224E4" w:rsidRPr="00381D92">
        <w:rPr>
          <w:rFonts w:ascii="Tahoma" w:hAnsi="Tahoma" w:cs="Tahoma"/>
          <w:b/>
          <w:bCs/>
          <w:sz w:val="20"/>
          <w:szCs w:val="20"/>
        </w:rPr>
        <w:t xml:space="preserve">młodych </w:t>
      </w:r>
      <w:r w:rsidRPr="00381D92">
        <w:rPr>
          <w:rFonts w:ascii="Tahoma" w:hAnsi="Tahoma" w:cs="Tahoma"/>
          <w:b/>
          <w:bCs/>
          <w:sz w:val="20"/>
          <w:szCs w:val="20"/>
        </w:rPr>
        <w:t>n</w:t>
      </w:r>
      <w:r w:rsidR="00F57071" w:rsidRPr="00381D92">
        <w:rPr>
          <w:rFonts w:ascii="Tahoma" w:hAnsi="Tahoma" w:cs="Tahoma"/>
          <w:b/>
          <w:bCs/>
          <w:sz w:val="20"/>
          <w:szCs w:val="20"/>
        </w:rPr>
        <w:t>a świat</w:t>
      </w:r>
    </w:p>
    <w:p w14:paraId="73E9C497" w14:textId="77777777" w:rsidR="002224E4" w:rsidRPr="00381D92" w:rsidRDefault="002224E4" w:rsidP="00C925AD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6A27CD1D" w14:textId="1BDFBDBF" w:rsidR="00E1411F" w:rsidRPr="00381D92" w:rsidRDefault="000675A5" w:rsidP="00C925AD">
      <w:pPr>
        <w:spacing w:line="276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81D92">
        <w:rPr>
          <w:rFonts w:ascii="Tahoma" w:hAnsi="Tahoma" w:cs="Tahoma"/>
          <w:sz w:val="20"/>
          <w:szCs w:val="20"/>
        </w:rPr>
        <w:t>Otyłość to choroba o wysokim społecznym piętnie, które</w:t>
      </w:r>
      <w:r w:rsidR="001E65A0" w:rsidRPr="00381D92">
        <w:rPr>
          <w:rFonts w:ascii="Tahoma" w:hAnsi="Tahoma" w:cs="Tahoma"/>
          <w:sz w:val="20"/>
          <w:szCs w:val="20"/>
        </w:rPr>
        <w:t xml:space="preserve"> </w:t>
      </w:r>
      <w:r w:rsidR="00803B02" w:rsidRPr="00381D92">
        <w:rPr>
          <w:rFonts w:ascii="Tahoma" w:hAnsi="Tahoma" w:cs="Tahoma"/>
          <w:sz w:val="20"/>
          <w:szCs w:val="20"/>
        </w:rPr>
        <w:t xml:space="preserve">młode osoby </w:t>
      </w:r>
      <w:r w:rsidRPr="00381D92">
        <w:rPr>
          <w:rFonts w:ascii="Tahoma" w:hAnsi="Tahoma" w:cs="Tahoma"/>
          <w:sz w:val="20"/>
          <w:szCs w:val="20"/>
        </w:rPr>
        <w:t>odczuwają szczególnie mocno. Rodzice nastolatków z nadmierną masą ciała przyznają</w:t>
      </w:r>
      <w:r w:rsidR="001E65A0" w:rsidRPr="00381D92">
        <w:rPr>
          <w:rFonts w:ascii="Tahoma" w:hAnsi="Tahoma" w:cs="Tahoma"/>
          <w:sz w:val="20"/>
          <w:szCs w:val="20"/>
        </w:rPr>
        <w:t xml:space="preserve">, </w:t>
      </w:r>
      <w:r w:rsidRPr="00381D92">
        <w:rPr>
          <w:rFonts w:ascii="Tahoma" w:hAnsi="Tahoma" w:cs="Tahoma"/>
          <w:sz w:val="20"/>
          <w:szCs w:val="20"/>
        </w:rPr>
        <w:t xml:space="preserve">że reakcjami </w:t>
      </w:r>
      <w:r w:rsidR="00233659" w:rsidRPr="00381D92">
        <w:rPr>
          <w:rFonts w:ascii="Tahoma" w:hAnsi="Tahoma" w:cs="Tahoma"/>
          <w:sz w:val="20"/>
          <w:szCs w:val="20"/>
        </w:rPr>
        <w:t>i</w:t>
      </w:r>
      <w:r w:rsidRPr="00381D92">
        <w:rPr>
          <w:rFonts w:ascii="Tahoma" w:hAnsi="Tahoma" w:cs="Tahoma"/>
          <w:sz w:val="20"/>
          <w:szCs w:val="20"/>
        </w:rPr>
        <w:t>ch dzieci na hejt są: zawstydzenie (34%)</w:t>
      </w:r>
      <w:r w:rsidR="008A444F" w:rsidRPr="00381D92">
        <w:rPr>
          <w:rFonts w:ascii="Tahoma" w:hAnsi="Tahoma" w:cs="Tahoma"/>
          <w:sz w:val="20"/>
          <w:szCs w:val="20"/>
          <w:vertAlign w:val="superscript"/>
        </w:rPr>
        <w:t>16</w:t>
      </w:r>
      <w:r w:rsidRPr="00381D92">
        <w:rPr>
          <w:rFonts w:ascii="Tahoma" w:hAnsi="Tahoma" w:cs="Tahoma"/>
          <w:sz w:val="20"/>
          <w:szCs w:val="20"/>
        </w:rPr>
        <w:t>, niskie poczucie własnej wartości (33%)</w:t>
      </w:r>
      <w:r w:rsidR="008A444F" w:rsidRPr="00FE4BEA">
        <w:rPr>
          <w:rFonts w:ascii="Tahoma" w:hAnsi="Tahoma" w:cs="Tahoma"/>
          <w:sz w:val="20"/>
          <w:szCs w:val="20"/>
          <w:vertAlign w:val="superscript"/>
        </w:rPr>
        <w:t>17</w:t>
      </w:r>
      <w:r w:rsidRPr="00FE4BEA">
        <w:rPr>
          <w:rFonts w:ascii="Tahoma" w:hAnsi="Tahoma" w:cs="Tahoma"/>
          <w:sz w:val="20"/>
          <w:szCs w:val="20"/>
          <w:vertAlign w:val="superscript"/>
        </w:rPr>
        <w:t>,</w:t>
      </w:r>
      <w:r w:rsidRPr="00381D92">
        <w:rPr>
          <w:rFonts w:ascii="Tahoma" w:hAnsi="Tahoma" w:cs="Tahoma"/>
          <w:sz w:val="20"/>
          <w:szCs w:val="20"/>
        </w:rPr>
        <w:t xml:space="preserve"> próby „ukrycia” </w:t>
      </w:r>
      <w:r w:rsidR="00E23977" w:rsidRPr="00381D92">
        <w:rPr>
          <w:rFonts w:ascii="Tahoma" w:hAnsi="Tahoma" w:cs="Tahoma"/>
          <w:sz w:val="20"/>
          <w:szCs w:val="20"/>
        </w:rPr>
        <w:t xml:space="preserve">się </w:t>
      </w:r>
      <w:r w:rsidRPr="00381D92">
        <w:rPr>
          <w:rFonts w:ascii="Tahoma" w:hAnsi="Tahoma" w:cs="Tahoma"/>
          <w:sz w:val="20"/>
          <w:szCs w:val="20"/>
        </w:rPr>
        <w:t>w zbyt dużych ubraniach: (33%)</w:t>
      </w:r>
      <w:r w:rsidR="008A444F" w:rsidRPr="00381D92">
        <w:rPr>
          <w:rFonts w:ascii="Tahoma" w:hAnsi="Tahoma" w:cs="Tahoma"/>
          <w:sz w:val="20"/>
          <w:szCs w:val="20"/>
          <w:vertAlign w:val="superscript"/>
        </w:rPr>
        <w:t>18</w:t>
      </w:r>
      <w:r w:rsidRPr="00381D92">
        <w:rPr>
          <w:rFonts w:ascii="Tahoma" w:hAnsi="Tahoma" w:cs="Tahoma"/>
          <w:sz w:val="20"/>
          <w:szCs w:val="20"/>
        </w:rPr>
        <w:t>, a także strach przed miejscami, gdzie trzeba odsłonić ciało, jak basen, plaża (32%)</w:t>
      </w:r>
      <w:r w:rsidR="008A444F" w:rsidRPr="00381D92">
        <w:rPr>
          <w:rFonts w:ascii="Tahoma" w:hAnsi="Tahoma" w:cs="Tahoma"/>
          <w:sz w:val="20"/>
          <w:szCs w:val="20"/>
          <w:vertAlign w:val="superscript"/>
        </w:rPr>
        <w:t>19</w:t>
      </w:r>
      <w:r w:rsidRPr="00381D92">
        <w:rPr>
          <w:rFonts w:ascii="Tahoma" w:hAnsi="Tahoma" w:cs="Tahoma"/>
          <w:sz w:val="20"/>
          <w:szCs w:val="20"/>
        </w:rPr>
        <w:t>, unikanie zajęć sportowych (24%)</w:t>
      </w:r>
      <w:r w:rsidR="008A444F" w:rsidRPr="00381D92">
        <w:rPr>
          <w:rFonts w:ascii="Tahoma" w:hAnsi="Tahoma" w:cs="Tahoma"/>
          <w:sz w:val="20"/>
          <w:szCs w:val="20"/>
          <w:vertAlign w:val="superscript"/>
        </w:rPr>
        <w:t>20</w:t>
      </w:r>
      <w:r w:rsidR="00233659" w:rsidRPr="00381D92">
        <w:rPr>
          <w:rFonts w:ascii="Tahoma" w:hAnsi="Tahoma" w:cs="Tahoma"/>
          <w:sz w:val="20"/>
          <w:szCs w:val="20"/>
        </w:rPr>
        <w:t xml:space="preserve">, </w:t>
      </w:r>
      <w:r w:rsidR="0042698F" w:rsidRPr="00381D92">
        <w:rPr>
          <w:rFonts w:ascii="Tahoma" w:hAnsi="Tahoma" w:cs="Tahoma"/>
          <w:sz w:val="20"/>
          <w:szCs w:val="20"/>
        </w:rPr>
        <w:t xml:space="preserve">czy </w:t>
      </w:r>
      <w:r w:rsidR="004835BD" w:rsidRPr="00381D92">
        <w:rPr>
          <w:rFonts w:ascii="Tahoma" w:hAnsi="Tahoma" w:cs="Tahoma"/>
          <w:sz w:val="20"/>
          <w:szCs w:val="20"/>
        </w:rPr>
        <w:t xml:space="preserve">obecności na </w:t>
      </w:r>
      <w:r w:rsidR="00233659" w:rsidRPr="00381D92">
        <w:rPr>
          <w:rFonts w:ascii="Tahoma" w:hAnsi="Tahoma" w:cs="Tahoma"/>
          <w:sz w:val="20"/>
          <w:szCs w:val="20"/>
        </w:rPr>
        <w:t>zdję</w:t>
      </w:r>
      <w:r w:rsidR="004835BD" w:rsidRPr="00381D92">
        <w:rPr>
          <w:rFonts w:ascii="Tahoma" w:hAnsi="Tahoma" w:cs="Tahoma"/>
          <w:sz w:val="20"/>
          <w:szCs w:val="20"/>
        </w:rPr>
        <w:t>ciach</w:t>
      </w:r>
      <w:r w:rsidR="00233659" w:rsidRPr="00381D92">
        <w:rPr>
          <w:rFonts w:ascii="Tahoma" w:hAnsi="Tahoma" w:cs="Tahoma"/>
          <w:sz w:val="20"/>
          <w:szCs w:val="20"/>
        </w:rPr>
        <w:t>/film</w:t>
      </w:r>
      <w:r w:rsidR="004835BD" w:rsidRPr="00381D92">
        <w:rPr>
          <w:rFonts w:ascii="Tahoma" w:hAnsi="Tahoma" w:cs="Tahoma"/>
          <w:sz w:val="20"/>
          <w:szCs w:val="20"/>
        </w:rPr>
        <w:t xml:space="preserve">ach </w:t>
      </w:r>
      <w:r w:rsidR="00233659" w:rsidRPr="00381D92">
        <w:rPr>
          <w:rFonts w:ascii="Tahoma" w:hAnsi="Tahoma" w:cs="Tahoma"/>
          <w:sz w:val="20"/>
          <w:szCs w:val="20"/>
        </w:rPr>
        <w:t>(19%)</w:t>
      </w:r>
      <w:r w:rsidR="008A444F" w:rsidRPr="00381D92">
        <w:rPr>
          <w:rFonts w:ascii="Tahoma" w:hAnsi="Tahoma" w:cs="Tahoma"/>
          <w:sz w:val="20"/>
          <w:szCs w:val="20"/>
          <w:vertAlign w:val="superscript"/>
        </w:rPr>
        <w:t>21</w:t>
      </w:r>
      <w:r w:rsidR="004835BD" w:rsidRPr="00381D92">
        <w:rPr>
          <w:rFonts w:ascii="Tahoma" w:hAnsi="Tahoma" w:cs="Tahoma"/>
          <w:sz w:val="20"/>
          <w:szCs w:val="20"/>
        </w:rPr>
        <w:t>.</w:t>
      </w:r>
      <w:r w:rsidR="00E23977" w:rsidRPr="00381D92">
        <w:rPr>
          <w:rFonts w:ascii="Tahoma" w:hAnsi="Tahoma" w:cs="Tahoma"/>
          <w:sz w:val="20"/>
          <w:szCs w:val="20"/>
        </w:rPr>
        <w:t xml:space="preserve"> Sami nastolatkowie podsumowują to smutną refleksją: </w:t>
      </w:r>
      <w:r w:rsidR="00E23977" w:rsidRPr="00381D92">
        <w:rPr>
          <w:rFonts w:ascii="Tahoma" w:hAnsi="Tahoma" w:cs="Tahoma"/>
          <w:color w:val="000000" w:themeColor="text1"/>
          <w:sz w:val="20"/>
          <w:szCs w:val="20"/>
        </w:rPr>
        <w:t>„Kiedy ktoś ma nadwagę</w:t>
      </w:r>
      <w:r w:rsidR="00573BE0" w:rsidRPr="00381D92">
        <w:rPr>
          <w:rFonts w:ascii="Tahoma" w:hAnsi="Tahoma" w:cs="Tahoma"/>
          <w:color w:val="000000" w:themeColor="text1"/>
          <w:sz w:val="20"/>
          <w:szCs w:val="20"/>
        </w:rPr>
        <w:t xml:space="preserve"> lub otyłość</w:t>
      </w:r>
      <w:r w:rsidR="00E23977" w:rsidRPr="00381D92">
        <w:rPr>
          <w:rFonts w:ascii="Tahoma" w:hAnsi="Tahoma" w:cs="Tahoma"/>
          <w:color w:val="000000" w:themeColor="text1"/>
          <w:sz w:val="20"/>
          <w:szCs w:val="20"/>
        </w:rPr>
        <w:t>, nie jest lubiany przez rówieśników” (55%)</w:t>
      </w:r>
      <w:r w:rsidR="008A444F" w:rsidRPr="00381D92">
        <w:rPr>
          <w:rFonts w:ascii="Tahoma" w:hAnsi="Tahoma" w:cs="Tahoma"/>
          <w:color w:val="000000" w:themeColor="text1"/>
          <w:sz w:val="20"/>
          <w:szCs w:val="20"/>
          <w:vertAlign w:val="superscript"/>
        </w:rPr>
        <w:t>22</w:t>
      </w:r>
      <w:r w:rsidR="00E23977" w:rsidRPr="00381D92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13F4BFE8" w14:textId="77777777" w:rsidR="00E1411F" w:rsidRPr="00381D92" w:rsidRDefault="00E1411F" w:rsidP="00C925AD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2F72F01D" w14:textId="77777777" w:rsidR="004905DB" w:rsidRPr="00381D92" w:rsidRDefault="00FD77C2" w:rsidP="00C925AD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381D92">
        <w:rPr>
          <w:rFonts w:ascii="Tahoma" w:hAnsi="Tahoma" w:cs="Tahoma"/>
          <w:b/>
          <w:bCs/>
          <w:sz w:val="20"/>
          <w:szCs w:val="20"/>
        </w:rPr>
        <w:t xml:space="preserve">Dezorientacja i </w:t>
      </w:r>
      <w:r w:rsidR="00C34283" w:rsidRPr="00381D92">
        <w:rPr>
          <w:rFonts w:ascii="Tahoma" w:hAnsi="Tahoma" w:cs="Tahoma"/>
          <w:b/>
          <w:bCs/>
          <w:sz w:val="20"/>
          <w:szCs w:val="20"/>
        </w:rPr>
        <w:t>luka w edukacji społecznej</w:t>
      </w:r>
    </w:p>
    <w:p w14:paraId="6772514A" w14:textId="77777777" w:rsidR="00FD77C2" w:rsidRPr="00381D92" w:rsidRDefault="00FD77C2" w:rsidP="00C925AD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27A56C09" w14:textId="48B6A888" w:rsidR="00907173" w:rsidRPr="00381D92" w:rsidRDefault="008A444F" w:rsidP="00D131CE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</w:t>
      </w:r>
      <w:r w:rsidR="00F81F01" w:rsidRPr="00381D92">
        <w:rPr>
          <w:rFonts w:ascii="Tahoma" w:hAnsi="Tahoma" w:cs="Tahoma"/>
          <w:sz w:val="20"/>
          <w:szCs w:val="20"/>
        </w:rPr>
        <w:t xml:space="preserve">adania </w:t>
      </w:r>
      <w:r>
        <w:rPr>
          <w:rFonts w:ascii="Tahoma" w:hAnsi="Tahoma" w:cs="Tahoma"/>
          <w:sz w:val="20"/>
          <w:szCs w:val="20"/>
        </w:rPr>
        <w:t xml:space="preserve">zawarte w „PoMOCniku” </w:t>
      </w:r>
      <w:r w:rsidR="00F81F01" w:rsidRPr="00381D92">
        <w:rPr>
          <w:rFonts w:ascii="Tahoma" w:hAnsi="Tahoma" w:cs="Tahoma"/>
          <w:sz w:val="20"/>
          <w:szCs w:val="20"/>
        </w:rPr>
        <w:t xml:space="preserve">jasno pokazują, że geneza tak szybkiego </w:t>
      </w:r>
      <w:r w:rsidR="003E2A6E" w:rsidRPr="00381D92">
        <w:rPr>
          <w:rFonts w:ascii="Tahoma" w:hAnsi="Tahoma" w:cs="Tahoma"/>
          <w:sz w:val="20"/>
          <w:szCs w:val="20"/>
        </w:rPr>
        <w:t xml:space="preserve">rozwoju </w:t>
      </w:r>
      <w:r w:rsidR="002C0AA9" w:rsidRPr="00381D92">
        <w:rPr>
          <w:rFonts w:ascii="Tahoma" w:hAnsi="Tahoma" w:cs="Tahoma"/>
          <w:sz w:val="20"/>
          <w:szCs w:val="20"/>
        </w:rPr>
        <w:t xml:space="preserve">nadwagi i </w:t>
      </w:r>
      <w:r w:rsidR="00F81F01" w:rsidRPr="00381D92">
        <w:rPr>
          <w:rFonts w:ascii="Tahoma" w:hAnsi="Tahoma" w:cs="Tahoma"/>
          <w:sz w:val="20"/>
          <w:szCs w:val="20"/>
        </w:rPr>
        <w:t>otyłości</w:t>
      </w:r>
      <w:r w:rsidR="00E377C1" w:rsidRPr="00381D92">
        <w:rPr>
          <w:rFonts w:ascii="Tahoma" w:hAnsi="Tahoma" w:cs="Tahoma"/>
          <w:sz w:val="20"/>
          <w:szCs w:val="20"/>
        </w:rPr>
        <w:t xml:space="preserve"> </w:t>
      </w:r>
      <w:r w:rsidR="00F81F01" w:rsidRPr="00381D92">
        <w:rPr>
          <w:rFonts w:ascii="Tahoma" w:hAnsi="Tahoma" w:cs="Tahoma"/>
          <w:sz w:val="20"/>
          <w:szCs w:val="20"/>
        </w:rPr>
        <w:t xml:space="preserve">wśród polskich nastolatków leży nie tylko w błędach żywieniowych i niedostatecznej aktywności fizycznej. </w:t>
      </w:r>
      <w:r w:rsidR="00CD533C" w:rsidRPr="00381D92">
        <w:rPr>
          <w:rFonts w:ascii="Tahoma" w:hAnsi="Tahoma" w:cs="Tahoma"/>
          <w:sz w:val="20"/>
          <w:szCs w:val="20"/>
        </w:rPr>
        <w:t>Wciąż brakuje</w:t>
      </w:r>
      <w:r w:rsidR="009E32B0" w:rsidRPr="00381D92">
        <w:rPr>
          <w:rFonts w:ascii="Tahoma" w:hAnsi="Tahoma" w:cs="Tahoma"/>
          <w:sz w:val="20"/>
          <w:szCs w:val="20"/>
        </w:rPr>
        <w:t xml:space="preserve"> </w:t>
      </w:r>
      <w:r w:rsidR="00CD533C" w:rsidRPr="00381D92">
        <w:rPr>
          <w:rFonts w:ascii="Tahoma" w:hAnsi="Tahoma" w:cs="Tahoma"/>
          <w:sz w:val="20"/>
          <w:szCs w:val="20"/>
        </w:rPr>
        <w:t>edukacji</w:t>
      </w:r>
      <w:r w:rsidR="00B53F73" w:rsidRPr="00381D92">
        <w:rPr>
          <w:rFonts w:ascii="Tahoma" w:hAnsi="Tahoma" w:cs="Tahoma"/>
          <w:sz w:val="20"/>
          <w:szCs w:val="20"/>
        </w:rPr>
        <w:t xml:space="preserve"> na temat samej choroby otyło</w:t>
      </w:r>
      <w:r w:rsidR="0071486A" w:rsidRPr="00381D92">
        <w:rPr>
          <w:rFonts w:ascii="Tahoma" w:hAnsi="Tahoma" w:cs="Tahoma"/>
          <w:sz w:val="20"/>
          <w:szCs w:val="20"/>
        </w:rPr>
        <w:t>ś</w:t>
      </w:r>
      <w:r w:rsidR="00B53F73" w:rsidRPr="00381D92">
        <w:rPr>
          <w:rFonts w:ascii="Tahoma" w:hAnsi="Tahoma" w:cs="Tahoma"/>
          <w:sz w:val="20"/>
          <w:szCs w:val="20"/>
        </w:rPr>
        <w:t>ciowej</w:t>
      </w:r>
      <w:r w:rsidR="00563192" w:rsidRPr="00381D92">
        <w:rPr>
          <w:rFonts w:ascii="Tahoma" w:hAnsi="Tahoma" w:cs="Tahoma"/>
          <w:sz w:val="20"/>
          <w:szCs w:val="20"/>
        </w:rPr>
        <w:t>,</w:t>
      </w:r>
      <w:r w:rsidR="00B87EEA" w:rsidRPr="00381D92">
        <w:rPr>
          <w:rFonts w:ascii="Tahoma" w:hAnsi="Tahoma" w:cs="Tahoma"/>
          <w:sz w:val="20"/>
          <w:szCs w:val="20"/>
        </w:rPr>
        <w:t xml:space="preserve"> i czynników ryzyka,</w:t>
      </w:r>
      <w:r w:rsidR="00563192" w:rsidRPr="00381D92">
        <w:rPr>
          <w:rFonts w:ascii="Tahoma" w:hAnsi="Tahoma" w:cs="Tahoma"/>
          <w:sz w:val="20"/>
          <w:szCs w:val="20"/>
        </w:rPr>
        <w:t xml:space="preserve"> </w:t>
      </w:r>
      <w:r w:rsidR="00CD533C" w:rsidRPr="00381D92">
        <w:rPr>
          <w:rFonts w:ascii="Tahoma" w:hAnsi="Tahoma" w:cs="Tahoma"/>
          <w:sz w:val="20"/>
          <w:szCs w:val="20"/>
        </w:rPr>
        <w:t>bo choć 94%</w:t>
      </w:r>
      <w:r w:rsidR="006842EE" w:rsidRPr="00381D92">
        <w:rPr>
          <w:rFonts w:ascii="Tahoma" w:hAnsi="Tahoma" w:cs="Tahoma"/>
          <w:sz w:val="20"/>
          <w:szCs w:val="20"/>
          <w:vertAlign w:val="superscript"/>
        </w:rPr>
        <w:t>23</w:t>
      </w:r>
      <w:r w:rsidR="00CD533C" w:rsidRPr="00381D92">
        <w:rPr>
          <w:rFonts w:ascii="Tahoma" w:hAnsi="Tahoma" w:cs="Tahoma"/>
          <w:sz w:val="20"/>
          <w:szCs w:val="20"/>
        </w:rPr>
        <w:t xml:space="preserve"> rodziców zgadza się, że otyłość </w:t>
      </w:r>
      <w:r w:rsidR="00FE49E0" w:rsidRPr="00381D92">
        <w:rPr>
          <w:rFonts w:ascii="Tahoma" w:hAnsi="Tahoma" w:cs="Tahoma"/>
          <w:sz w:val="20"/>
          <w:szCs w:val="20"/>
        </w:rPr>
        <w:t xml:space="preserve">nastolatka </w:t>
      </w:r>
      <w:r w:rsidR="00CD533C" w:rsidRPr="00381D92">
        <w:rPr>
          <w:rFonts w:ascii="Tahoma" w:hAnsi="Tahoma" w:cs="Tahoma"/>
          <w:sz w:val="20"/>
          <w:szCs w:val="20"/>
        </w:rPr>
        <w:t>należy leczyć, to aż 40%</w:t>
      </w:r>
      <w:r w:rsidR="006842EE" w:rsidRPr="00381D92">
        <w:rPr>
          <w:rFonts w:ascii="Tahoma" w:hAnsi="Tahoma" w:cs="Tahoma"/>
          <w:sz w:val="20"/>
          <w:szCs w:val="20"/>
          <w:vertAlign w:val="superscript"/>
        </w:rPr>
        <w:t>24</w:t>
      </w:r>
      <w:r w:rsidR="00CD533C" w:rsidRPr="00381D92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CD533C" w:rsidRPr="00381D92">
        <w:rPr>
          <w:rFonts w:ascii="Tahoma" w:hAnsi="Tahoma" w:cs="Tahoma"/>
          <w:sz w:val="20"/>
          <w:szCs w:val="20"/>
        </w:rPr>
        <w:t>rodziców</w:t>
      </w:r>
      <w:r w:rsidR="00F45B04" w:rsidRPr="00381D92">
        <w:rPr>
          <w:rFonts w:ascii="Tahoma" w:hAnsi="Tahoma" w:cs="Tahoma"/>
          <w:sz w:val="20"/>
          <w:szCs w:val="20"/>
        </w:rPr>
        <w:t>, których</w:t>
      </w:r>
      <w:r w:rsidR="00C214FE" w:rsidRPr="00381D92">
        <w:rPr>
          <w:rFonts w:ascii="Tahoma" w:hAnsi="Tahoma" w:cs="Tahoma"/>
          <w:sz w:val="20"/>
          <w:szCs w:val="20"/>
        </w:rPr>
        <w:t xml:space="preserve"> </w:t>
      </w:r>
      <w:r w:rsidR="00F45B04" w:rsidRPr="00381D92">
        <w:rPr>
          <w:rFonts w:ascii="Tahoma" w:hAnsi="Tahoma" w:cs="Tahoma"/>
          <w:sz w:val="20"/>
          <w:szCs w:val="20"/>
        </w:rPr>
        <w:t xml:space="preserve">dzieci </w:t>
      </w:r>
      <w:r w:rsidR="00BE72C2" w:rsidRPr="00381D92">
        <w:rPr>
          <w:rFonts w:ascii="Tahoma" w:hAnsi="Tahoma" w:cs="Tahoma"/>
          <w:sz w:val="20"/>
          <w:szCs w:val="20"/>
        </w:rPr>
        <w:t xml:space="preserve">już </w:t>
      </w:r>
      <w:r w:rsidR="00F45B04" w:rsidRPr="00381D92">
        <w:rPr>
          <w:rFonts w:ascii="Tahoma" w:hAnsi="Tahoma" w:cs="Tahoma"/>
          <w:sz w:val="20"/>
          <w:szCs w:val="20"/>
        </w:rPr>
        <w:t xml:space="preserve">mają </w:t>
      </w:r>
      <w:r w:rsidR="00C02CEA" w:rsidRPr="00381D92">
        <w:rPr>
          <w:rFonts w:ascii="Tahoma" w:hAnsi="Tahoma" w:cs="Tahoma"/>
          <w:sz w:val="20"/>
          <w:szCs w:val="20"/>
        </w:rPr>
        <w:t xml:space="preserve">nadmierną masę ciała, </w:t>
      </w:r>
      <w:r w:rsidR="00CD533C" w:rsidRPr="00381D92">
        <w:rPr>
          <w:rFonts w:ascii="Tahoma" w:hAnsi="Tahoma" w:cs="Tahoma"/>
          <w:sz w:val="20"/>
          <w:szCs w:val="20"/>
        </w:rPr>
        <w:t xml:space="preserve">nie </w:t>
      </w:r>
      <w:r w:rsidR="00D460EB" w:rsidRPr="00381D92">
        <w:rPr>
          <w:rFonts w:ascii="Tahoma" w:hAnsi="Tahoma" w:cs="Tahoma"/>
          <w:sz w:val="20"/>
          <w:szCs w:val="20"/>
        </w:rPr>
        <w:t xml:space="preserve">rozpoznaje tego jako </w:t>
      </w:r>
      <w:r w:rsidR="00614403" w:rsidRPr="00381D92">
        <w:rPr>
          <w:rFonts w:ascii="Tahoma" w:hAnsi="Tahoma" w:cs="Tahoma"/>
          <w:sz w:val="20"/>
          <w:szCs w:val="20"/>
        </w:rPr>
        <w:t xml:space="preserve">potencjalnego </w:t>
      </w:r>
      <w:r w:rsidR="00D460EB" w:rsidRPr="00381D92">
        <w:rPr>
          <w:rFonts w:ascii="Tahoma" w:hAnsi="Tahoma" w:cs="Tahoma"/>
          <w:sz w:val="20"/>
          <w:szCs w:val="20"/>
        </w:rPr>
        <w:t xml:space="preserve">symptomu choroby. </w:t>
      </w:r>
      <w:r w:rsidR="002A1533" w:rsidRPr="00381D92">
        <w:rPr>
          <w:rFonts w:ascii="Tahoma" w:hAnsi="Tahoma" w:cs="Tahoma"/>
          <w:sz w:val="20"/>
          <w:szCs w:val="20"/>
        </w:rPr>
        <w:t xml:space="preserve">Rodzice czują się zagubieni: </w:t>
      </w:r>
      <w:r w:rsidR="00205745" w:rsidRPr="00381D92">
        <w:rPr>
          <w:rFonts w:ascii="Tahoma" w:hAnsi="Tahoma" w:cs="Tahoma"/>
          <w:sz w:val="20"/>
          <w:szCs w:val="20"/>
        </w:rPr>
        <w:t>38%</w:t>
      </w:r>
      <w:r w:rsidR="006842EE" w:rsidRPr="00381D92">
        <w:rPr>
          <w:rFonts w:ascii="Tahoma" w:hAnsi="Tahoma" w:cs="Tahoma"/>
          <w:sz w:val="20"/>
          <w:szCs w:val="20"/>
          <w:vertAlign w:val="superscript"/>
        </w:rPr>
        <w:t>25</w:t>
      </w:r>
      <w:r w:rsidR="006D45F4" w:rsidRPr="00381D92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205745" w:rsidRPr="00381D92">
        <w:rPr>
          <w:rFonts w:ascii="Tahoma" w:hAnsi="Tahoma" w:cs="Tahoma"/>
          <w:sz w:val="20"/>
          <w:szCs w:val="20"/>
        </w:rPr>
        <w:t xml:space="preserve">błędnie wierzy, że z otyłości się wyrasta, </w:t>
      </w:r>
      <w:r w:rsidR="00907173" w:rsidRPr="00381D92">
        <w:rPr>
          <w:rFonts w:ascii="Tahoma" w:hAnsi="Tahoma" w:cs="Tahoma"/>
          <w:sz w:val="20"/>
          <w:szCs w:val="20"/>
        </w:rPr>
        <w:t>31%</w:t>
      </w:r>
      <w:r w:rsidR="006842EE" w:rsidRPr="00381D92">
        <w:rPr>
          <w:rFonts w:ascii="Tahoma" w:hAnsi="Tahoma" w:cs="Tahoma"/>
          <w:sz w:val="20"/>
          <w:szCs w:val="20"/>
          <w:vertAlign w:val="superscript"/>
        </w:rPr>
        <w:t>26</w:t>
      </w:r>
      <w:r w:rsidR="00907173" w:rsidRPr="00381D92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907173" w:rsidRPr="00381D92">
        <w:rPr>
          <w:rFonts w:ascii="Tahoma" w:hAnsi="Tahoma" w:cs="Tahoma"/>
          <w:sz w:val="20"/>
          <w:szCs w:val="20"/>
        </w:rPr>
        <w:t xml:space="preserve">czuje się złymi rodzicami z powodu </w:t>
      </w:r>
      <w:r w:rsidR="00614403" w:rsidRPr="00381D92">
        <w:rPr>
          <w:rFonts w:ascii="Tahoma" w:hAnsi="Tahoma" w:cs="Tahoma"/>
          <w:sz w:val="20"/>
          <w:szCs w:val="20"/>
        </w:rPr>
        <w:t xml:space="preserve">nadmiernej masy ciała </w:t>
      </w:r>
      <w:r w:rsidR="00907173" w:rsidRPr="00381D92">
        <w:rPr>
          <w:rFonts w:ascii="Tahoma" w:hAnsi="Tahoma" w:cs="Tahoma"/>
          <w:sz w:val="20"/>
          <w:szCs w:val="20"/>
        </w:rPr>
        <w:t xml:space="preserve">dziecka, </w:t>
      </w:r>
      <w:r w:rsidR="002A1533" w:rsidRPr="00381D92">
        <w:rPr>
          <w:rFonts w:ascii="Tahoma" w:hAnsi="Tahoma" w:cs="Tahoma"/>
          <w:sz w:val="20"/>
          <w:szCs w:val="20"/>
        </w:rPr>
        <w:t>29%</w:t>
      </w:r>
      <w:r w:rsidR="006842EE" w:rsidRPr="00381D92">
        <w:rPr>
          <w:rFonts w:ascii="Tahoma" w:hAnsi="Tahoma" w:cs="Tahoma"/>
          <w:sz w:val="20"/>
          <w:szCs w:val="20"/>
          <w:vertAlign w:val="superscript"/>
        </w:rPr>
        <w:t>27</w:t>
      </w:r>
      <w:r w:rsidR="002A1533" w:rsidRPr="00381D92">
        <w:rPr>
          <w:rFonts w:ascii="Tahoma" w:hAnsi="Tahoma" w:cs="Tahoma"/>
          <w:sz w:val="20"/>
          <w:szCs w:val="20"/>
        </w:rPr>
        <w:t xml:space="preserve"> nie wie</w:t>
      </w:r>
      <w:r w:rsidR="00CD6A41" w:rsidRPr="00381D92">
        <w:rPr>
          <w:rFonts w:ascii="Tahoma" w:hAnsi="Tahoma" w:cs="Tahoma"/>
          <w:sz w:val="20"/>
          <w:szCs w:val="20"/>
        </w:rPr>
        <w:t>,</w:t>
      </w:r>
      <w:r w:rsidR="002A1533" w:rsidRPr="00381D92">
        <w:rPr>
          <w:rFonts w:ascii="Tahoma" w:hAnsi="Tahoma" w:cs="Tahoma"/>
          <w:sz w:val="20"/>
          <w:szCs w:val="20"/>
        </w:rPr>
        <w:t xml:space="preserve"> kiedy reagować na podwyższoną masę ciała, a 18%</w:t>
      </w:r>
      <w:r w:rsidR="006842EE" w:rsidRPr="00381D92">
        <w:rPr>
          <w:rFonts w:ascii="Tahoma" w:hAnsi="Tahoma" w:cs="Tahoma"/>
          <w:sz w:val="20"/>
          <w:szCs w:val="20"/>
          <w:vertAlign w:val="superscript"/>
        </w:rPr>
        <w:t>28</w:t>
      </w:r>
      <w:r w:rsidR="002A1533" w:rsidRPr="00381D92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2A1533" w:rsidRPr="00381D92">
        <w:rPr>
          <w:rFonts w:ascii="Tahoma" w:hAnsi="Tahoma" w:cs="Tahoma"/>
          <w:sz w:val="20"/>
          <w:szCs w:val="20"/>
        </w:rPr>
        <w:t xml:space="preserve">nie wie, do jakiego lekarza się udać. </w:t>
      </w:r>
      <w:r w:rsidR="00CD6A41" w:rsidRPr="00381D92">
        <w:rPr>
          <w:rFonts w:ascii="Tahoma" w:hAnsi="Tahoma" w:cs="Tahoma"/>
          <w:sz w:val="20"/>
          <w:szCs w:val="20"/>
        </w:rPr>
        <w:t>Nie bez znaczenia jest też obciążenie</w:t>
      </w:r>
      <w:r w:rsidR="00A96664" w:rsidRPr="00381D92">
        <w:rPr>
          <w:rFonts w:ascii="Tahoma" w:hAnsi="Tahoma" w:cs="Tahoma"/>
          <w:sz w:val="20"/>
          <w:szCs w:val="20"/>
        </w:rPr>
        <w:t xml:space="preserve"> psychiczne</w:t>
      </w:r>
      <w:r w:rsidR="00CD6A41" w:rsidRPr="00381D92">
        <w:rPr>
          <w:rFonts w:ascii="Tahoma" w:hAnsi="Tahoma" w:cs="Tahoma"/>
          <w:sz w:val="20"/>
          <w:szCs w:val="20"/>
        </w:rPr>
        <w:t>: co piąty</w:t>
      </w:r>
      <w:r w:rsidR="006842EE" w:rsidRPr="00381D92">
        <w:rPr>
          <w:rFonts w:ascii="Tahoma" w:hAnsi="Tahoma" w:cs="Tahoma"/>
          <w:sz w:val="20"/>
          <w:szCs w:val="20"/>
          <w:vertAlign w:val="superscript"/>
        </w:rPr>
        <w:t>29</w:t>
      </w:r>
      <w:r w:rsidR="00CD6A41" w:rsidRPr="00381D92">
        <w:rPr>
          <w:rFonts w:ascii="Tahoma" w:hAnsi="Tahoma" w:cs="Tahoma"/>
          <w:sz w:val="20"/>
          <w:szCs w:val="20"/>
        </w:rPr>
        <w:t xml:space="preserve"> rodzic nie radzi sobie emocjonalnie z rozpoczęciem rozmowy z dzieckiem o jego nadwadze.</w:t>
      </w:r>
    </w:p>
    <w:p w14:paraId="764C3C6E" w14:textId="77777777" w:rsidR="00397D2A" w:rsidRDefault="00397D2A" w:rsidP="00FD77C2">
      <w:pPr>
        <w:spacing w:line="276" w:lineRule="auto"/>
        <w:rPr>
          <w:rFonts w:ascii="Tahoma" w:hAnsi="Tahoma" w:cs="Tahoma"/>
          <w:sz w:val="20"/>
          <w:szCs w:val="20"/>
        </w:rPr>
      </w:pPr>
    </w:p>
    <w:p w14:paraId="2024A031" w14:textId="77777777" w:rsidR="00397D2A" w:rsidRPr="009F0927" w:rsidRDefault="00397D2A" w:rsidP="00397D2A">
      <w:pPr>
        <w:spacing w:line="276" w:lineRule="auto"/>
        <w:rPr>
          <w:rFonts w:ascii="Tahoma" w:hAnsi="Tahoma" w:cs="Tahoma"/>
          <w:i/>
          <w:iCs/>
          <w:sz w:val="20"/>
          <w:szCs w:val="20"/>
        </w:rPr>
      </w:pPr>
    </w:p>
    <w:p w14:paraId="08A6AEA4" w14:textId="4837A509" w:rsidR="00397D2A" w:rsidRPr="00381D92" w:rsidRDefault="00397D2A" w:rsidP="00397D2A">
      <w:pPr>
        <w:spacing w:line="276" w:lineRule="auto"/>
        <w:rPr>
          <w:rFonts w:ascii="Tahoma" w:hAnsi="Tahoma" w:cs="Tahoma"/>
          <w:i/>
          <w:iCs/>
          <w:sz w:val="20"/>
          <w:szCs w:val="20"/>
        </w:rPr>
      </w:pPr>
      <w:r w:rsidRPr="00815A0D">
        <w:rPr>
          <w:rFonts w:ascii="Tahoma" w:hAnsi="Tahoma" w:cs="Tahoma"/>
          <w:i/>
          <w:iCs/>
          <w:sz w:val="20"/>
          <w:szCs w:val="20"/>
        </w:rPr>
        <w:t>–</w:t>
      </w:r>
      <w:r w:rsidR="00926BE5" w:rsidRPr="00815A0D">
        <w:rPr>
          <w:rFonts w:ascii="Tahoma" w:hAnsi="Tahoma" w:cs="Tahoma"/>
          <w:i/>
          <w:iCs/>
          <w:sz w:val="20"/>
          <w:szCs w:val="20"/>
        </w:rPr>
        <w:t xml:space="preserve"> Powyższe badania </w:t>
      </w:r>
      <w:r w:rsidR="00813555" w:rsidRPr="00381D92">
        <w:rPr>
          <w:rFonts w:ascii="Tahoma" w:hAnsi="Tahoma" w:cs="Tahoma"/>
          <w:i/>
          <w:iCs/>
          <w:sz w:val="20"/>
          <w:szCs w:val="20"/>
        </w:rPr>
        <w:t xml:space="preserve">zarysowują trudną sytuację na wielu poziomach: żywienia i ruchu, percepcji samej choroby wśród rodziców i osób młodych, odmiennych pokoleniowo motywacji do sportu, aż po bariery systemowe, jak niewiedza, do jakiego lekarza </w:t>
      </w:r>
      <w:r w:rsidR="00863E7C">
        <w:rPr>
          <w:rFonts w:ascii="Tahoma" w:hAnsi="Tahoma" w:cs="Tahoma"/>
          <w:i/>
          <w:iCs/>
          <w:sz w:val="20"/>
          <w:szCs w:val="20"/>
        </w:rPr>
        <w:t xml:space="preserve">się </w:t>
      </w:r>
      <w:r w:rsidR="006948E0">
        <w:rPr>
          <w:rFonts w:ascii="Tahoma" w:hAnsi="Tahoma" w:cs="Tahoma"/>
          <w:i/>
          <w:iCs/>
          <w:sz w:val="20"/>
          <w:szCs w:val="20"/>
        </w:rPr>
        <w:softHyphen/>
      </w:r>
      <w:r w:rsidR="00813555" w:rsidRPr="00381D92">
        <w:rPr>
          <w:rFonts w:ascii="Tahoma" w:hAnsi="Tahoma" w:cs="Tahoma"/>
          <w:i/>
          <w:iCs/>
          <w:sz w:val="20"/>
          <w:szCs w:val="20"/>
        </w:rPr>
        <w:t xml:space="preserve">udać. </w:t>
      </w:r>
      <w:r w:rsidR="00CB4F13">
        <w:rPr>
          <w:rFonts w:ascii="Tahoma" w:hAnsi="Tahoma" w:cs="Tahoma"/>
          <w:i/>
          <w:iCs/>
          <w:sz w:val="20"/>
          <w:szCs w:val="20"/>
        </w:rPr>
        <w:t>Z</w:t>
      </w:r>
      <w:r w:rsidRPr="00815A0D">
        <w:rPr>
          <w:rFonts w:ascii="Tahoma" w:hAnsi="Tahoma" w:cs="Tahoma"/>
          <w:i/>
          <w:iCs/>
          <w:sz w:val="20"/>
          <w:szCs w:val="20"/>
        </w:rPr>
        <w:t xml:space="preserve">atrzymanie epidemii otyłości wśród </w:t>
      </w:r>
      <w:r w:rsidRPr="00815A0D">
        <w:rPr>
          <w:rFonts w:ascii="Tahoma" w:hAnsi="Tahoma" w:cs="Tahoma"/>
          <w:i/>
          <w:iCs/>
          <w:sz w:val="20"/>
          <w:szCs w:val="20"/>
        </w:rPr>
        <w:lastRenderedPageBreak/>
        <w:t xml:space="preserve">młodego pokolenia jest </w:t>
      </w:r>
      <w:r w:rsidR="00CB4F13">
        <w:rPr>
          <w:rFonts w:ascii="Tahoma" w:hAnsi="Tahoma" w:cs="Tahoma"/>
          <w:i/>
          <w:iCs/>
          <w:sz w:val="20"/>
          <w:szCs w:val="20"/>
        </w:rPr>
        <w:t xml:space="preserve">jednak jak najbardziej </w:t>
      </w:r>
      <w:r w:rsidRPr="00815A0D">
        <w:rPr>
          <w:rFonts w:ascii="Tahoma" w:hAnsi="Tahoma" w:cs="Tahoma"/>
          <w:i/>
          <w:iCs/>
          <w:sz w:val="20"/>
          <w:szCs w:val="20"/>
        </w:rPr>
        <w:t>możliwe i obecnie trzeba robić wszystko, aby pacjenci pediatryczni nie stali się dorosłymi pacjentami z otyłością. To niełatwe wyzwanie, ale dzięki takim inicjatywom jak „PoMOCnik”</w:t>
      </w:r>
      <w:r w:rsidR="00CB4F13">
        <w:rPr>
          <w:rFonts w:ascii="Tahoma" w:hAnsi="Tahoma" w:cs="Tahoma"/>
          <w:i/>
          <w:iCs/>
          <w:sz w:val="20"/>
          <w:szCs w:val="20"/>
        </w:rPr>
        <w:t xml:space="preserve"> </w:t>
      </w:r>
      <w:r w:rsidR="005D7C40">
        <w:rPr>
          <w:rFonts w:ascii="Tahoma" w:hAnsi="Tahoma" w:cs="Tahoma"/>
          <w:i/>
          <w:iCs/>
          <w:sz w:val="20"/>
          <w:szCs w:val="20"/>
        </w:rPr>
        <w:t xml:space="preserve">i praktycznym radom, jakie niesie, </w:t>
      </w:r>
      <w:r w:rsidRPr="00815A0D">
        <w:rPr>
          <w:rFonts w:ascii="Tahoma" w:hAnsi="Tahoma" w:cs="Tahoma"/>
          <w:i/>
          <w:iCs/>
          <w:sz w:val="20"/>
          <w:szCs w:val="20"/>
        </w:rPr>
        <w:t>staje się ono coraz bardziej</w:t>
      </w:r>
      <w:r w:rsidR="00FD7A42" w:rsidRPr="00815A0D">
        <w:rPr>
          <w:rFonts w:ascii="Tahoma" w:hAnsi="Tahoma" w:cs="Tahoma"/>
          <w:i/>
          <w:iCs/>
          <w:sz w:val="20"/>
          <w:szCs w:val="20"/>
        </w:rPr>
        <w:t xml:space="preserve"> realne </w:t>
      </w:r>
      <w:r w:rsidRPr="00815A0D">
        <w:rPr>
          <w:rFonts w:ascii="Tahoma" w:hAnsi="Tahoma" w:cs="Tahoma"/>
          <w:i/>
          <w:iCs/>
          <w:sz w:val="20"/>
          <w:szCs w:val="20"/>
        </w:rPr>
        <w:t xml:space="preserve">– </w:t>
      </w:r>
      <w:r w:rsidRPr="00381D92">
        <w:rPr>
          <w:rFonts w:ascii="Tahoma" w:hAnsi="Tahoma" w:cs="Tahoma"/>
          <w:color w:val="000000" w:themeColor="text1"/>
          <w:sz w:val="20"/>
          <w:szCs w:val="20"/>
        </w:rPr>
        <w:t xml:space="preserve">podsumowuje </w:t>
      </w:r>
      <w:r w:rsidRPr="00381D92">
        <w:rPr>
          <w:rStyle w:val="Uwydatnienie"/>
          <w:rFonts w:ascii="Tahoma" w:hAnsi="Tahoma" w:cs="Tahoma"/>
          <w:b/>
          <w:bCs/>
          <w:i w:val="0"/>
          <w:iCs w:val="0"/>
          <w:color w:val="000000" w:themeColor="text1"/>
          <w:sz w:val="20"/>
          <w:szCs w:val="20"/>
        </w:rPr>
        <w:t xml:space="preserve">dr hab. n. med. </w:t>
      </w:r>
      <w:r w:rsidRPr="00381D92">
        <w:rPr>
          <w:rFonts w:ascii="Tahoma" w:hAnsi="Tahoma" w:cs="Tahoma"/>
          <w:b/>
          <w:bCs/>
          <w:color w:val="000000" w:themeColor="text1"/>
          <w:sz w:val="20"/>
          <w:szCs w:val="20"/>
        </w:rPr>
        <w:t>Lucyna Ostrowska, Prezes Polskiego Towarzystwa Leczenia Otyłości</w:t>
      </w:r>
      <w:r w:rsidRPr="00381D92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3FEB8C86" w14:textId="77777777" w:rsidR="00397D2A" w:rsidRDefault="00397D2A" w:rsidP="00FD77C2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003DAF1" w14:textId="77777777" w:rsidR="00397D2A" w:rsidRDefault="00397D2A" w:rsidP="00FD77C2">
      <w:pPr>
        <w:spacing w:line="276" w:lineRule="auto"/>
        <w:rPr>
          <w:rFonts w:ascii="Tahoma" w:hAnsi="Tahoma" w:cs="Tahoma"/>
          <w:sz w:val="20"/>
          <w:szCs w:val="20"/>
        </w:rPr>
      </w:pPr>
    </w:p>
    <w:p w14:paraId="3DF82004" w14:textId="77777777" w:rsidR="00397D2A" w:rsidRPr="00381D92" w:rsidRDefault="00397D2A" w:rsidP="00FD77C2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5BE8711" w14:textId="77777777" w:rsidR="00BD63BC" w:rsidRPr="00381D92" w:rsidRDefault="00BD63BC" w:rsidP="00BD63BC">
      <w:pPr>
        <w:rPr>
          <w:rFonts w:ascii="Tahoma" w:hAnsi="Tahoma" w:cs="Tahoma"/>
          <w:color w:val="000000" w:themeColor="text1"/>
          <w:sz w:val="20"/>
          <w:szCs w:val="20"/>
        </w:rPr>
      </w:pPr>
      <w:r w:rsidRPr="00381D92">
        <w:rPr>
          <w:rFonts w:ascii="Tahoma" w:hAnsi="Tahoma" w:cs="Tahoma"/>
          <w:color w:val="000000" w:themeColor="text1"/>
          <w:sz w:val="20"/>
          <w:szCs w:val="20"/>
        </w:rPr>
        <w:t>*Materiał prasowy w całości bądź jego fragmenty nie mogą być publikowane przy treściach promujących farmakoterapię. Materiał powstał w ramach kampanii „Porozmawiajmy szczerze o otyłości”, która nie ma na celu promocji produktów, a wyłącznie edukację społeczną.</w:t>
      </w:r>
    </w:p>
    <w:p w14:paraId="29508F4A" w14:textId="77777777" w:rsidR="00BD63BC" w:rsidRDefault="00BD63BC" w:rsidP="00BD63BC">
      <w:pPr>
        <w:rPr>
          <w:rFonts w:cstheme="minorHAnsi"/>
          <w:color w:val="000000" w:themeColor="text1"/>
          <w:sz w:val="22"/>
          <w:szCs w:val="22"/>
        </w:rPr>
      </w:pPr>
    </w:p>
    <w:p w14:paraId="1295C3F5" w14:textId="77777777" w:rsidR="00243A82" w:rsidRPr="00243A82" w:rsidRDefault="00243A82" w:rsidP="00243A82">
      <w:pPr>
        <w:tabs>
          <w:tab w:val="left" w:pos="1832"/>
        </w:tabs>
        <w:spacing w:line="276" w:lineRule="auto"/>
        <w:rPr>
          <w:rFonts w:ascii="Tahoma" w:hAnsi="Tahoma" w:cs="Tahoma"/>
          <w:sz w:val="20"/>
          <w:szCs w:val="20"/>
        </w:rPr>
      </w:pPr>
    </w:p>
    <w:p w14:paraId="168B38B7" w14:textId="77777777" w:rsidR="00243A82" w:rsidRPr="00243A82" w:rsidRDefault="00243A82" w:rsidP="00243A82">
      <w:pPr>
        <w:spacing w:line="276" w:lineRule="auto"/>
        <w:rPr>
          <w:rFonts w:ascii="Tahoma" w:eastAsia="Aptos" w:hAnsi="Tahoma" w:cs="Tahoma"/>
          <w:color w:val="000000" w:themeColor="text1"/>
          <w:sz w:val="20"/>
          <w:szCs w:val="20"/>
        </w:rPr>
      </w:pPr>
      <w:r w:rsidRPr="00243A82">
        <w:rPr>
          <w:rFonts w:ascii="Tahoma" w:eastAsia="Aptos" w:hAnsi="Tahoma" w:cs="Tahoma"/>
          <w:b/>
          <w:bCs/>
          <w:color w:val="000000" w:themeColor="text1"/>
          <w:sz w:val="20"/>
          <w:szCs w:val="20"/>
        </w:rPr>
        <w:t>Informacje o kampanii:</w:t>
      </w:r>
    </w:p>
    <w:p w14:paraId="760B8C7C" w14:textId="77777777" w:rsidR="00243A82" w:rsidRPr="00243A82" w:rsidRDefault="00243A82" w:rsidP="00243A82">
      <w:pPr>
        <w:spacing w:line="276" w:lineRule="auto"/>
        <w:rPr>
          <w:rFonts w:ascii="Tahoma" w:eastAsia="Aptos" w:hAnsi="Tahoma" w:cs="Tahoma"/>
          <w:b/>
          <w:bCs/>
          <w:color w:val="000000" w:themeColor="text1"/>
          <w:sz w:val="20"/>
          <w:szCs w:val="20"/>
        </w:rPr>
      </w:pPr>
    </w:p>
    <w:p w14:paraId="3419603E" w14:textId="77777777" w:rsidR="00243A82" w:rsidRPr="00243A82" w:rsidRDefault="00000000" w:rsidP="00243A82">
      <w:pPr>
        <w:spacing w:line="276" w:lineRule="auto"/>
        <w:rPr>
          <w:rFonts w:ascii="Tahoma" w:eastAsia="Aptos" w:hAnsi="Tahoma" w:cs="Tahoma"/>
          <w:color w:val="000000" w:themeColor="text1"/>
          <w:sz w:val="20"/>
          <w:szCs w:val="20"/>
        </w:rPr>
      </w:pPr>
      <w:hyperlink r:id="rId10" w:history="1">
        <w:r w:rsidR="00243A82" w:rsidRPr="00243A82">
          <w:rPr>
            <w:rStyle w:val="Hipercze"/>
            <w:rFonts w:ascii="Tahoma" w:eastAsia="Aptos" w:hAnsi="Tahoma" w:cs="Tahoma"/>
            <w:color w:val="000000" w:themeColor="text1"/>
            <w:sz w:val="20"/>
            <w:szCs w:val="20"/>
          </w:rPr>
          <w:t>https://ootylosci.pl/</w:t>
        </w:r>
      </w:hyperlink>
    </w:p>
    <w:p w14:paraId="4C8DF347" w14:textId="77777777" w:rsidR="00243A82" w:rsidRPr="00243A82" w:rsidRDefault="00243A82" w:rsidP="00243A82">
      <w:pPr>
        <w:spacing w:line="276" w:lineRule="auto"/>
        <w:rPr>
          <w:rStyle w:val="Hipercze"/>
          <w:rFonts w:ascii="Tahoma" w:eastAsia="Aptos" w:hAnsi="Tahoma" w:cs="Tahoma"/>
          <w:color w:val="000000" w:themeColor="text1"/>
          <w:sz w:val="20"/>
          <w:szCs w:val="20"/>
        </w:rPr>
      </w:pPr>
    </w:p>
    <w:p w14:paraId="7CBAD2F1" w14:textId="2CED3792" w:rsidR="00243A82" w:rsidRPr="00243A82" w:rsidRDefault="00243A82" w:rsidP="00243A82">
      <w:pPr>
        <w:spacing w:line="276" w:lineRule="auto"/>
        <w:rPr>
          <w:rFonts w:ascii="Tahoma" w:eastAsia="Aptos" w:hAnsi="Tahoma" w:cs="Tahoma"/>
          <w:color w:val="000000" w:themeColor="text1"/>
          <w:sz w:val="20"/>
          <w:szCs w:val="20"/>
        </w:rPr>
      </w:pPr>
      <w:r w:rsidRPr="00243A82">
        <w:rPr>
          <w:rFonts w:ascii="Tahoma" w:eastAsia="Aptos" w:hAnsi="Tahoma" w:cs="Tahoma"/>
          <w:color w:val="000000" w:themeColor="text1"/>
          <w:sz w:val="20"/>
          <w:szCs w:val="20"/>
        </w:rPr>
        <w:t>Celem kampanii "Porozmawiajmy szczerze o otyłości" jest budowanie społecznej świadomości, że otyłość jest chorobą, która może prowadzić do rozwoju ponad 200 powikłań, zagrażających życiu i zdrowiu, ale można i należy ją leczyć przy odpowiednim wsparciu lekarza. Organizatorem kampanii jest firma Novo Nordisk. W</w:t>
      </w:r>
      <w:r w:rsidRPr="00243A82">
        <w:rPr>
          <w:rFonts w:ascii="Tahoma" w:eastAsia="Arial" w:hAnsi="Tahoma" w:cs="Tahoma"/>
          <w:color w:val="000000" w:themeColor="text1"/>
          <w:sz w:val="20"/>
          <w:szCs w:val="20"/>
        </w:rPr>
        <w:t> </w:t>
      </w:r>
      <w:r w:rsidRPr="00243A82">
        <w:rPr>
          <w:rFonts w:ascii="Tahoma" w:eastAsia="Aptos" w:hAnsi="Tahoma" w:cs="Tahoma"/>
          <w:color w:val="000000" w:themeColor="text1"/>
          <w:sz w:val="20"/>
          <w:szCs w:val="20"/>
        </w:rPr>
        <w:t xml:space="preserve">marcu 2025 r. ruszyła 6. edycja kampanii pod hasłem "Słuchaj serca. Lecz otyłość”, która koncentruje się na edukacji, że </w:t>
      </w:r>
      <w:r w:rsidRPr="00243A82">
        <w:rPr>
          <w:rFonts w:ascii="Tahoma" w:eastAsia="Verdana" w:hAnsi="Tahoma" w:cs="Tahoma"/>
          <w:sz w:val="20"/>
          <w:szCs w:val="20"/>
        </w:rPr>
        <w:t xml:space="preserve">choroby układu sercowo-naczyniowego należą do najczęstszych i najgroźniejszych powikłań otyłości (zalicza się do nich m.in. nadciśnienie tętnicze, miażdżycę, chorobę niedokrwienną serca, zaburzenia lipidowe, zespół metaboliczny). </w:t>
      </w:r>
      <w:r w:rsidRPr="00243A82">
        <w:rPr>
          <w:rFonts w:ascii="Tahoma" w:eastAsia="Aptos" w:hAnsi="Tahoma" w:cs="Tahoma"/>
          <w:color w:val="000000" w:themeColor="text1"/>
          <w:sz w:val="20"/>
          <w:szCs w:val="20"/>
        </w:rPr>
        <w:t>Kampania buduje również otwartą i empatyczną komunikacji</w:t>
      </w:r>
      <w:r w:rsidR="004F75AB">
        <w:rPr>
          <w:rFonts w:ascii="Tahoma" w:eastAsia="Aptos" w:hAnsi="Tahoma" w:cs="Tahoma"/>
          <w:color w:val="000000" w:themeColor="text1"/>
          <w:sz w:val="20"/>
          <w:szCs w:val="20"/>
        </w:rPr>
        <w:t>ę</w:t>
      </w:r>
      <w:r w:rsidR="00282942">
        <w:rPr>
          <w:rFonts w:ascii="Tahoma" w:eastAsia="Aptos" w:hAnsi="Tahoma" w:cs="Tahoma"/>
          <w:color w:val="000000" w:themeColor="text1"/>
          <w:sz w:val="20"/>
          <w:szCs w:val="20"/>
        </w:rPr>
        <w:t xml:space="preserve"> </w:t>
      </w:r>
      <w:r w:rsidRPr="00243A82">
        <w:rPr>
          <w:rFonts w:ascii="Tahoma" w:eastAsia="Aptos" w:hAnsi="Tahoma" w:cs="Tahoma"/>
          <w:color w:val="000000" w:themeColor="text1"/>
          <w:sz w:val="20"/>
          <w:szCs w:val="20"/>
        </w:rPr>
        <w:t xml:space="preserve">o otyłości i osobach nią dotkniętych. Patronami kampanii są: </w:t>
      </w:r>
      <w:r w:rsidR="00851E08" w:rsidRPr="00243A82">
        <w:rPr>
          <w:rFonts w:ascii="Tahoma" w:eastAsia="Aptos" w:hAnsi="Tahoma" w:cs="Tahoma"/>
          <w:color w:val="000000" w:themeColor="text1"/>
          <w:sz w:val="20"/>
          <w:szCs w:val="20"/>
        </w:rPr>
        <w:t>Polskie Towarzystwo Leczenia Otyłości</w:t>
      </w:r>
      <w:r w:rsidR="00D87164">
        <w:rPr>
          <w:rFonts w:ascii="Tahoma" w:eastAsia="Aptos" w:hAnsi="Tahoma" w:cs="Tahoma"/>
          <w:color w:val="000000" w:themeColor="text1"/>
          <w:sz w:val="20"/>
          <w:szCs w:val="20"/>
        </w:rPr>
        <w:t xml:space="preserve">, </w:t>
      </w:r>
      <w:r w:rsidR="00D87164" w:rsidRPr="00243A82">
        <w:rPr>
          <w:rFonts w:ascii="Tahoma" w:eastAsia="Aptos" w:hAnsi="Tahoma" w:cs="Tahoma"/>
          <w:color w:val="000000" w:themeColor="text1"/>
          <w:sz w:val="20"/>
          <w:szCs w:val="20"/>
        </w:rPr>
        <w:t>Polskie Towarzystwo Otyłości Dziecięcej</w:t>
      </w:r>
      <w:r w:rsidR="00D87164">
        <w:rPr>
          <w:rFonts w:ascii="Tahoma" w:eastAsia="Aptos" w:hAnsi="Tahoma" w:cs="Tahoma"/>
          <w:color w:val="000000" w:themeColor="text1"/>
          <w:sz w:val="20"/>
          <w:szCs w:val="20"/>
        </w:rPr>
        <w:t xml:space="preserve">, </w:t>
      </w:r>
      <w:r w:rsidR="00282942">
        <w:rPr>
          <w:rFonts w:ascii="Tahoma" w:eastAsia="Aptos" w:hAnsi="Tahoma" w:cs="Tahoma"/>
          <w:color w:val="000000" w:themeColor="text1"/>
          <w:sz w:val="20"/>
          <w:szCs w:val="20"/>
        </w:rPr>
        <w:t xml:space="preserve">Polskie Towarzystwo Nadciśnienia Tętniczego, Polskie Towarzystwo Neurologiczne, </w:t>
      </w:r>
      <w:r w:rsidR="00D87164">
        <w:rPr>
          <w:rFonts w:ascii="Tahoma" w:eastAsia="Aptos" w:hAnsi="Tahoma" w:cs="Tahoma"/>
          <w:color w:val="000000" w:themeColor="text1"/>
          <w:sz w:val="20"/>
          <w:szCs w:val="20"/>
        </w:rPr>
        <w:t>Polskie Towarzystwo Medycyny Rodzinnej, Polskie Towarzystwo Lipidologiczne, Polskie Towarzystwo Medycyny Stylu Życia. Patronami honorowymi są: Ambasada Królestwa Danii w Polsce, Instytut Praw Pacjenta i Edukacji Zdrowotnej, „FLO”: Fundacja na Rzecz Leczenia Otyłości, Fundacja Zdrowie i Edukacja</w:t>
      </w:r>
      <w:r w:rsidR="000F1600">
        <w:rPr>
          <w:rFonts w:ascii="Tahoma" w:eastAsia="Aptos" w:hAnsi="Tahoma" w:cs="Tahoma"/>
          <w:color w:val="000000" w:themeColor="text1"/>
          <w:sz w:val="20"/>
          <w:szCs w:val="20"/>
        </w:rPr>
        <w:t xml:space="preserve"> „Ad Meritum”</w:t>
      </w:r>
      <w:r w:rsidR="00D87164">
        <w:rPr>
          <w:rFonts w:ascii="Tahoma" w:eastAsia="Aptos" w:hAnsi="Tahoma" w:cs="Tahoma"/>
          <w:color w:val="000000" w:themeColor="text1"/>
          <w:sz w:val="20"/>
          <w:szCs w:val="20"/>
        </w:rPr>
        <w:t>, Fundacja „Siła”, Polskie Stowarzyszenie Diabetyków, Europa Colon Polska, Fundacja „W Trosce o Pacjenta”, Socjolożki.pl.</w:t>
      </w:r>
    </w:p>
    <w:p w14:paraId="263B53D3" w14:textId="77777777" w:rsidR="00243A82" w:rsidRPr="00243A82" w:rsidRDefault="00243A82" w:rsidP="00243A82">
      <w:pPr>
        <w:spacing w:line="276" w:lineRule="auto"/>
        <w:rPr>
          <w:rFonts w:ascii="Tahoma" w:eastAsia="Verdana" w:hAnsi="Tahoma" w:cs="Tahoma"/>
          <w:sz w:val="20"/>
          <w:szCs w:val="20"/>
        </w:rPr>
      </w:pPr>
    </w:p>
    <w:p w14:paraId="4D0B8B43" w14:textId="77777777" w:rsidR="00243A82" w:rsidRPr="00243A82" w:rsidRDefault="00243A82" w:rsidP="00243A82">
      <w:pPr>
        <w:spacing w:line="276" w:lineRule="auto"/>
        <w:rPr>
          <w:rFonts w:ascii="Tahoma" w:eastAsia="Aptos" w:hAnsi="Tahoma" w:cs="Tahoma"/>
          <w:color w:val="000000" w:themeColor="text1"/>
          <w:sz w:val="20"/>
          <w:szCs w:val="20"/>
        </w:rPr>
      </w:pPr>
      <w:r w:rsidRPr="00243A82">
        <w:rPr>
          <w:rFonts w:ascii="Tahoma" w:eastAsia="Aptos" w:hAnsi="Tahoma" w:cs="Tahoma"/>
          <w:color w:val="000000" w:themeColor="text1"/>
          <w:sz w:val="20"/>
          <w:szCs w:val="20"/>
        </w:rPr>
        <w:t>W ramach kampanii powstała też mapa ośrodków i lekarzy specjalizujących się w leczeniu otyłości: </w:t>
      </w:r>
      <w:hyperlink r:id="rId11" w:history="1">
        <w:r w:rsidRPr="00243A82">
          <w:rPr>
            <w:rStyle w:val="Hipercze"/>
            <w:rFonts w:ascii="Tahoma" w:eastAsia="Aptos" w:hAnsi="Tahoma" w:cs="Tahoma"/>
            <w:color w:val="000000" w:themeColor="text1"/>
            <w:sz w:val="20"/>
            <w:szCs w:val="20"/>
          </w:rPr>
          <w:t>https://ootylosci.pl/specjalisci/</w:t>
        </w:r>
      </w:hyperlink>
    </w:p>
    <w:p w14:paraId="4EEA595D" w14:textId="77777777" w:rsidR="00243A82" w:rsidRDefault="00243A82" w:rsidP="00BD63BC">
      <w:pPr>
        <w:rPr>
          <w:rFonts w:cstheme="minorHAnsi"/>
          <w:color w:val="000000" w:themeColor="text1"/>
          <w:sz w:val="22"/>
          <w:szCs w:val="22"/>
        </w:rPr>
      </w:pPr>
    </w:p>
    <w:p w14:paraId="0F731E54" w14:textId="77777777" w:rsidR="00243A82" w:rsidRPr="00381D92" w:rsidRDefault="00243A82" w:rsidP="00BD63BC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4E5F3250" w14:textId="2379AC11" w:rsidR="00243A82" w:rsidRPr="00381D92" w:rsidRDefault="006056EB" w:rsidP="00BD63BC">
      <w:pPr>
        <w:rPr>
          <w:rFonts w:ascii="Tahoma" w:hAnsi="Tahoma" w:cs="Tahoma"/>
          <w:color w:val="000000" w:themeColor="text1"/>
          <w:sz w:val="20"/>
          <w:szCs w:val="20"/>
        </w:rPr>
      </w:pPr>
      <w:r w:rsidRPr="00381D92">
        <w:rPr>
          <w:rFonts w:ascii="Tahoma" w:hAnsi="Tahoma" w:cs="Tahoma"/>
          <w:color w:val="000000" w:themeColor="text1"/>
          <w:sz w:val="20"/>
          <w:szCs w:val="20"/>
        </w:rPr>
        <w:t>Informacja o organizatorze kampanii</w:t>
      </w:r>
      <w:r w:rsidR="00E82344" w:rsidRPr="00381D92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381D92">
        <w:rPr>
          <w:rFonts w:ascii="Tahoma" w:hAnsi="Tahoma" w:cs="Tahoma"/>
          <w:color w:val="000000" w:themeColor="text1"/>
          <w:sz w:val="20"/>
          <w:szCs w:val="20"/>
        </w:rPr>
        <w:t>firmie Novo Nordisk</w:t>
      </w:r>
    </w:p>
    <w:p w14:paraId="49753AA9" w14:textId="77777777" w:rsidR="006056EB" w:rsidRPr="00381D92" w:rsidRDefault="006056EB" w:rsidP="00BD63BC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0A49C54D" w14:textId="67C35BCE" w:rsidR="006056EB" w:rsidRPr="00381D92" w:rsidRDefault="00E24786" w:rsidP="00381D92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81D92">
        <w:rPr>
          <w:rFonts w:ascii="Tahoma" w:hAnsi="Tahoma" w:cs="Tahoma"/>
          <w:color w:val="000000" w:themeColor="text1"/>
          <w:sz w:val="20"/>
          <w:szCs w:val="20"/>
        </w:rPr>
        <w:t xml:space="preserve">Novo Nordisk jest wiodącą globalną firmą działającą w dziedzinie ochrony zdrowia, założoną w 1923 r., z siedzibą w Danii. </w:t>
      </w:r>
      <w:r w:rsidR="00401207" w:rsidRPr="00381D92">
        <w:rPr>
          <w:rFonts w:ascii="Tahoma" w:hAnsi="Tahoma" w:cs="Tahoma"/>
          <w:color w:val="000000" w:themeColor="text1"/>
          <w:sz w:val="20"/>
          <w:szCs w:val="20"/>
        </w:rPr>
        <w:t>Jej</w:t>
      </w:r>
      <w:r w:rsidR="00EC3F5E" w:rsidRPr="00381D9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381D92">
        <w:rPr>
          <w:rFonts w:ascii="Tahoma" w:hAnsi="Tahoma" w:cs="Tahoma"/>
          <w:color w:val="000000" w:themeColor="text1"/>
          <w:sz w:val="20"/>
          <w:szCs w:val="20"/>
        </w:rPr>
        <w:t xml:space="preserve">celem jest wprowadzanie zmian zmierzających do pokonania poważnych chorób przewlekłych, czerpiąc z dorobku w dziedzinie leczenia cukrzycy. </w:t>
      </w:r>
      <w:r w:rsidR="00EC3F5E" w:rsidRPr="00381D92">
        <w:rPr>
          <w:rFonts w:ascii="Tahoma" w:hAnsi="Tahoma" w:cs="Tahoma"/>
          <w:color w:val="000000" w:themeColor="text1"/>
          <w:sz w:val="20"/>
          <w:szCs w:val="20"/>
        </w:rPr>
        <w:t>Firma realizuje zamierzony cel poprzez</w:t>
      </w:r>
      <w:r w:rsidRPr="00381D92">
        <w:rPr>
          <w:rFonts w:ascii="Tahoma" w:hAnsi="Tahoma" w:cs="Tahoma"/>
          <w:color w:val="000000" w:themeColor="text1"/>
          <w:sz w:val="20"/>
          <w:szCs w:val="20"/>
        </w:rPr>
        <w:t xml:space="preserve"> pionierskie działania na rzecz przełomowych odkryć naukowych, </w:t>
      </w:r>
      <w:r w:rsidR="003F0D4F" w:rsidRPr="00381D92">
        <w:rPr>
          <w:rFonts w:ascii="Tahoma" w:hAnsi="Tahoma" w:cs="Tahoma"/>
          <w:color w:val="000000" w:themeColor="text1"/>
          <w:sz w:val="20"/>
          <w:szCs w:val="20"/>
        </w:rPr>
        <w:t xml:space="preserve">budowanie społecznej edukacji w obszarze chorób przewlekłych, </w:t>
      </w:r>
      <w:r w:rsidRPr="00381D92">
        <w:rPr>
          <w:rFonts w:ascii="Tahoma" w:hAnsi="Tahoma" w:cs="Tahoma"/>
          <w:color w:val="000000" w:themeColor="text1"/>
          <w:sz w:val="20"/>
          <w:szCs w:val="20"/>
        </w:rPr>
        <w:t>rozszerzanie dostępu do leków i działania na rzecz zapobiegania chorobom i ich leczenia. Więcej informacji dostępnych jest na stronie: www.novonordisk.pl</w:t>
      </w:r>
    </w:p>
    <w:p w14:paraId="3447A781" w14:textId="77777777" w:rsidR="006056EB" w:rsidRPr="00381D92" w:rsidRDefault="006056EB" w:rsidP="00BD63BC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351A10F0" w14:textId="77777777" w:rsidR="00BD63BC" w:rsidRPr="00381D92" w:rsidRDefault="00BD63BC" w:rsidP="00BD63BC">
      <w:pPr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81D92">
        <w:rPr>
          <w:rFonts w:ascii="Tahoma" w:hAnsi="Tahoma" w:cs="Tahoma"/>
          <w:b/>
          <w:bCs/>
          <w:color w:val="000000" w:themeColor="text1"/>
          <w:sz w:val="20"/>
          <w:szCs w:val="20"/>
        </w:rPr>
        <w:t>Kontakt dla mediów:</w:t>
      </w:r>
    </w:p>
    <w:p w14:paraId="440893EA" w14:textId="77777777" w:rsidR="00BD63BC" w:rsidRPr="00381D92" w:rsidRDefault="00BD63BC" w:rsidP="00BD63BC">
      <w:pPr>
        <w:jc w:val="both"/>
        <w:rPr>
          <w:rFonts w:ascii="Tahoma" w:hAnsi="Tahoma" w:cs="Tahoma"/>
          <w:sz w:val="20"/>
          <w:szCs w:val="20"/>
          <w:lang w:val="pt-BR"/>
        </w:rPr>
      </w:pPr>
      <w:r w:rsidRPr="00381D92">
        <w:rPr>
          <w:rFonts w:ascii="Tahoma" w:hAnsi="Tahoma" w:cs="Tahoma"/>
          <w:sz w:val="20"/>
          <w:szCs w:val="20"/>
          <w:lang w:val="pt-BR"/>
        </w:rPr>
        <w:t>Joanna Lewandowska</w:t>
      </w:r>
    </w:p>
    <w:p w14:paraId="181F51D9" w14:textId="77777777" w:rsidR="00BD63BC" w:rsidRPr="00381D92" w:rsidRDefault="00BD63BC" w:rsidP="00BD63BC">
      <w:pPr>
        <w:jc w:val="both"/>
        <w:rPr>
          <w:rFonts w:ascii="Tahoma" w:hAnsi="Tahoma" w:cs="Tahoma"/>
          <w:sz w:val="20"/>
          <w:szCs w:val="20"/>
          <w:lang w:val="pt-BR"/>
        </w:rPr>
      </w:pPr>
      <w:r w:rsidRPr="00381D92">
        <w:rPr>
          <w:rFonts w:ascii="Tahoma" w:hAnsi="Tahoma" w:cs="Tahoma"/>
          <w:sz w:val="20"/>
          <w:szCs w:val="20"/>
          <w:lang w:val="pt-BR"/>
        </w:rPr>
        <w:t>AHAVA PR</w:t>
      </w:r>
    </w:p>
    <w:p w14:paraId="0493C382" w14:textId="77777777" w:rsidR="00BD63BC" w:rsidRPr="00381D92" w:rsidRDefault="00BD63BC" w:rsidP="00BD63BC">
      <w:pPr>
        <w:jc w:val="both"/>
        <w:rPr>
          <w:rFonts w:ascii="Tahoma" w:hAnsi="Tahoma" w:cs="Tahoma"/>
          <w:sz w:val="20"/>
          <w:szCs w:val="20"/>
          <w:lang w:val="pt-BR"/>
        </w:rPr>
      </w:pPr>
      <w:r w:rsidRPr="00381D92">
        <w:rPr>
          <w:rFonts w:ascii="Tahoma" w:hAnsi="Tahoma" w:cs="Tahoma"/>
          <w:sz w:val="20"/>
          <w:szCs w:val="20"/>
          <w:lang w:val="pt-BR"/>
        </w:rPr>
        <w:t xml:space="preserve">email: joanna.lewandowska@ahavapr.pl </w:t>
      </w:r>
    </w:p>
    <w:p w14:paraId="33C00541" w14:textId="77777777" w:rsidR="00BD63BC" w:rsidRPr="00381D92" w:rsidRDefault="00BD63BC" w:rsidP="00BD63BC">
      <w:pPr>
        <w:jc w:val="both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381D92">
        <w:rPr>
          <w:rFonts w:ascii="Tahoma" w:hAnsi="Tahoma" w:cs="Tahoma"/>
          <w:sz w:val="20"/>
          <w:szCs w:val="20"/>
          <w:lang w:val="en-US"/>
        </w:rPr>
        <w:t>tel</w:t>
      </w:r>
      <w:proofErr w:type="spellEnd"/>
      <w:r w:rsidRPr="00381D92">
        <w:rPr>
          <w:rFonts w:ascii="Tahoma" w:hAnsi="Tahoma" w:cs="Tahoma"/>
          <w:sz w:val="20"/>
          <w:szCs w:val="20"/>
          <w:lang w:val="en-US"/>
        </w:rPr>
        <w:t>: +48 510 291 250</w:t>
      </w:r>
    </w:p>
    <w:p w14:paraId="1FE4D9CF" w14:textId="03759BC9" w:rsidR="00312EF7" w:rsidRPr="00381D92" w:rsidRDefault="00312EF7" w:rsidP="00C925AD">
      <w:pPr>
        <w:spacing w:line="276" w:lineRule="auto"/>
        <w:rPr>
          <w:rFonts w:ascii="Tahoma" w:hAnsi="Tahoma" w:cs="Tahoma"/>
          <w:b/>
          <w:bCs/>
          <w:lang w:val="en-US"/>
        </w:rPr>
      </w:pPr>
    </w:p>
    <w:sectPr w:rsidR="00312EF7" w:rsidRPr="00381D9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3A423" w14:textId="77777777" w:rsidR="00FF1283" w:rsidRDefault="00FF1283" w:rsidP="001F7E5D">
      <w:r>
        <w:separator/>
      </w:r>
    </w:p>
  </w:endnote>
  <w:endnote w:type="continuationSeparator" w:id="0">
    <w:p w14:paraId="2A509305" w14:textId="77777777" w:rsidR="00FF1283" w:rsidRDefault="00FF1283" w:rsidP="001F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64ACE" w14:textId="77777777" w:rsidR="00FF1283" w:rsidRDefault="00FF1283" w:rsidP="001F7E5D">
      <w:r>
        <w:separator/>
      </w:r>
    </w:p>
  </w:footnote>
  <w:footnote w:type="continuationSeparator" w:id="0">
    <w:p w14:paraId="5D18C968" w14:textId="77777777" w:rsidR="00FF1283" w:rsidRDefault="00FF1283" w:rsidP="001F7E5D">
      <w:r>
        <w:continuationSeparator/>
      </w:r>
    </w:p>
  </w:footnote>
  <w:footnote w:id="1">
    <w:p w14:paraId="5F887E14" w14:textId="269597DB" w:rsidR="001F7536" w:rsidRDefault="001F7536">
      <w:pPr>
        <w:pStyle w:val="Tekstprzypisudolnego"/>
        <w:rPr>
          <w:rFonts w:ascii="Tahoma" w:hAnsi="Tahoma" w:cs="Tahoma"/>
          <w:sz w:val="16"/>
          <w:szCs w:val="16"/>
        </w:rPr>
      </w:pPr>
      <w:r w:rsidRPr="004211EC">
        <w:rPr>
          <w:rStyle w:val="Odwoanieprzypisudolnego"/>
          <w:rFonts w:ascii="Tahoma" w:hAnsi="Tahoma" w:cs="Tahoma"/>
          <w:sz w:val="16"/>
          <w:szCs w:val="16"/>
        </w:rPr>
        <w:footnoteRef/>
      </w:r>
      <w:r w:rsidR="006842EE" w:rsidRPr="00DE3BAA">
        <w:rPr>
          <w:rFonts w:ascii="Tahoma" w:hAnsi="Tahoma" w:cs="Tahoma"/>
          <w:sz w:val="16"/>
          <w:szCs w:val="16"/>
          <w:vertAlign w:val="superscript"/>
        </w:rPr>
        <w:t>-4</w:t>
      </w:r>
      <w:r w:rsidRPr="004211EC">
        <w:rPr>
          <w:rFonts w:ascii="Tahoma" w:hAnsi="Tahoma" w:cs="Tahoma"/>
          <w:sz w:val="16"/>
          <w:szCs w:val="16"/>
        </w:rPr>
        <w:t xml:space="preserve"> </w:t>
      </w:r>
      <w:r w:rsidR="006842EE">
        <w:rPr>
          <w:rFonts w:ascii="Tahoma" w:hAnsi="Tahoma" w:cs="Tahoma"/>
          <w:sz w:val="16"/>
          <w:szCs w:val="16"/>
        </w:rPr>
        <w:t xml:space="preserve">Zródło: </w:t>
      </w:r>
      <w:r w:rsidR="009A7BE0" w:rsidRPr="004211EC">
        <w:rPr>
          <w:rFonts w:ascii="Tahoma" w:hAnsi="Tahoma" w:cs="Tahoma"/>
          <w:sz w:val="16"/>
          <w:szCs w:val="16"/>
        </w:rPr>
        <w:t>bada</w:t>
      </w:r>
      <w:r w:rsidR="006842EE">
        <w:rPr>
          <w:rFonts w:ascii="Tahoma" w:hAnsi="Tahoma" w:cs="Tahoma"/>
          <w:sz w:val="16"/>
          <w:szCs w:val="16"/>
        </w:rPr>
        <w:t>nia</w:t>
      </w:r>
      <w:r w:rsidR="009A7BE0" w:rsidRPr="004211EC">
        <w:rPr>
          <w:rFonts w:ascii="Tahoma" w:hAnsi="Tahoma" w:cs="Tahoma"/>
          <w:sz w:val="16"/>
          <w:szCs w:val="16"/>
        </w:rPr>
        <w:t xml:space="preserve"> opinii publicznej zrealizowan</w:t>
      </w:r>
      <w:r w:rsidR="006842EE">
        <w:rPr>
          <w:rFonts w:ascii="Tahoma" w:hAnsi="Tahoma" w:cs="Tahoma"/>
          <w:sz w:val="16"/>
          <w:szCs w:val="16"/>
        </w:rPr>
        <w:t>e</w:t>
      </w:r>
      <w:r w:rsidR="009A7BE0" w:rsidRPr="004211EC">
        <w:rPr>
          <w:rFonts w:ascii="Tahoma" w:hAnsi="Tahoma" w:cs="Tahoma"/>
          <w:sz w:val="16"/>
          <w:szCs w:val="16"/>
        </w:rPr>
        <w:t xml:space="preserve"> na zlecenie Novo Nordisk: </w:t>
      </w:r>
      <w:r w:rsidR="00825F05" w:rsidRPr="004211EC">
        <w:rPr>
          <w:rFonts w:ascii="Tahoma" w:hAnsi="Tahoma" w:cs="Tahoma"/>
          <w:sz w:val="16"/>
          <w:szCs w:val="16"/>
        </w:rPr>
        <w:t>„</w:t>
      </w:r>
      <w:r w:rsidR="009A7BE0" w:rsidRPr="004211EC">
        <w:rPr>
          <w:rFonts w:ascii="Tahoma" w:hAnsi="Tahoma" w:cs="Tahoma"/>
          <w:color w:val="000000"/>
          <w:kern w:val="0"/>
          <w:sz w:val="16"/>
          <w:szCs w:val="16"/>
        </w:rPr>
        <w:t>Styl życia młodych ludzi. Badanie opinii publicznej wśród rodziców i opiekunów</w:t>
      </w:r>
      <w:r w:rsidR="00825F05" w:rsidRPr="004211EC">
        <w:rPr>
          <w:rFonts w:ascii="Tahoma" w:hAnsi="Tahoma" w:cs="Tahoma"/>
          <w:color w:val="000000"/>
          <w:kern w:val="0"/>
          <w:sz w:val="16"/>
          <w:szCs w:val="16"/>
        </w:rPr>
        <w:t>”</w:t>
      </w:r>
      <w:r w:rsidR="009A7BE0" w:rsidRPr="004211EC">
        <w:rPr>
          <w:rFonts w:ascii="Tahoma" w:hAnsi="Tahoma" w:cs="Tahoma"/>
          <w:color w:val="000000"/>
          <w:kern w:val="0"/>
          <w:sz w:val="16"/>
          <w:szCs w:val="16"/>
        </w:rPr>
        <w:t>, wykonane metodą CAWI, w dn. 13</w:t>
      </w:r>
      <w:r w:rsidR="009A7BE0" w:rsidRPr="004211EC">
        <w:rPr>
          <w:rFonts w:ascii="Tahoma" w:hAnsi="Tahoma" w:cs="Tahoma"/>
          <w:color w:val="171717"/>
          <w:kern w:val="0"/>
          <w:sz w:val="16"/>
          <w:szCs w:val="16"/>
        </w:rPr>
        <w:t xml:space="preserve"> –</w:t>
      </w:r>
      <w:r w:rsidR="009A7BE0" w:rsidRPr="004211EC">
        <w:rPr>
          <w:rFonts w:ascii="Tahoma" w:hAnsi="Tahoma" w:cs="Tahoma"/>
          <w:color w:val="000000"/>
          <w:kern w:val="0"/>
          <w:sz w:val="16"/>
          <w:szCs w:val="16"/>
        </w:rPr>
        <w:t>21 maja 2024</w:t>
      </w:r>
      <w:r w:rsidR="009A7BE0" w:rsidRPr="004211EC">
        <w:rPr>
          <w:rFonts w:ascii="Tahoma" w:hAnsi="Tahoma" w:cs="Tahoma"/>
          <w:sz w:val="16"/>
          <w:szCs w:val="16"/>
        </w:rPr>
        <w:t xml:space="preserve"> oraz </w:t>
      </w:r>
      <w:r w:rsidR="00EB2A8D" w:rsidRPr="004211EC">
        <w:rPr>
          <w:rFonts w:ascii="Tahoma" w:hAnsi="Tahoma" w:cs="Tahoma"/>
          <w:sz w:val="16"/>
          <w:szCs w:val="16"/>
        </w:rPr>
        <w:t>„</w:t>
      </w:r>
      <w:r w:rsidR="009A7BE0" w:rsidRPr="004211EC">
        <w:rPr>
          <w:rFonts w:ascii="Tahoma" w:hAnsi="Tahoma" w:cs="Tahoma"/>
          <w:color w:val="000000"/>
          <w:kern w:val="0"/>
          <w:sz w:val="16"/>
          <w:szCs w:val="16"/>
        </w:rPr>
        <w:t>Postawy wobec nadwagi i otyłości – perspektywa osób młodych i rodziców. Badanie opinii publicznej</w:t>
      </w:r>
      <w:r w:rsidR="00EB2A8D" w:rsidRPr="004211EC">
        <w:rPr>
          <w:rFonts w:ascii="Tahoma" w:hAnsi="Tahoma" w:cs="Tahoma"/>
          <w:color w:val="000000"/>
          <w:kern w:val="0"/>
          <w:sz w:val="16"/>
          <w:szCs w:val="16"/>
        </w:rPr>
        <w:t>”</w:t>
      </w:r>
      <w:r w:rsidR="009A7BE0" w:rsidRPr="004211EC">
        <w:rPr>
          <w:rFonts w:ascii="Tahoma" w:hAnsi="Tahoma" w:cs="Tahoma"/>
          <w:color w:val="000000"/>
          <w:kern w:val="0"/>
          <w:sz w:val="16"/>
          <w:szCs w:val="16"/>
        </w:rPr>
        <w:t xml:space="preserve"> wykonane metodą CAWI, w dn. 29 kwietnia</w:t>
      </w:r>
      <w:r w:rsidR="009A7BE0" w:rsidRPr="004211EC">
        <w:rPr>
          <w:rFonts w:ascii="Tahoma" w:hAnsi="Tahoma" w:cs="Tahoma"/>
          <w:color w:val="161616"/>
          <w:kern w:val="0"/>
          <w:sz w:val="16"/>
          <w:szCs w:val="16"/>
        </w:rPr>
        <w:t>–</w:t>
      </w:r>
      <w:r w:rsidR="009A7BE0" w:rsidRPr="004211EC">
        <w:rPr>
          <w:rFonts w:ascii="Tahoma" w:hAnsi="Tahoma" w:cs="Tahoma"/>
          <w:color w:val="000000"/>
          <w:kern w:val="0"/>
          <w:sz w:val="16"/>
          <w:szCs w:val="16"/>
        </w:rPr>
        <w:t xml:space="preserve">6 maja 2024. </w:t>
      </w:r>
      <w:r w:rsidR="009A7BE0" w:rsidRPr="004211EC">
        <w:rPr>
          <w:rFonts w:ascii="Tahoma" w:hAnsi="Tahoma" w:cs="Tahoma"/>
          <w:sz w:val="16"/>
          <w:szCs w:val="16"/>
        </w:rPr>
        <w:t>Szersze wyniki</w:t>
      </w:r>
      <w:r w:rsidR="006842EE">
        <w:rPr>
          <w:rFonts w:ascii="Tahoma" w:hAnsi="Tahoma" w:cs="Tahoma"/>
          <w:sz w:val="16"/>
          <w:szCs w:val="16"/>
        </w:rPr>
        <w:t xml:space="preserve"> obu badań</w:t>
      </w:r>
      <w:r w:rsidR="009A7BE0" w:rsidRPr="004211EC">
        <w:rPr>
          <w:rFonts w:ascii="Tahoma" w:hAnsi="Tahoma" w:cs="Tahoma"/>
          <w:sz w:val="16"/>
          <w:szCs w:val="16"/>
        </w:rPr>
        <w:t xml:space="preserve"> zamieszczono w opracowaniu „PoMOCnik dla rodziców i opiekunów. Jak wspierać młode osoby chorujące na nadwagę lub otyłość?”.</w:t>
      </w:r>
    </w:p>
    <w:p w14:paraId="32609BC2" w14:textId="48A8C27E" w:rsidR="0012474C" w:rsidRDefault="0012474C">
      <w:pPr>
        <w:pStyle w:val="Tekstprzypisudolnego"/>
        <w:rPr>
          <w:sz w:val="16"/>
          <w:szCs w:val="16"/>
        </w:rPr>
      </w:pPr>
      <w:r w:rsidRPr="00552E78">
        <w:rPr>
          <w:rFonts w:ascii="Tahoma" w:hAnsi="Tahoma" w:cs="Tahoma"/>
          <w:sz w:val="16"/>
          <w:szCs w:val="16"/>
          <w:vertAlign w:val="superscript"/>
        </w:rPr>
        <w:t>5-6</w:t>
      </w:r>
      <w:r w:rsidRPr="00552E78">
        <w:rPr>
          <w:rFonts w:ascii="Tahoma" w:hAnsi="Tahoma" w:cs="Tahoma"/>
          <w:sz w:val="16"/>
          <w:szCs w:val="16"/>
        </w:rPr>
        <w:t xml:space="preserve"> </w:t>
      </w:r>
      <w:r w:rsidRPr="00552E78">
        <w:rPr>
          <w:sz w:val="16"/>
          <w:szCs w:val="16"/>
        </w:rPr>
        <w:t xml:space="preserve">Źródło: World </w:t>
      </w:r>
      <w:proofErr w:type="spellStart"/>
      <w:r w:rsidRPr="00552E78">
        <w:rPr>
          <w:sz w:val="16"/>
          <w:szCs w:val="16"/>
        </w:rPr>
        <w:t>Health</w:t>
      </w:r>
      <w:proofErr w:type="spellEnd"/>
      <w:r w:rsidRPr="00552E78">
        <w:rPr>
          <w:sz w:val="16"/>
          <w:szCs w:val="16"/>
        </w:rPr>
        <w:t xml:space="preserve"> </w:t>
      </w:r>
      <w:proofErr w:type="spellStart"/>
      <w:r w:rsidRPr="00552E78">
        <w:rPr>
          <w:sz w:val="16"/>
          <w:szCs w:val="16"/>
        </w:rPr>
        <w:t>Organisation</w:t>
      </w:r>
      <w:proofErr w:type="spellEnd"/>
      <w:r w:rsidRPr="00552E78">
        <w:rPr>
          <w:sz w:val="16"/>
          <w:szCs w:val="16"/>
        </w:rPr>
        <w:t xml:space="preserve"> (WHO).</w:t>
      </w:r>
    </w:p>
    <w:p w14:paraId="47BB9330" w14:textId="74651CE2" w:rsidR="00552E78" w:rsidRPr="00552E78" w:rsidRDefault="00552E78">
      <w:pPr>
        <w:pStyle w:val="Tekstprzypisudolnego"/>
        <w:rPr>
          <w:sz w:val="16"/>
          <w:szCs w:val="16"/>
        </w:rPr>
      </w:pPr>
      <w:r w:rsidRPr="00552E78">
        <w:rPr>
          <w:sz w:val="16"/>
          <w:szCs w:val="16"/>
          <w:vertAlign w:val="superscript"/>
        </w:rPr>
        <w:t>7</w:t>
      </w:r>
      <w:r w:rsidRPr="00552E78">
        <w:rPr>
          <w:rFonts w:ascii="AppleSystemUIFont" w:hAnsi="AppleSystemUIFont" w:cs="AppleSystemUIFont"/>
          <w:kern w:val="0"/>
          <w:sz w:val="16"/>
          <w:szCs w:val="16"/>
        </w:rPr>
        <w:t xml:space="preserve"> Źródło:</w:t>
      </w:r>
      <w:r w:rsidRPr="00552E78">
        <w:rPr>
          <w:rFonts w:ascii="AppleSystemUIFont" w:hAnsi="AppleSystemUIFont" w:cs="AppleSystemUIFont"/>
          <w:kern w:val="0"/>
          <w:sz w:val="16"/>
          <w:szCs w:val="16"/>
        </w:rPr>
        <w:t xml:space="preserve"> Główn</w:t>
      </w:r>
      <w:r w:rsidRPr="00552E78">
        <w:rPr>
          <w:rFonts w:ascii="AppleSystemUIFont" w:hAnsi="AppleSystemUIFont" w:cs="AppleSystemUIFont"/>
          <w:kern w:val="0"/>
          <w:sz w:val="16"/>
          <w:szCs w:val="16"/>
        </w:rPr>
        <w:t>y</w:t>
      </w:r>
      <w:r w:rsidRPr="00552E78">
        <w:rPr>
          <w:rFonts w:ascii="AppleSystemUIFont" w:hAnsi="AppleSystemUIFont" w:cs="AppleSystemUIFont"/>
          <w:kern w:val="0"/>
          <w:sz w:val="16"/>
          <w:szCs w:val="16"/>
        </w:rPr>
        <w:t xml:space="preserve"> Urz</w:t>
      </w:r>
      <w:r w:rsidRPr="00552E78">
        <w:rPr>
          <w:rFonts w:ascii="AppleSystemUIFont" w:hAnsi="AppleSystemUIFont" w:cs="AppleSystemUIFont"/>
          <w:kern w:val="0"/>
          <w:sz w:val="16"/>
          <w:szCs w:val="16"/>
        </w:rPr>
        <w:t>ąd</w:t>
      </w:r>
      <w:r w:rsidRPr="00552E78">
        <w:rPr>
          <w:rFonts w:ascii="AppleSystemUIFont" w:hAnsi="AppleSystemUIFont" w:cs="AppleSystemUIFont"/>
          <w:kern w:val="0"/>
          <w:sz w:val="16"/>
          <w:szCs w:val="16"/>
        </w:rPr>
        <w:t xml:space="preserve"> Statystyczn</w:t>
      </w:r>
      <w:r w:rsidRPr="00552E78">
        <w:rPr>
          <w:rFonts w:ascii="AppleSystemUIFont" w:hAnsi="AppleSystemUIFont" w:cs="AppleSystemUIFont"/>
          <w:kern w:val="0"/>
          <w:sz w:val="16"/>
          <w:szCs w:val="16"/>
        </w:rPr>
        <w:t xml:space="preserve">y, </w:t>
      </w:r>
      <w:r w:rsidRPr="00552E78">
        <w:rPr>
          <w:rFonts w:ascii="AppleSystemUIFont" w:hAnsi="AppleSystemUIFont" w:cs="AppleSystemUIFont"/>
          <w:kern w:val="0"/>
          <w:sz w:val="16"/>
          <w:szCs w:val="16"/>
        </w:rPr>
        <w:t>2024 r.</w:t>
      </w:r>
    </w:p>
    <w:p w14:paraId="1AE78569" w14:textId="1D2FC2D7" w:rsidR="00F05FFF" w:rsidRPr="00DA1283" w:rsidRDefault="00552E78">
      <w:pPr>
        <w:pStyle w:val="Tekstprzypisudolnego"/>
        <w:rPr>
          <w:rFonts w:ascii="Tahoma" w:hAnsi="Tahoma" w:cs="Tahoma"/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8</w:t>
      </w:r>
      <w:r w:rsidR="00F05FFF" w:rsidRPr="00552E78">
        <w:rPr>
          <w:sz w:val="16"/>
          <w:szCs w:val="16"/>
          <w:vertAlign w:val="superscript"/>
        </w:rPr>
        <w:t>-29</w:t>
      </w:r>
      <w:r w:rsidRPr="00552E78">
        <w:rPr>
          <w:sz w:val="16"/>
          <w:szCs w:val="16"/>
          <w:vertAlign w:val="superscript"/>
        </w:rPr>
        <w:t xml:space="preserve"> </w:t>
      </w:r>
      <w:r w:rsidRPr="00552E78">
        <w:rPr>
          <w:rFonts w:ascii="AppleSystemUIFont" w:hAnsi="AppleSystemUIFont" w:cs="AppleSystemUIFont"/>
          <w:kern w:val="0"/>
          <w:sz w:val="16"/>
          <w:szCs w:val="16"/>
        </w:rPr>
        <w:t>Źródło: „</w:t>
      </w:r>
      <w:proofErr w:type="spellStart"/>
      <w:r w:rsidRPr="00552E78">
        <w:rPr>
          <w:rFonts w:ascii="AppleSystemUIFont" w:hAnsi="AppleSystemUIFont" w:cs="AppleSystemUIFont"/>
          <w:kern w:val="0"/>
          <w:sz w:val="16"/>
          <w:szCs w:val="16"/>
        </w:rPr>
        <w:t>PoMOCnik</w:t>
      </w:r>
      <w:proofErr w:type="spellEnd"/>
      <w:r w:rsidRPr="00552E78">
        <w:rPr>
          <w:rFonts w:ascii="AppleSystemUIFont" w:hAnsi="AppleSystemUIFont" w:cs="AppleSystemUIFont"/>
          <w:kern w:val="0"/>
          <w:sz w:val="16"/>
          <w:szCs w:val="16"/>
        </w:rPr>
        <w:t xml:space="preserve"> dla rodziców i opiekunów. Jak wspierać młode osoby chorujące na nadwagę lub otyłość?”.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AF7B" w14:textId="77777777" w:rsidR="001F7E5D" w:rsidRPr="001F7E5D" w:rsidRDefault="001F7E5D" w:rsidP="001F7E5D">
    <w:pPr>
      <w:pStyle w:val="Nagwek"/>
    </w:pPr>
    <w:r>
      <w:rPr>
        <w:noProof/>
      </w:rPr>
      <w:drawing>
        <wp:inline distT="114300" distB="114300" distL="114300" distR="114300" wp14:anchorId="4EF6AF7F" wp14:editId="68B76AC9">
          <wp:extent cx="1394847" cy="495946"/>
          <wp:effectExtent l="0" t="0" r="254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2532" cy="512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5D"/>
    <w:rsid w:val="00002457"/>
    <w:rsid w:val="00003929"/>
    <w:rsid w:val="000159D1"/>
    <w:rsid w:val="00016E9F"/>
    <w:rsid w:val="00020999"/>
    <w:rsid w:val="0002631B"/>
    <w:rsid w:val="0003779A"/>
    <w:rsid w:val="00042D44"/>
    <w:rsid w:val="00046358"/>
    <w:rsid w:val="000573A0"/>
    <w:rsid w:val="000675A5"/>
    <w:rsid w:val="00072832"/>
    <w:rsid w:val="00075C4B"/>
    <w:rsid w:val="00084E08"/>
    <w:rsid w:val="00085DEF"/>
    <w:rsid w:val="000935A6"/>
    <w:rsid w:val="000A6BBC"/>
    <w:rsid w:val="000B37FD"/>
    <w:rsid w:val="000B432A"/>
    <w:rsid w:val="000B55CF"/>
    <w:rsid w:val="000B64D6"/>
    <w:rsid w:val="000B7B3D"/>
    <w:rsid w:val="000C160F"/>
    <w:rsid w:val="000C20EE"/>
    <w:rsid w:val="000E2FC3"/>
    <w:rsid w:val="000E4FF0"/>
    <w:rsid w:val="000F1600"/>
    <w:rsid w:val="00105332"/>
    <w:rsid w:val="00105C17"/>
    <w:rsid w:val="00107355"/>
    <w:rsid w:val="001160E0"/>
    <w:rsid w:val="001220E1"/>
    <w:rsid w:val="0012474C"/>
    <w:rsid w:val="0012505B"/>
    <w:rsid w:val="0013097F"/>
    <w:rsid w:val="00137AF5"/>
    <w:rsid w:val="00142B03"/>
    <w:rsid w:val="001457D5"/>
    <w:rsid w:val="00155CBF"/>
    <w:rsid w:val="00157A8C"/>
    <w:rsid w:val="00164AAD"/>
    <w:rsid w:val="00172FAB"/>
    <w:rsid w:val="0017493B"/>
    <w:rsid w:val="00182D3F"/>
    <w:rsid w:val="001900E0"/>
    <w:rsid w:val="001964FE"/>
    <w:rsid w:val="001A4D97"/>
    <w:rsid w:val="001B18F9"/>
    <w:rsid w:val="001B2AAE"/>
    <w:rsid w:val="001D4E3F"/>
    <w:rsid w:val="001E43C0"/>
    <w:rsid w:val="001E65A0"/>
    <w:rsid w:val="001F4294"/>
    <w:rsid w:val="001F5B6E"/>
    <w:rsid w:val="001F7536"/>
    <w:rsid w:val="001F7E5D"/>
    <w:rsid w:val="00205745"/>
    <w:rsid w:val="002060C2"/>
    <w:rsid w:val="002224E4"/>
    <w:rsid w:val="00222AEC"/>
    <w:rsid w:val="00231449"/>
    <w:rsid w:val="00232FF6"/>
    <w:rsid w:val="00233659"/>
    <w:rsid w:val="00236446"/>
    <w:rsid w:val="0024360E"/>
    <w:rsid w:val="00243A82"/>
    <w:rsid w:val="00257090"/>
    <w:rsid w:val="00262116"/>
    <w:rsid w:val="00266A62"/>
    <w:rsid w:val="00270051"/>
    <w:rsid w:val="00281677"/>
    <w:rsid w:val="00282942"/>
    <w:rsid w:val="002A1533"/>
    <w:rsid w:val="002A6810"/>
    <w:rsid w:val="002A718D"/>
    <w:rsid w:val="002B32C7"/>
    <w:rsid w:val="002B79EE"/>
    <w:rsid w:val="002C0AA9"/>
    <w:rsid w:val="002E0FA4"/>
    <w:rsid w:val="002F0012"/>
    <w:rsid w:val="002F0C1A"/>
    <w:rsid w:val="002F30C5"/>
    <w:rsid w:val="002F42EF"/>
    <w:rsid w:val="002F5568"/>
    <w:rsid w:val="002F666D"/>
    <w:rsid w:val="00307DBD"/>
    <w:rsid w:val="00312EF7"/>
    <w:rsid w:val="0031550C"/>
    <w:rsid w:val="00316277"/>
    <w:rsid w:val="003206A6"/>
    <w:rsid w:val="00321D10"/>
    <w:rsid w:val="003251D5"/>
    <w:rsid w:val="00331A12"/>
    <w:rsid w:val="00337D42"/>
    <w:rsid w:val="003560A8"/>
    <w:rsid w:val="003564DD"/>
    <w:rsid w:val="00364051"/>
    <w:rsid w:val="00370C24"/>
    <w:rsid w:val="00380076"/>
    <w:rsid w:val="00381D92"/>
    <w:rsid w:val="003829C2"/>
    <w:rsid w:val="00387EE4"/>
    <w:rsid w:val="00391D68"/>
    <w:rsid w:val="00394673"/>
    <w:rsid w:val="00397D2A"/>
    <w:rsid w:val="003A5F18"/>
    <w:rsid w:val="003B5CCD"/>
    <w:rsid w:val="003C3A7A"/>
    <w:rsid w:val="003D73C8"/>
    <w:rsid w:val="003E10AA"/>
    <w:rsid w:val="003E2A6E"/>
    <w:rsid w:val="003F0D4F"/>
    <w:rsid w:val="003F1696"/>
    <w:rsid w:val="003F2CFC"/>
    <w:rsid w:val="0040105D"/>
    <w:rsid w:val="00401207"/>
    <w:rsid w:val="00405353"/>
    <w:rsid w:val="00406B9D"/>
    <w:rsid w:val="0041168D"/>
    <w:rsid w:val="004211EC"/>
    <w:rsid w:val="0042698F"/>
    <w:rsid w:val="0043096A"/>
    <w:rsid w:val="00434119"/>
    <w:rsid w:val="004541E1"/>
    <w:rsid w:val="00462C9B"/>
    <w:rsid w:val="00467ECF"/>
    <w:rsid w:val="004835BD"/>
    <w:rsid w:val="00485D99"/>
    <w:rsid w:val="004905DB"/>
    <w:rsid w:val="004A32C8"/>
    <w:rsid w:val="004A46DF"/>
    <w:rsid w:val="004B6C4E"/>
    <w:rsid w:val="004B6F98"/>
    <w:rsid w:val="004C3462"/>
    <w:rsid w:val="004C5C6A"/>
    <w:rsid w:val="004D30C0"/>
    <w:rsid w:val="004D66F3"/>
    <w:rsid w:val="004E2050"/>
    <w:rsid w:val="004F46D0"/>
    <w:rsid w:val="004F6A63"/>
    <w:rsid w:val="004F75AB"/>
    <w:rsid w:val="00500883"/>
    <w:rsid w:val="00510BD5"/>
    <w:rsid w:val="00514DA7"/>
    <w:rsid w:val="0051670F"/>
    <w:rsid w:val="00516956"/>
    <w:rsid w:val="005227FE"/>
    <w:rsid w:val="005239F1"/>
    <w:rsid w:val="005335E2"/>
    <w:rsid w:val="00540015"/>
    <w:rsid w:val="00540CD9"/>
    <w:rsid w:val="00543939"/>
    <w:rsid w:val="00547DED"/>
    <w:rsid w:val="00550431"/>
    <w:rsid w:val="00552E78"/>
    <w:rsid w:val="00563192"/>
    <w:rsid w:val="00573BE0"/>
    <w:rsid w:val="00591589"/>
    <w:rsid w:val="00597962"/>
    <w:rsid w:val="005B4926"/>
    <w:rsid w:val="005B5A8C"/>
    <w:rsid w:val="005B5DFF"/>
    <w:rsid w:val="005C3D55"/>
    <w:rsid w:val="005C6FAD"/>
    <w:rsid w:val="005D03B2"/>
    <w:rsid w:val="005D509F"/>
    <w:rsid w:val="005D7C40"/>
    <w:rsid w:val="005E191E"/>
    <w:rsid w:val="005F12C5"/>
    <w:rsid w:val="005F62D1"/>
    <w:rsid w:val="005F6618"/>
    <w:rsid w:val="00604BAC"/>
    <w:rsid w:val="006056EB"/>
    <w:rsid w:val="006116A3"/>
    <w:rsid w:val="00614403"/>
    <w:rsid w:val="0061690F"/>
    <w:rsid w:val="00627B44"/>
    <w:rsid w:val="0063272E"/>
    <w:rsid w:val="00642AE9"/>
    <w:rsid w:val="006503C7"/>
    <w:rsid w:val="00651DD5"/>
    <w:rsid w:val="006612EE"/>
    <w:rsid w:val="0066420E"/>
    <w:rsid w:val="00665228"/>
    <w:rsid w:val="00682A5E"/>
    <w:rsid w:val="006842EE"/>
    <w:rsid w:val="00684F1F"/>
    <w:rsid w:val="00690A92"/>
    <w:rsid w:val="006948E0"/>
    <w:rsid w:val="006A2176"/>
    <w:rsid w:val="006A49DD"/>
    <w:rsid w:val="006A5878"/>
    <w:rsid w:val="006B2C7B"/>
    <w:rsid w:val="006C3861"/>
    <w:rsid w:val="006D45F4"/>
    <w:rsid w:val="006E6F9A"/>
    <w:rsid w:val="006F5E40"/>
    <w:rsid w:val="006F6073"/>
    <w:rsid w:val="006F6452"/>
    <w:rsid w:val="00700C44"/>
    <w:rsid w:val="0070219E"/>
    <w:rsid w:val="00705774"/>
    <w:rsid w:val="0071486A"/>
    <w:rsid w:val="007168FA"/>
    <w:rsid w:val="00717F53"/>
    <w:rsid w:val="00724AB6"/>
    <w:rsid w:val="00734B52"/>
    <w:rsid w:val="00754DAA"/>
    <w:rsid w:val="00774546"/>
    <w:rsid w:val="00776B13"/>
    <w:rsid w:val="007868FF"/>
    <w:rsid w:val="00791961"/>
    <w:rsid w:val="00795B2E"/>
    <w:rsid w:val="007A64D3"/>
    <w:rsid w:val="007B0B3A"/>
    <w:rsid w:val="007C0604"/>
    <w:rsid w:val="007D3D89"/>
    <w:rsid w:val="007E212E"/>
    <w:rsid w:val="007E74A1"/>
    <w:rsid w:val="007E77D6"/>
    <w:rsid w:val="007F2816"/>
    <w:rsid w:val="007F3ECB"/>
    <w:rsid w:val="007F490E"/>
    <w:rsid w:val="007F4B35"/>
    <w:rsid w:val="007F7328"/>
    <w:rsid w:val="008033BA"/>
    <w:rsid w:val="00803B02"/>
    <w:rsid w:val="00806141"/>
    <w:rsid w:val="00813555"/>
    <w:rsid w:val="00813831"/>
    <w:rsid w:val="00815A0D"/>
    <w:rsid w:val="008230A1"/>
    <w:rsid w:val="00825DAD"/>
    <w:rsid w:val="00825F05"/>
    <w:rsid w:val="0083273C"/>
    <w:rsid w:val="008373CF"/>
    <w:rsid w:val="00837EE1"/>
    <w:rsid w:val="00846B5B"/>
    <w:rsid w:val="00847FE5"/>
    <w:rsid w:val="00851E08"/>
    <w:rsid w:val="00863E7C"/>
    <w:rsid w:val="00880D73"/>
    <w:rsid w:val="008854C6"/>
    <w:rsid w:val="008916B5"/>
    <w:rsid w:val="00891742"/>
    <w:rsid w:val="0089340C"/>
    <w:rsid w:val="008A43AC"/>
    <w:rsid w:val="008A444F"/>
    <w:rsid w:val="008B4D76"/>
    <w:rsid w:val="008B4D8A"/>
    <w:rsid w:val="008B7C7D"/>
    <w:rsid w:val="008C0A6F"/>
    <w:rsid w:val="008D4B2A"/>
    <w:rsid w:val="008D653D"/>
    <w:rsid w:val="008D6BD4"/>
    <w:rsid w:val="008E6830"/>
    <w:rsid w:val="008F30B6"/>
    <w:rsid w:val="00907173"/>
    <w:rsid w:val="009073A7"/>
    <w:rsid w:val="00910836"/>
    <w:rsid w:val="00915031"/>
    <w:rsid w:val="00920464"/>
    <w:rsid w:val="00921B2B"/>
    <w:rsid w:val="00923DC6"/>
    <w:rsid w:val="0092684B"/>
    <w:rsid w:val="0092698B"/>
    <w:rsid w:val="00926BE5"/>
    <w:rsid w:val="0093092C"/>
    <w:rsid w:val="00931471"/>
    <w:rsid w:val="009323DD"/>
    <w:rsid w:val="00933515"/>
    <w:rsid w:val="00935C61"/>
    <w:rsid w:val="00937978"/>
    <w:rsid w:val="0095314A"/>
    <w:rsid w:val="009567FC"/>
    <w:rsid w:val="00962F40"/>
    <w:rsid w:val="00966537"/>
    <w:rsid w:val="00970C50"/>
    <w:rsid w:val="00974A2B"/>
    <w:rsid w:val="00994CCE"/>
    <w:rsid w:val="009A1AC0"/>
    <w:rsid w:val="009A45D8"/>
    <w:rsid w:val="009A54E9"/>
    <w:rsid w:val="009A7BE0"/>
    <w:rsid w:val="009B5CE4"/>
    <w:rsid w:val="009B755C"/>
    <w:rsid w:val="009D12AD"/>
    <w:rsid w:val="009E32B0"/>
    <w:rsid w:val="009E749B"/>
    <w:rsid w:val="009F0CF7"/>
    <w:rsid w:val="009F239F"/>
    <w:rsid w:val="009F6B38"/>
    <w:rsid w:val="00A00F27"/>
    <w:rsid w:val="00A024B4"/>
    <w:rsid w:val="00A032A2"/>
    <w:rsid w:val="00A05C7B"/>
    <w:rsid w:val="00A15759"/>
    <w:rsid w:val="00A236A6"/>
    <w:rsid w:val="00A46312"/>
    <w:rsid w:val="00A574D4"/>
    <w:rsid w:val="00A61A9B"/>
    <w:rsid w:val="00A62571"/>
    <w:rsid w:val="00A65F1E"/>
    <w:rsid w:val="00A7336C"/>
    <w:rsid w:val="00A7372B"/>
    <w:rsid w:val="00A765DF"/>
    <w:rsid w:val="00A8528A"/>
    <w:rsid w:val="00A96664"/>
    <w:rsid w:val="00AA4E33"/>
    <w:rsid w:val="00AB17B1"/>
    <w:rsid w:val="00AB5B8E"/>
    <w:rsid w:val="00AD07F4"/>
    <w:rsid w:val="00AD22BD"/>
    <w:rsid w:val="00AD252B"/>
    <w:rsid w:val="00AE7635"/>
    <w:rsid w:val="00AE78BE"/>
    <w:rsid w:val="00AF0266"/>
    <w:rsid w:val="00AF110B"/>
    <w:rsid w:val="00B01608"/>
    <w:rsid w:val="00B018C5"/>
    <w:rsid w:val="00B050CC"/>
    <w:rsid w:val="00B12DE9"/>
    <w:rsid w:val="00B172ED"/>
    <w:rsid w:val="00B213FA"/>
    <w:rsid w:val="00B22555"/>
    <w:rsid w:val="00B24303"/>
    <w:rsid w:val="00B25ED9"/>
    <w:rsid w:val="00B334BD"/>
    <w:rsid w:val="00B404A8"/>
    <w:rsid w:val="00B44072"/>
    <w:rsid w:val="00B50758"/>
    <w:rsid w:val="00B51E0C"/>
    <w:rsid w:val="00B52FBC"/>
    <w:rsid w:val="00B532DD"/>
    <w:rsid w:val="00B53F73"/>
    <w:rsid w:val="00B564F3"/>
    <w:rsid w:val="00B835EA"/>
    <w:rsid w:val="00B87EEA"/>
    <w:rsid w:val="00BA10E1"/>
    <w:rsid w:val="00BA28CF"/>
    <w:rsid w:val="00BA7864"/>
    <w:rsid w:val="00BB08F1"/>
    <w:rsid w:val="00BB4FFB"/>
    <w:rsid w:val="00BC5A61"/>
    <w:rsid w:val="00BC5C6D"/>
    <w:rsid w:val="00BD3E32"/>
    <w:rsid w:val="00BD63BC"/>
    <w:rsid w:val="00BE3EF5"/>
    <w:rsid w:val="00BE72C2"/>
    <w:rsid w:val="00BF119F"/>
    <w:rsid w:val="00C00AB9"/>
    <w:rsid w:val="00C02CEA"/>
    <w:rsid w:val="00C07A6C"/>
    <w:rsid w:val="00C13BFB"/>
    <w:rsid w:val="00C15FC7"/>
    <w:rsid w:val="00C214FE"/>
    <w:rsid w:val="00C30B4E"/>
    <w:rsid w:val="00C34283"/>
    <w:rsid w:val="00C34D38"/>
    <w:rsid w:val="00C3674D"/>
    <w:rsid w:val="00C40EEB"/>
    <w:rsid w:val="00C42A6E"/>
    <w:rsid w:val="00C45DC1"/>
    <w:rsid w:val="00C5043D"/>
    <w:rsid w:val="00C66BF0"/>
    <w:rsid w:val="00C83D89"/>
    <w:rsid w:val="00C91AC6"/>
    <w:rsid w:val="00C925AD"/>
    <w:rsid w:val="00C92D6B"/>
    <w:rsid w:val="00C9484C"/>
    <w:rsid w:val="00C96DEE"/>
    <w:rsid w:val="00CA07C4"/>
    <w:rsid w:val="00CA4C32"/>
    <w:rsid w:val="00CB4383"/>
    <w:rsid w:val="00CB4F13"/>
    <w:rsid w:val="00CB7D1B"/>
    <w:rsid w:val="00CC5136"/>
    <w:rsid w:val="00CD3B25"/>
    <w:rsid w:val="00CD533C"/>
    <w:rsid w:val="00CD60CC"/>
    <w:rsid w:val="00CD6A41"/>
    <w:rsid w:val="00CE0D16"/>
    <w:rsid w:val="00CE337A"/>
    <w:rsid w:val="00CF1EB0"/>
    <w:rsid w:val="00D0000C"/>
    <w:rsid w:val="00D00673"/>
    <w:rsid w:val="00D068BA"/>
    <w:rsid w:val="00D107B0"/>
    <w:rsid w:val="00D131CE"/>
    <w:rsid w:val="00D1792E"/>
    <w:rsid w:val="00D305A0"/>
    <w:rsid w:val="00D31446"/>
    <w:rsid w:val="00D32989"/>
    <w:rsid w:val="00D33115"/>
    <w:rsid w:val="00D34C94"/>
    <w:rsid w:val="00D4143D"/>
    <w:rsid w:val="00D460EB"/>
    <w:rsid w:val="00D4644A"/>
    <w:rsid w:val="00D53CD4"/>
    <w:rsid w:val="00D6115A"/>
    <w:rsid w:val="00D666BD"/>
    <w:rsid w:val="00D75B74"/>
    <w:rsid w:val="00D81F09"/>
    <w:rsid w:val="00D87164"/>
    <w:rsid w:val="00D87CD0"/>
    <w:rsid w:val="00D93105"/>
    <w:rsid w:val="00D95938"/>
    <w:rsid w:val="00D970CB"/>
    <w:rsid w:val="00DA1283"/>
    <w:rsid w:val="00DB2041"/>
    <w:rsid w:val="00DC006A"/>
    <w:rsid w:val="00DE3BAA"/>
    <w:rsid w:val="00DF269E"/>
    <w:rsid w:val="00DF419F"/>
    <w:rsid w:val="00DF6949"/>
    <w:rsid w:val="00E01D99"/>
    <w:rsid w:val="00E029C3"/>
    <w:rsid w:val="00E042BA"/>
    <w:rsid w:val="00E04C35"/>
    <w:rsid w:val="00E127A7"/>
    <w:rsid w:val="00E12CFF"/>
    <w:rsid w:val="00E1411F"/>
    <w:rsid w:val="00E220B6"/>
    <w:rsid w:val="00E2311B"/>
    <w:rsid w:val="00E23977"/>
    <w:rsid w:val="00E24786"/>
    <w:rsid w:val="00E25C39"/>
    <w:rsid w:val="00E32F33"/>
    <w:rsid w:val="00E377C1"/>
    <w:rsid w:val="00E44403"/>
    <w:rsid w:val="00E44DFE"/>
    <w:rsid w:val="00E61133"/>
    <w:rsid w:val="00E62E4F"/>
    <w:rsid w:val="00E64F2A"/>
    <w:rsid w:val="00E70478"/>
    <w:rsid w:val="00E70DBD"/>
    <w:rsid w:val="00E77F0A"/>
    <w:rsid w:val="00E82344"/>
    <w:rsid w:val="00E94813"/>
    <w:rsid w:val="00EB0171"/>
    <w:rsid w:val="00EB2A8D"/>
    <w:rsid w:val="00EB5EF3"/>
    <w:rsid w:val="00EC3F5E"/>
    <w:rsid w:val="00ED1673"/>
    <w:rsid w:val="00ED7A8B"/>
    <w:rsid w:val="00EE02A8"/>
    <w:rsid w:val="00EE3B2C"/>
    <w:rsid w:val="00EE7C7E"/>
    <w:rsid w:val="00EF1A93"/>
    <w:rsid w:val="00EF2977"/>
    <w:rsid w:val="00F047FE"/>
    <w:rsid w:val="00F05CEC"/>
    <w:rsid w:val="00F05FFF"/>
    <w:rsid w:val="00F063C8"/>
    <w:rsid w:val="00F129E1"/>
    <w:rsid w:val="00F13037"/>
    <w:rsid w:val="00F16EDA"/>
    <w:rsid w:val="00F17497"/>
    <w:rsid w:val="00F365A3"/>
    <w:rsid w:val="00F36602"/>
    <w:rsid w:val="00F411BC"/>
    <w:rsid w:val="00F45B04"/>
    <w:rsid w:val="00F46B2B"/>
    <w:rsid w:val="00F47B78"/>
    <w:rsid w:val="00F57071"/>
    <w:rsid w:val="00F66DAC"/>
    <w:rsid w:val="00F71BAB"/>
    <w:rsid w:val="00F736B4"/>
    <w:rsid w:val="00F74B4F"/>
    <w:rsid w:val="00F75317"/>
    <w:rsid w:val="00F768FF"/>
    <w:rsid w:val="00F81F01"/>
    <w:rsid w:val="00F82F37"/>
    <w:rsid w:val="00F82F83"/>
    <w:rsid w:val="00F835C8"/>
    <w:rsid w:val="00F92F39"/>
    <w:rsid w:val="00F9457E"/>
    <w:rsid w:val="00F960F2"/>
    <w:rsid w:val="00F97675"/>
    <w:rsid w:val="00FA78F2"/>
    <w:rsid w:val="00FC49EF"/>
    <w:rsid w:val="00FD44B2"/>
    <w:rsid w:val="00FD77C2"/>
    <w:rsid w:val="00FD7A42"/>
    <w:rsid w:val="00FE49E0"/>
    <w:rsid w:val="00FE4BEA"/>
    <w:rsid w:val="00FF1283"/>
    <w:rsid w:val="00FF19EB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3043"/>
  <w15:chartTrackingRefBased/>
  <w15:docId w15:val="{478C36AA-0E2F-964B-BCEC-1F1EADA0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3660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7E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E5D"/>
  </w:style>
  <w:style w:type="paragraph" w:styleId="Stopka">
    <w:name w:val="footer"/>
    <w:basedOn w:val="Normalny"/>
    <w:link w:val="StopkaZnak"/>
    <w:uiPriority w:val="99"/>
    <w:unhideWhenUsed/>
    <w:rsid w:val="001F7E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E5D"/>
  </w:style>
  <w:style w:type="paragraph" w:customStyle="1" w:styleId="ods-c-paragraph">
    <w:name w:val="ods-c-paragraph"/>
    <w:basedOn w:val="Normalny"/>
    <w:rsid w:val="00D179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37AF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3660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75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7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75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D63B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D63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aragraph">
    <w:name w:val="paragraph"/>
    <w:basedOn w:val="Normalny"/>
    <w:rsid w:val="00D611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D6115A"/>
  </w:style>
  <w:style w:type="character" w:customStyle="1" w:styleId="eop">
    <w:name w:val="eop"/>
    <w:basedOn w:val="Domylnaczcionkaakapitu"/>
    <w:rsid w:val="00D6115A"/>
  </w:style>
  <w:style w:type="character" w:styleId="Odwoaniedokomentarza">
    <w:name w:val="annotation reference"/>
    <w:basedOn w:val="Domylnaczcionkaakapitu"/>
    <w:uiPriority w:val="99"/>
    <w:semiHidden/>
    <w:unhideWhenUsed/>
    <w:rsid w:val="00C07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A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A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6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4D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4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4DAA"/>
    <w:rPr>
      <w:vertAlign w:val="superscript"/>
    </w:rPr>
  </w:style>
  <w:style w:type="character" w:customStyle="1" w:styleId="apple-converted-space">
    <w:name w:val="apple-converted-space"/>
    <w:basedOn w:val="Domylnaczcionkaakapitu"/>
    <w:rsid w:val="000B7B3D"/>
  </w:style>
  <w:style w:type="character" w:styleId="Uwydatnienie">
    <w:name w:val="Emphasis"/>
    <w:basedOn w:val="Domylnaczcionkaakapitu"/>
    <w:uiPriority w:val="20"/>
    <w:qFormat/>
    <w:rsid w:val="000B7B3D"/>
    <w:rPr>
      <w:i/>
      <w:iCs/>
    </w:rPr>
  </w:style>
  <w:style w:type="paragraph" w:styleId="Poprawka">
    <w:name w:val="Revision"/>
    <w:hidden/>
    <w:uiPriority w:val="99"/>
    <w:semiHidden/>
    <w:rsid w:val="00F66DAC"/>
  </w:style>
  <w:style w:type="character" w:styleId="Nierozpoznanawzmianka">
    <w:name w:val="Unresolved Mention"/>
    <w:basedOn w:val="Domylnaczcionkaakapitu"/>
    <w:uiPriority w:val="99"/>
    <w:semiHidden/>
    <w:unhideWhenUsed/>
    <w:rsid w:val="00651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otylosci.pl/pomocnik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otylosci.pl/specjalisci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otylosci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80C437-C1F0-9C42-9C2B-002357DC50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43b317-4758-44cb-8b65-8b43e4619766}" enabled="1" method="Standard" siteId="{fdfed7bd-9f6a-44a1-b694-6e39c468c1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1443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AHAVA PR</dc:creator>
  <cp:keywords/>
  <dc:description/>
  <cp:lastModifiedBy>AHAVA PR</cp:lastModifiedBy>
  <cp:revision>49</cp:revision>
  <dcterms:created xsi:type="dcterms:W3CDTF">2025-11-14T13:00:00Z</dcterms:created>
  <dcterms:modified xsi:type="dcterms:W3CDTF">2025-11-17T09:22:00Z</dcterms:modified>
</cp:coreProperties>
</file>