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11EC" w14:textId="77777777" w:rsidR="00964A5A" w:rsidRDefault="00964A5A" w:rsidP="00964A5A">
      <w:pPr>
        <w:spacing w:after="0"/>
        <w:jc w:val="center"/>
        <w:rPr>
          <w:rFonts w:ascii="Calibri" w:hAnsi="Calibri" w:cs="Calibri"/>
          <w:b/>
          <w:bCs/>
          <w:color w:val="501549" w:themeColor="accent5" w:themeShade="80"/>
        </w:rPr>
      </w:pPr>
    </w:p>
    <w:p w14:paraId="18D2FE10" w14:textId="109FE9EE" w:rsidR="00964A5A" w:rsidRPr="00964A5A" w:rsidRDefault="00964A5A" w:rsidP="00964A5A">
      <w:pPr>
        <w:spacing w:after="0"/>
        <w:jc w:val="center"/>
        <w:rPr>
          <w:rFonts w:ascii="Calibri" w:hAnsi="Calibri" w:cs="Calibri"/>
          <w:b/>
          <w:bCs/>
          <w:color w:val="501549" w:themeColor="accent5" w:themeShade="80"/>
        </w:rPr>
      </w:pPr>
      <w:r w:rsidRPr="00964A5A">
        <w:rPr>
          <w:rFonts w:ascii="Calibri" w:hAnsi="Calibri" w:cs="Calibri"/>
          <w:b/>
          <w:bCs/>
          <w:color w:val="501549" w:themeColor="accent5" w:themeShade="80"/>
        </w:rPr>
        <w:t>Cukrzyca i nowotwory.</w:t>
      </w:r>
    </w:p>
    <w:p w14:paraId="6B8B05F2" w14:textId="753F6B9C" w:rsidR="00964A5A" w:rsidRPr="00964A5A" w:rsidRDefault="00964A5A" w:rsidP="00964A5A">
      <w:pPr>
        <w:spacing w:after="0"/>
        <w:jc w:val="center"/>
        <w:rPr>
          <w:rFonts w:ascii="Calibri" w:hAnsi="Calibri" w:cs="Calibri"/>
          <w:b/>
          <w:bCs/>
          <w:color w:val="501549" w:themeColor="accent5" w:themeShade="80"/>
        </w:rPr>
      </w:pPr>
      <w:r w:rsidRPr="00964A5A">
        <w:rPr>
          <w:rFonts w:ascii="Calibri" w:hAnsi="Calibri" w:cs="Calibri"/>
          <w:b/>
          <w:bCs/>
          <w:color w:val="501549" w:themeColor="accent5" w:themeShade="80"/>
        </w:rPr>
        <w:t>„To nie tylko współistnienie, ale wzajemne napędzanie się chorób”</w:t>
      </w:r>
    </w:p>
    <w:p w14:paraId="31973383" w14:textId="77777777" w:rsidR="00964A5A" w:rsidRPr="00964A5A" w:rsidRDefault="00964A5A" w:rsidP="00964A5A">
      <w:pPr>
        <w:spacing w:after="0"/>
        <w:jc w:val="center"/>
        <w:rPr>
          <w:rFonts w:ascii="Calibri" w:hAnsi="Calibri" w:cs="Calibri"/>
          <w:b/>
          <w:bCs/>
          <w:color w:val="501549" w:themeColor="accent5" w:themeShade="80"/>
          <w:sz w:val="22"/>
          <w:szCs w:val="22"/>
        </w:rPr>
      </w:pPr>
    </w:p>
    <w:p w14:paraId="3DF5C2A7" w14:textId="2E0AA079" w:rsidR="0043114D" w:rsidRPr="0043114D" w:rsidRDefault="0043114D" w:rsidP="221D8D6C">
      <w:pPr>
        <w:jc w:val="both"/>
        <w:rPr>
          <w:rFonts w:ascii="Calibri" w:eastAsia="Aptos" w:hAnsi="Calibri" w:cs="Calibri"/>
          <w:b/>
          <w:bCs/>
          <w:sz w:val="22"/>
          <w:szCs w:val="22"/>
        </w:rPr>
      </w:pPr>
      <w:r w:rsidRPr="221D8D6C">
        <w:rPr>
          <w:rFonts w:ascii="Calibri" w:hAnsi="Calibri" w:cs="Calibri"/>
          <w:b/>
          <w:bCs/>
          <w:sz w:val="22"/>
          <w:szCs w:val="22"/>
        </w:rPr>
        <w:t>Do 2030 roku liczba Polaków chorujących na cukrzycę może przekroczyć 4 miliony. W tym samym czasie liczba nowych przypadków nowotworów wzrośnie o blisko 30%. Te dwie choroby coraz częściej występują wspólnie</w:t>
      </w:r>
      <w:r w:rsidR="001C2682" w:rsidRPr="221D8D6C">
        <w:rPr>
          <w:rFonts w:ascii="Calibri" w:hAnsi="Calibri" w:cs="Calibri"/>
          <w:b/>
          <w:bCs/>
          <w:sz w:val="22"/>
          <w:szCs w:val="22"/>
        </w:rPr>
        <w:t>,</w:t>
      </w:r>
      <w:r w:rsidRPr="221D8D6C">
        <w:rPr>
          <w:rFonts w:ascii="Calibri" w:hAnsi="Calibri" w:cs="Calibri"/>
          <w:b/>
          <w:bCs/>
          <w:sz w:val="22"/>
          <w:szCs w:val="22"/>
        </w:rPr>
        <w:t xml:space="preserve"> szacuje się, że cukrzyca dotyczy nawet </w:t>
      </w:r>
      <w:r w:rsidR="001C2682" w:rsidRPr="221D8D6C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1B6956" w:rsidRPr="221D8D6C">
        <w:rPr>
          <w:rFonts w:ascii="Calibri" w:hAnsi="Calibri" w:cs="Calibri"/>
          <w:b/>
          <w:bCs/>
          <w:sz w:val="22"/>
          <w:szCs w:val="22"/>
        </w:rPr>
        <w:t>18%</w:t>
      </w:r>
      <w:r w:rsidRPr="221D8D6C">
        <w:rPr>
          <w:rFonts w:ascii="Calibri" w:hAnsi="Calibri" w:cs="Calibri"/>
          <w:b/>
          <w:bCs/>
          <w:sz w:val="22"/>
          <w:szCs w:val="22"/>
        </w:rPr>
        <w:t xml:space="preserve"> pacjentów onkologicznych. Eksperci podkreślają: to nie tylko współistnienie, ale wzajemne napędzanie się chorób.</w:t>
      </w:r>
      <w:r w:rsidR="621BD870" w:rsidRPr="221D8D6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621BD870" w:rsidRPr="221D8D6C">
        <w:rPr>
          <w:rFonts w:ascii="Calibri" w:eastAsia="Aptos" w:hAnsi="Calibri" w:cs="Calibri"/>
          <w:b/>
          <w:bCs/>
          <w:sz w:val="22"/>
          <w:szCs w:val="22"/>
        </w:rPr>
        <w:t>W Światowy Dzień Cukrzycy, obchodzony 14 listopada, temat ten nabiera szczególnego znaczenia.</w:t>
      </w:r>
    </w:p>
    <w:p w14:paraId="6D6E6695" w14:textId="77777777" w:rsidR="0043114D" w:rsidRPr="0043114D" w:rsidRDefault="0043114D" w:rsidP="00DB489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221D8D6C">
        <w:rPr>
          <w:rFonts w:ascii="Calibri" w:hAnsi="Calibri" w:cs="Calibri"/>
          <w:b/>
          <w:bCs/>
          <w:sz w:val="22"/>
          <w:szCs w:val="22"/>
        </w:rPr>
        <w:t>Choroby cywilizacyjne w natarciu</w:t>
      </w:r>
    </w:p>
    <w:p w14:paraId="66BD8203" w14:textId="14A73F87" w:rsidR="0033103F" w:rsidRPr="0043114D" w:rsidRDefault="0043114D" w:rsidP="0033103F">
      <w:pPr>
        <w:jc w:val="both"/>
        <w:rPr>
          <w:rFonts w:ascii="Calibri" w:hAnsi="Calibri" w:cs="Calibri"/>
          <w:sz w:val="22"/>
          <w:szCs w:val="22"/>
        </w:rPr>
      </w:pPr>
      <w:r w:rsidRPr="221D8D6C">
        <w:rPr>
          <w:rFonts w:ascii="Calibri" w:hAnsi="Calibri" w:cs="Calibri"/>
          <w:sz w:val="22"/>
          <w:szCs w:val="22"/>
        </w:rPr>
        <w:t>Cukrzyca i nowotwory są dziś jednym z najpoważniejszych wyzwań zdrowotnych w Polsce. Wspólne czynniki ryzyka – otyłość, brak aktywności fizycznej, stres i nieprawidłowa dieta – sprawiają, że coraz częściej te choroby w</w:t>
      </w:r>
      <w:r w:rsidR="501E5688" w:rsidRPr="221D8D6C">
        <w:rPr>
          <w:rFonts w:ascii="Calibri" w:hAnsi="Calibri" w:cs="Calibri"/>
          <w:sz w:val="22"/>
          <w:szCs w:val="22"/>
        </w:rPr>
        <w:t>spółistnieją</w:t>
      </w:r>
      <w:r w:rsidRPr="221D8D6C">
        <w:rPr>
          <w:rFonts w:ascii="Calibri" w:hAnsi="Calibri" w:cs="Calibri"/>
          <w:sz w:val="22"/>
          <w:szCs w:val="22"/>
        </w:rPr>
        <w:t xml:space="preserve">. Współczesne badania pokazują, że cukrzyca </w:t>
      </w:r>
      <w:r w:rsidR="00224A45">
        <w:rPr>
          <w:rFonts w:ascii="Calibri" w:hAnsi="Calibri" w:cs="Calibri"/>
          <w:sz w:val="22"/>
          <w:szCs w:val="22"/>
        </w:rPr>
        <w:t xml:space="preserve">występuje </w:t>
      </w:r>
      <w:r w:rsidRPr="221D8D6C">
        <w:rPr>
          <w:rFonts w:ascii="Calibri" w:hAnsi="Calibri" w:cs="Calibri"/>
          <w:sz w:val="22"/>
          <w:szCs w:val="22"/>
        </w:rPr>
        <w:t xml:space="preserve">nawet </w:t>
      </w:r>
      <w:r w:rsidR="00082148">
        <w:rPr>
          <w:rFonts w:ascii="Calibri" w:hAnsi="Calibri" w:cs="Calibri"/>
          <w:sz w:val="22"/>
          <w:szCs w:val="22"/>
        </w:rPr>
        <w:t>u</w:t>
      </w:r>
      <w:r w:rsidR="00A115A4">
        <w:rPr>
          <w:rFonts w:ascii="Calibri" w:hAnsi="Calibri" w:cs="Calibri"/>
          <w:sz w:val="22"/>
          <w:szCs w:val="22"/>
        </w:rPr>
        <w:t> </w:t>
      </w:r>
      <w:r w:rsidR="001B6956" w:rsidRPr="221D8D6C">
        <w:rPr>
          <w:rFonts w:ascii="Calibri" w:hAnsi="Calibri" w:cs="Calibri"/>
          <w:b/>
          <w:bCs/>
          <w:sz w:val="22"/>
          <w:szCs w:val="22"/>
        </w:rPr>
        <w:t>8%</w:t>
      </w:r>
      <w:r w:rsidR="00082148">
        <w:rPr>
          <w:rFonts w:ascii="Calibri" w:hAnsi="Calibri" w:cs="Calibri"/>
          <w:sz w:val="22"/>
          <w:szCs w:val="22"/>
        </w:rPr>
        <w:t>–</w:t>
      </w:r>
      <w:r w:rsidRPr="221D8D6C">
        <w:rPr>
          <w:rFonts w:ascii="Calibri" w:hAnsi="Calibri" w:cs="Calibri"/>
          <w:b/>
          <w:bCs/>
          <w:sz w:val="22"/>
          <w:szCs w:val="22"/>
        </w:rPr>
        <w:t>18% pacjentów onkologicznych</w:t>
      </w:r>
      <w:r w:rsidR="001A610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6102" w:rsidRPr="00F05532">
        <w:rPr>
          <w:rFonts w:ascii="Calibri" w:hAnsi="Calibri" w:cs="Calibri"/>
          <w:sz w:val="22"/>
          <w:szCs w:val="22"/>
        </w:rPr>
        <w:t>w zależności od lokalizacji nowotworu</w:t>
      </w:r>
      <w:r w:rsidRPr="221D8D6C">
        <w:rPr>
          <w:rFonts w:ascii="Calibri" w:hAnsi="Calibri" w:cs="Calibri"/>
          <w:sz w:val="22"/>
          <w:szCs w:val="22"/>
        </w:rPr>
        <w:t>, a jej obecność zwiększa ryzyko powikłań i gorszej odpowiedzi na leczenie.</w:t>
      </w:r>
      <w:r w:rsidR="00082148">
        <w:rPr>
          <w:rFonts w:ascii="Calibri" w:hAnsi="Calibri" w:cs="Calibri"/>
          <w:sz w:val="22"/>
          <w:szCs w:val="22"/>
        </w:rPr>
        <w:t xml:space="preserve"> </w:t>
      </w:r>
      <w:r w:rsidR="0033103F" w:rsidRPr="0043114D">
        <w:rPr>
          <w:rFonts w:ascii="Calibri" w:hAnsi="Calibri" w:cs="Calibri"/>
          <w:sz w:val="22"/>
          <w:szCs w:val="22"/>
        </w:rPr>
        <w:t xml:space="preserve">Z danych polskiego badania </w:t>
      </w:r>
      <w:r w:rsidR="0033103F" w:rsidRPr="0043114D">
        <w:rPr>
          <w:rFonts w:ascii="Calibri" w:hAnsi="Calibri" w:cs="Calibri"/>
          <w:b/>
          <w:bCs/>
          <w:sz w:val="22"/>
          <w:szCs w:val="22"/>
        </w:rPr>
        <w:t>PolSenior2</w:t>
      </w:r>
      <w:r w:rsidR="0033103F" w:rsidRPr="0043114D">
        <w:rPr>
          <w:rFonts w:ascii="Calibri" w:hAnsi="Calibri" w:cs="Calibri"/>
          <w:sz w:val="22"/>
          <w:szCs w:val="22"/>
        </w:rPr>
        <w:t xml:space="preserve"> wynika, że</w:t>
      </w:r>
      <w:r w:rsidR="00A64116">
        <w:rPr>
          <w:rFonts w:ascii="Calibri" w:hAnsi="Calibri" w:cs="Calibri"/>
          <w:sz w:val="22"/>
          <w:szCs w:val="22"/>
        </w:rPr>
        <w:t> </w:t>
      </w:r>
      <w:r w:rsidR="0033103F" w:rsidRPr="0043114D">
        <w:rPr>
          <w:rFonts w:ascii="Calibri" w:hAnsi="Calibri" w:cs="Calibri"/>
          <w:sz w:val="22"/>
          <w:szCs w:val="22"/>
        </w:rPr>
        <w:t>osoby starsze z cukrzycą znacznie częściej zmagają się z innymi chorobami przewlekłymi.</w:t>
      </w:r>
      <w:r w:rsidR="0033103F">
        <w:rPr>
          <w:rFonts w:ascii="Calibri" w:hAnsi="Calibri" w:cs="Calibri"/>
          <w:sz w:val="22"/>
          <w:szCs w:val="22"/>
        </w:rPr>
        <w:t xml:space="preserve"> </w:t>
      </w:r>
      <w:r w:rsidR="0033103F" w:rsidRPr="0043114D">
        <w:rPr>
          <w:rFonts w:ascii="Calibri" w:hAnsi="Calibri" w:cs="Calibri"/>
          <w:sz w:val="22"/>
          <w:szCs w:val="22"/>
        </w:rPr>
        <w:t>Wraz z</w:t>
      </w:r>
      <w:r w:rsidR="00A64116">
        <w:rPr>
          <w:rFonts w:ascii="Calibri" w:hAnsi="Calibri" w:cs="Calibri"/>
          <w:sz w:val="22"/>
          <w:szCs w:val="22"/>
        </w:rPr>
        <w:t> </w:t>
      </w:r>
      <w:r w:rsidR="0033103F" w:rsidRPr="0043114D">
        <w:rPr>
          <w:rFonts w:ascii="Calibri" w:hAnsi="Calibri" w:cs="Calibri"/>
          <w:sz w:val="22"/>
          <w:szCs w:val="22"/>
        </w:rPr>
        <w:t xml:space="preserve">wiekiem problem narasta – </w:t>
      </w:r>
      <w:r w:rsidR="0033103F" w:rsidRPr="0043114D">
        <w:rPr>
          <w:rFonts w:ascii="Calibri" w:hAnsi="Calibri" w:cs="Calibri"/>
          <w:b/>
          <w:bCs/>
          <w:sz w:val="22"/>
          <w:szCs w:val="22"/>
        </w:rPr>
        <w:t>60% osób w wieku 60–74 lat</w:t>
      </w:r>
      <w:r w:rsidR="0033103F" w:rsidRPr="0043114D">
        <w:rPr>
          <w:rFonts w:ascii="Calibri" w:hAnsi="Calibri" w:cs="Calibri"/>
          <w:sz w:val="22"/>
          <w:szCs w:val="22"/>
        </w:rPr>
        <w:t xml:space="preserve"> deklaruje długotrwałe dolegliwości zdrowotne, a cukrzyca i nowotwory są wśród głównych przyczyn niezdolności do pracy.</w:t>
      </w:r>
    </w:p>
    <w:p w14:paraId="19F28A13" w14:textId="4EE4D0CF" w:rsidR="0043114D" w:rsidRDefault="0043114D" w:rsidP="00DB4896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3114D">
        <w:rPr>
          <w:rFonts w:ascii="Calibri" w:hAnsi="Calibri" w:cs="Calibri"/>
          <w:b/>
          <w:bCs/>
          <w:sz w:val="22"/>
          <w:szCs w:val="22"/>
        </w:rPr>
        <w:t>Magdalena Siu</w:t>
      </w:r>
      <w:r w:rsidR="00FF245A">
        <w:rPr>
          <w:rFonts w:ascii="Calibri" w:hAnsi="Calibri" w:cs="Calibri"/>
          <w:b/>
          <w:bCs/>
          <w:sz w:val="22"/>
          <w:szCs w:val="22"/>
        </w:rPr>
        <w:t>b</w:t>
      </w:r>
      <w:r w:rsidRPr="0043114D">
        <w:rPr>
          <w:rFonts w:ascii="Calibri" w:hAnsi="Calibri" w:cs="Calibri"/>
          <w:b/>
          <w:bCs/>
          <w:sz w:val="22"/>
          <w:szCs w:val="22"/>
        </w:rPr>
        <w:t>a-Strzelińska, dietetyk kliniczny</w:t>
      </w:r>
      <w:r w:rsidR="00A64116" w:rsidRPr="00A6411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4116" w:rsidRPr="221D8D6C">
        <w:rPr>
          <w:rFonts w:ascii="Calibri" w:hAnsi="Calibri" w:cs="Calibri"/>
          <w:b/>
          <w:bCs/>
          <w:sz w:val="22"/>
          <w:szCs w:val="22"/>
        </w:rPr>
        <w:t>współpracujący z Fundacją Nutricia</w:t>
      </w:r>
      <w:r w:rsidRPr="0043114D">
        <w:rPr>
          <w:rFonts w:ascii="Calibri" w:hAnsi="Calibri" w:cs="Calibri"/>
          <w:sz w:val="22"/>
          <w:szCs w:val="22"/>
        </w:rPr>
        <w:t>, komentuje:</w:t>
      </w:r>
      <w:r w:rsidR="00FC733F">
        <w:rPr>
          <w:rFonts w:ascii="Calibri" w:hAnsi="Calibri" w:cs="Calibri"/>
          <w:sz w:val="22"/>
          <w:szCs w:val="22"/>
        </w:rPr>
        <w:t xml:space="preserve"> </w:t>
      </w:r>
      <w:r w:rsidR="00816B46">
        <w:rPr>
          <w:rFonts w:ascii="Calibri" w:hAnsi="Calibri" w:cs="Calibri"/>
          <w:i/>
          <w:iCs/>
          <w:sz w:val="22"/>
          <w:szCs w:val="22"/>
        </w:rPr>
        <w:t>c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ukrzyca i nowotwory wzajemnie na siebie wpływają. Wysoki poziom </w:t>
      </w:r>
      <w:r w:rsidR="00816B46">
        <w:rPr>
          <w:rFonts w:ascii="Calibri" w:hAnsi="Calibri" w:cs="Calibri"/>
          <w:i/>
          <w:iCs/>
          <w:sz w:val="22"/>
          <w:szCs w:val="22"/>
        </w:rPr>
        <w:t>cukru we krwi utrzymujący się przez dłuższy może prowadzić do przewlekłego stanu zapalnego, co sprzyja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rozwojowi komórek nowotworowych</w:t>
      </w:r>
      <w:r w:rsidR="00816B46">
        <w:rPr>
          <w:rFonts w:ascii="Calibri" w:hAnsi="Calibri" w:cs="Calibri"/>
          <w:i/>
          <w:iCs/>
          <w:sz w:val="22"/>
          <w:szCs w:val="22"/>
        </w:rPr>
        <w:t>. Z drugiej strony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leczenie onkologiczne</w:t>
      </w:r>
      <w:r w:rsidR="00816B46">
        <w:rPr>
          <w:rFonts w:ascii="Calibri" w:hAnsi="Calibri" w:cs="Calibri"/>
          <w:i/>
          <w:iCs/>
          <w:sz w:val="22"/>
          <w:szCs w:val="22"/>
        </w:rPr>
        <w:t xml:space="preserve"> może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zaburzać poziom glukozy i prowadzić</w:t>
      </w:r>
      <w:r w:rsidR="002246E3">
        <w:rPr>
          <w:rFonts w:ascii="Calibri" w:hAnsi="Calibri" w:cs="Calibri"/>
          <w:i/>
          <w:iCs/>
          <w:sz w:val="22"/>
          <w:szCs w:val="22"/>
        </w:rPr>
        <w:t xml:space="preserve"> do </w:t>
      </w:r>
      <w:r w:rsidR="00816B46">
        <w:rPr>
          <w:rFonts w:ascii="Calibri" w:hAnsi="Calibri" w:cs="Calibri"/>
          <w:i/>
          <w:iCs/>
          <w:sz w:val="22"/>
          <w:szCs w:val="22"/>
        </w:rPr>
        <w:t>rozwoju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cukrzycy. Na wahania poziomu cukru</w:t>
      </w:r>
      <w:r w:rsidR="00863943">
        <w:rPr>
          <w:rFonts w:ascii="Calibri" w:hAnsi="Calibri" w:cs="Calibri"/>
          <w:i/>
          <w:iCs/>
          <w:sz w:val="22"/>
          <w:szCs w:val="22"/>
        </w:rPr>
        <w:t xml:space="preserve"> u pacjentów onkologicznych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wpływa też wiele czynników, takich jak nie</w:t>
      </w:r>
      <w:r w:rsidR="00863943">
        <w:rPr>
          <w:rFonts w:ascii="Calibri" w:hAnsi="Calibri" w:cs="Calibri"/>
          <w:i/>
          <w:iCs/>
          <w:sz w:val="22"/>
          <w:szCs w:val="22"/>
        </w:rPr>
        <w:t>prawidłowa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 dieta, brak ruchu, nadwaga</w:t>
      </w:r>
      <w:r w:rsidR="00863943">
        <w:rPr>
          <w:rFonts w:ascii="Calibri" w:hAnsi="Calibri" w:cs="Calibri"/>
          <w:i/>
          <w:iCs/>
          <w:sz w:val="22"/>
          <w:szCs w:val="22"/>
        </w:rPr>
        <w:t xml:space="preserve"> czy otyłość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 xml:space="preserve">, stres </w:t>
      </w:r>
      <w:r w:rsidR="00863943">
        <w:rPr>
          <w:rFonts w:ascii="Calibri" w:hAnsi="Calibri" w:cs="Calibri"/>
          <w:i/>
          <w:iCs/>
          <w:sz w:val="22"/>
          <w:szCs w:val="22"/>
        </w:rPr>
        <w:t xml:space="preserve">i </w:t>
      </w:r>
      <w:r w:rsidR="00816B46" w:rsidRPr="00816B46">
        <w:rPr>
          <w:rFonts w:ascii="Calibri" w:hAnsi="Calibri" w:cs="Calibri"/>
          <w:i/>
          <w:iCs/>
          <w:sz w:val="22"/>
          <w:szCs w:val="22"/>
        </w:rPr>
        <w:t>infekcje – dlatego tak ważne jest dbanie o zdrowy styl życia podczas leczenia</w:t>
      </w:r>
      <w:r w:rsidRPr="0043114D">
        <w:rPr>
          <w:rFonts w:ascii="Calibri" w:hAnsi="Calibri" w:cs="Calibri"/>
          <w:i/>
          <w:iCs/>
          <w:sz w:val="22"/>
          <w:szCs w:val="22"/>
        </w:rPr>
        <w:t>.</w:t>
      </w:r>
    </w:p>
    <w:p w14:paraId="3A19D4EA" w14:textId="06D20ACE" w:rsidR="00CB212E" w:rsidRPr="005E76F2" w:rsidRDefault="00CB212E" w:rsidP="00DB489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B212E">
        <w:rPr>
          <w:rFonts w:ascii="Calibri" w:hAnsi="Calibri" w:cs="Calibri"/>
          <w:b/>
          <w:bCs/>
          <w:sz w:val="22"/>
          <w:szCs w:val="22"/>
        </w:rPr>
        <w:t>Hiperglikemia w terapii onkologicznej</w:t>
      </w:r>
    </w:p>
    <w:p w14:paraId="4CABD782" w14:textId="7EF6BB07" w:rsidR="00863943" w:rsidRPr="00863943" w:rsidRDefault="00863943" w:rsidP="00863943">
      <w:pPr>
        <w:jc w:val="both"/>
        <w:rPr>
          <w:rFonts w:ascii="Calibri" w:hAnsi="Calibri" w:cs="Calibri"/>
          <w:sz w:val="22"/>
          <w:szCs w:val="22"/>
        </w:rPr>
      </w:pPr>
      <w:r w:rsidRPr="00863943">
        <w:rPr>
          <w:rFonts w:ascii="Calibri" w:hAnsi="Calibri" w:cs="Calibri"/>
          <w:sz w:val="22"/>
          <w:szCs w:val="22"/>
        </w:rPr>
        <w:t>U osób z cukrzycą ryzyko zachorowania na nowotwory złośliwe jest wyższe niż w populacji ogólnej — szczególnie w przypadku raka piersi, jajnika, endometrium, prostaty, trzustki i jelita grubego</w:t>
      </w:r>
      <w:r w:rsidR="00A64116">
        <w:rPr>
          <w:rFonts w:ascii="Calibri" w:hAnsi="Calibri" w:cs="Calibri"/>
          <w:sz w:val="22"/>
          <w:szCs w:val="22"/>
        </w:rPr>
        <w:t>.</w:t>
      </w:r>
      <w:r w:rsidR="002246E3">
        <w:rPr>
          <w:rFonts w:ascii="Calibri" w:hAnsi="Calibri" w:cs="Calibri"/>
          <w:sz w:val="22"/>
          <w:szCs w:val="22"/>
        </w:rPr>
        <w:t xml:space="preserve"> </w:t>
      </w:r>
      <w:r w:rsidRPr="00863943">
        <w:rPr>
          <w:rFonts w:ascii="Calibri" w:hAnsi="Calibri" w:cs="Calibri"/>
          <w:sz w:val="22"/>
          <w:szCs w:val="22"/>
        </w:rPr>
        <w:t xml:space="preserve">Podczas leczenia onkologicznego może dojść do podwyższenia poziomu cukru we krwi, zwłaszcza u osób </w:t>
      </w:r>
      <w:r w:rsidR="0096309C">
        <w:rPr>
          <w:rFonts w:ascii="Calibri" w:hAnsi="Calibri" w:cs="Calibri"/>
          <w:sz w:val="22"/>
          <w:szCs w:val="22"/>
        </w:rPr>
        <w:t>z </w:t>
      </w:r>
      <w:r>
        <w:rPr>
          <w:rFonts w:ascii="Calibri" w:hAnsi="Calibri" w:cs="Calibri"/>
          <w:sz w:val="22"/>
          <w:szCs w:val="22"/>
        </w:rPr>
        <w:t>już</w:t>
      </w:r>
      <w:r w:rsidR="0096309C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rozpoznaną</w:t>
      </w:r>
      <w:r w:rsidRPr="00863943">
        <w:rPr>
          <w:rFonts w:ascii="Calibri" w:hAnsi="Calibri" w:cs="Calibri"/>
          <w:sz w:val="22"/>
          <w:szCs w:val="22"/>
        </w:rPr>
        <w:t xml:space="preserve"> cukrzycą. Wynika to m.in. z działania niektórych leków, stosowania sterydów czy</w:t>
      </w:r>
      <w:r w:rsidR="0096309C">
        <w:rPr>
          <w:rFonts w:ascii="Calibri" w:hAnsi="Calibri" w:cs="Calibri"/>
          <w:sz w:val="22"/>
          <w:szCs w:val="22"/>
        </w:rPr>
        <w:t> </w:t>
      </w:r>
      <w:r w:rsidRPr="00863943">
        <w:rPr>
          <w:rFonts w:ascii="Calibri" w:hAnsi="Calibri" w:cs="Calibri"/>
          <w:sz w:val="22"/>
          <w:szCs w:val="22"/>
        </w:rPr>
        <w:t>stresu związanego z chorobą. U części pacjentów zaburzenia te pojawiają się przejściowo i ustępują po zakończeniu terapii.</w:t>
      </w:r>
      <w:r w:rsidR="0096309C">
        <w:rPr>
          <w:rFonts w:ascii="Calibri" w:hAnsi="Calibri" w:cs="Calibri"/>
          <w:sz w:val="22"/>
          <w:szCs w:val="22"/>
        </w:rPr>
        <w:t xml:space="preserve"> </w:t>
      </w:r>
      <w:r w:rsidRPr="00863943">
        <w:rPr>
          <w:rFonts w:ascii="Calibri" w:hAnsi="Calibri" w:cs="Calibri"/>
          <w:sz w:val="22"/>
          <w:szCs w:val="22"/>
        </w:rPr>
        <w:t xml:space="preserve">Niektóre leki przeciwnowotworowe oraz nowoczesne terapie, takie jak immunoterapia, mogą wpływać na poziom </w:t>
      </w:r>
      <w:r>
        <w:rPr>
          <w:rFonts w:ascii="Calibri" w:hAnsi="Calibri" w:cs="Calibri"/>
          <w:sz w:val="22"/>
          <w:szCs w:val="22"/>
        </w:rPr>
        <w:t>glukozy we krwi</w:t>
      </w:r>
      <w:r w:rsidRPr="00863943">
        <w:rPr>
          <w:rFonts w:ascii="Calibri" w:hAnsi="Calibri" w:cs="Calibri"/>
          <w:sz w:val="22"/>
          <w:szCs w:val="22"/>
        </w:rPr>
        <w:t>. Dlatego podczas leczenia warto regularnie</w:t>
      </w:r>
      <w:r>
        <w:rPr>
          <w:rFonts w:ascii="Calibri" w:hAnsi="Calibri" w:cs="Calibri"/>
          <w:sz w:val="22"/>
          <w:szCs w:val="22"/>
        </w:rPr>
        <w:t xml:space="preserve"> go</w:t>
      </w:r>
      <w:r w:rsidRPr="00863943">
        <w:rPr>
          <w:rFonts w:ascii="Calibri" w:hAnsi="Calibri" w:cs="Calibri"/>
          <w:sz w:val="22"/>
          <w:szCs w:val="22"/>
        </w:rPr>
        <w:t xml:space="preserve"> kontrolować</w:t>
      </w:r>
      <w:r>
        <w:rPr>
          <w:rFonts w:ascii="Calibri" w:hAnsi="Calibri" w:cs="Calibri"/>
          <w:sz w:val="22"/>
          <w:szCs w:val="22"/>
        </w:rPr>
        <w:t xml:space="preserve"> </w:t>
      </w:r>
      <w:r w:rsidRPr="00863943">
        <w:rPr>
          <w:rFonts w:ascii="Calibri" w:hAnsi="Calibri" w:cs="Calibri"/>
          <w:sz w:val="22"/>
          <w:szCs w:val="22"/>
        </w:rPr>
        <w:t>— pozwala to wcześnie wykryć ewentualne nieprawidłowości i szybko je skorygować.</w:t>
      </w:r>
    </w:p>
    <w:p w14:paraId="2268E391" w14:textId="470ACC14" w:rsidR="007B49F2" w:rsidRPr="0043114D" w:rsidRDefault="00DB4896" w:rsidP="221D8D6C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221D8D6C">
        <w:rPr>
          <w:rFonts w:ascii="Calibri" w:hAnsi="Calibri" w:cs="Calibri"/>
          <w:b/>
          <w:bCs/>
          <w:sz w:val="22"/>
          <w:szCs w:val="22"/>
        </w:rPr>
        <w:t>Magdalena Siu</w:t>
      </w:r>
      <w:r w:rsidR="00810CA1">
        <w:rPr>
          <w:rFonts w:ascii="Calibri" w:hAnsi="Calibri" w:cs="Calibri"/>
          <w:b/>
          <w:bCs/>
          <w:sz w:val="22"/>
          <w:szCs w:val="22"/>
        </w:rPr>
        <w:t>b</w:t>
      </w:r>
      <w:r w:rsidRPr="221D8D6C">
        <w:rPr>
          <w:rFonts w:ascii="Calibri" w:hAnsi="Calibri" w:cs="Calibri"/>
          <w:b/>
          <w:bCs/>
          <w:sz w:val="22"/>
          <w:szCs w:val="22"/>
        </w:rPr>
        <w:t xml:space="preserve">a-Strzelińska </w:t>
      </w:r>
      <w:r w:rsidRPr="221D8D6C">
        <w:rPr>
          <w:rFonts w:ascii="Calibri" w:hAnsi="Calibri" w:cs="Calibri"/>
          <w:sz w:val="22"/>
          <w:szCs w:val="22"/>
        </w:rPr>
        <w:t>podkreśla</w:t>
      </w:r>
      <w:r w:rsidR="0043114D" w:rsidRPr="221D8D6C">
        <w:rPr>
          <w:rFonts w:ascii="Calibri" w:hAnsi="Calibri" w:cs="Calibri"/>
          <w:sz w:val="22"/>
          <w:szCs w:val="22"/>
        </w:rPr>
        <w:t xml:space="preserve">: </w:t>
      </w:r>
      <w:r w:rsidR="0043114D" w:rsidRPr="221D8D6C">
        <w:rPr>
          <w:rFonts w:ascii="Calibri" w:hAnsi="Calibri" w:cs="Calibri"/>
          <w:i/>
          <w:iCs/>
          <w:sz w:val="22"/>
          <w:szCs w:val="22"/>
        </w:rPr>
        <w:t xml:space="preserve">każda choroba przewlekła obciąża organizm, ale w połączeniu ich wpływ się potęguje. Edukacja pacjentów, kontrola masy ciała i właściwie dobrana dieta – to </w:t>
      </w:r>
      <w:r w:rsidR="001E7FF4">
        <w:rPr>
          <w:rFonts w:ascii="Calibri" w:hAnsi="Calibri" w:cs="Calibri"/>
          <w:i/>
          <w:iCs/>
          <w:sz w:val="22"/>
          <w:szCs w:val="22"/>
        </w:rPr>
        <w:t>ważn</w:t>
      </w:r>
      <w:r w:rsidR="00863943">
        <w:rPr>
          <w:rFonts w:ascii="Calibri" w:hAnsi="Calibri" w:cs="Calibri"/>
          <w:i/>
          <w:iCs/>
          <w:sz w:val="22"/>
          <w:szCs w:val="22"/>
        </w:rPr>
        <w:t>e</w:t>
      </w:r>
      <w:r w:rsidR="001E7FF4">
        <w:rPr>
          <w:rFonts w:ascii="Calibri" w:hAnsi="Calibri" w:cs="Calibri"/>
          <w:i/>
          <w:iCs/>
          <w:sz w:val="22"/>
          <w:szCs w:val="22"/>
        </w:rPr>
        <w:t xml:space="preserve"> element</w:t>
      </w:r>
      <w:r w:rsidR="00863943">
        <w:rPr>
          <w:rFonts w:ascii="Calibri" w:hAnsi="Calibri" w:cs="Calibri"/>
          <w:i/>
          <w:iCs/>
          <w:sz w:val="22"/>
          <w:szCs w:val="22"/>
        </w:rPr>
        <w:t>y</w:t>
      </w:r>
      <w:r w:rsidR="001E7FF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63943">
        <w:rPr>
          <w:rFonts w:ascii="Calibri" w:hAnsi="Calibri" w:cs="Calibri"/>
          <w:i/>
          <w:iCs/>
          <w:sz w:val="22"/>
          <w:szCs w:val="22"/>
        </w:rPr>
        <w:t>wspierające całą</w:t>
      </w:r>
      <w:r w:rsidR="001E7FF4" w:rsidRPr="221D8D6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3114D" w:rsidRPr="221D8D6C">
        <w:rPr>
          <w:rFonts w:ascii="Calibri" w:hAnsi="Calibri" w:cs="Calibri"/>
          <w:i/>
          <w:iCs/>
          <w:sz w:val="22"/>
          <w:szCs w:val="22"/>
        </w:rPr>
        <w:t>terapi</w:t>
      </w:r>
      <w:r w:rsidR="00863943">
        <w:rPr>
          <w:rFonts w:ascii="Calibri" w:hAnsi="Calibri" w:cs="Calibri"/>
          <w:i/>
          <w:iCs/>
          <w:sz w:val="22"/>
          <w:szCs w:val="22"/>
        </w:rPr>
        <w:t>ę</w:t>
      </w:r>
      <w:r w:rsidR="0043114D" w:rsidRPr="221D8D6C">
        <w:rPr>
          <w:rFonts w:ascii="Calibri" w:hAnsi="Calibri" w:cs="Calibri"/>
          <w:i/>
          <w:iCs/>
          <w:sz w:val="22"/>
          <w:szCs w:val="22"/>
        </w:rPr>
        <w:t>.</w:t>
      </w:r>
      <w:r w:rsidR="00B461E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95D62" w:rsidRPr="003202F5">
        <w:rPr>
          <w:rFonts w:ascii="Calibri" w:hAnsi="Calibri" w:cs="Calibri"/>
          <w:i/>
          <w:iCs/>
          <w:sz w:val="22"/>
          <w:szCs w:val="22"/>
        </w:rPr>
        <w:t>Współistnienie cukrzycy i choroby nowotworowej to ogromne wyzwanie dla pacjenta – zarówno pod względem leczenia, jak i utrzymania prawidłowego stanu odżywienia. Niedobory składników odżywczych i niezamierzona utrata masy ciała</w:t>
      </w:r>
      <w:r w:rsidR="00863943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520671">
        <w:rPr>
          <w:rFonts w:ascii="Calibri" w:hAnsi="Calibri" w:cs="Calibri"/>
          <w:i/>
          <w:iCs/>
          <w:sz w:val="22"/>
          <w:szCs w:val="22"/>
        </w:rPr>
        <w:t>zwłaszcza</w:t>
      </w:r>
      <w:r w:rsidR="00863943">
        <w:rPr>
          <w:rFonts w:ascii="Calibri" w:hAnsi="Calibri" w:cs="Calibri"/>
          <w:i/>
          <w:iCs/>
          <w:sz w:val="22"/>
          <w:szCs w:val="22"/>
        </w:rPr>
        <w:t xml:space="preserve"> masy mięśniowej</w:t>
      </w:r>
      <w:r w:rsidR="00895D62" w:rsidRPr="003202F5">
        <w:rPr>
          <w:rFonts w:ascii="Calibri" w:hAnsi="Calibri" w:cs="Calibri"/>
          <w:i/>
          <w:iCs/>
          <w:sz w:val="22"/>
          <w:szCs w:val="22"/>
        </w:rPr>
        <w:t xml:space="preserve"> mogą </w:t>
      </w:r>
      <w:r w:rsidR="00520671">
        <w:rPr>
          <w:rFonts w:ascii="Calibri" w:hAnsi="Calibri" w:cs="Calibri"/>
          <w:i/>
          <w:iCs/>
          <w:sz w:val="22"/>
          <w:szCs w:val="22"/>
        </w:rPr>
        <w:t xml:space="preserve">znacząco </w:t>
      </w:r>
      <w:r w:rsidR="00895D62" w:rsidRPr="003202F5">
        <w:rPr>
          <w:rFonts w:ascii="Calibri" w:hAnsi="Calibri" w:cs="Calibri"/>
          <w:i/>
          <w:iCs/>
          <w:sz w:val="22"/>
          <w:szCs w:val="22"/>
        </w:rPr>
        <w:t>osłabiać organizm</w:t>
      </w:r>
      <w:r w:rsidR="0052067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20671" w:rsidRPr="00520671">
        <w:rPr>
          <w:rFonts w:ascii="Calibri" w:hAnsi="Calibri" w:cs="Calibri"/>
          <w:i/>
          <w:iCs/>
          <w:sz w:val="22"/>
          <w:szCs w:val="22"/>
        </w:rPr>
        <w:t>i utrudniać terapię</w:t>
      </w:r>
      <w:r w:rsidR="00C40D98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520671" w:rsidRPr="00520671">
        <w:rPr>
          <w:rFonts w:ascii="Calibri" w:hAnsi="Calibri" w:cs="Calibri"/>
          <w:i/>
          <w:iCs/>
          <w:sz w:val="22"/>
          <w:szCs w:val="22"/>
        </w:rPr>
        <w:t xml:space="preserve">Dlatego tak ważne jest, by </w:t>
      </w:r>
      <w:r w:rsidR="00520671" w:rsidRPr="00520671">
        <w:rPr>
          <w:rFonts w:ascii="Calibri" w:hAnsi="Calibri" w:cs="Calibri"/>
          <w:i/>
          <w:iCs/>
          <w:sz w:val="22"/>
          <w:szCs w:val="22"/>
        </w:rPr>
        <w:lastRenderedPageBreak/>
        <w:t>w</w:t>
      </w:r>
      <w:r w:rsidR="00FC2236">
        <w:rPr>
          <w:rFonts w:ascii="Calibri" w:hAnsi="Calibri" w:cs="Calibri"/>
          <w:i/>
          <w:iCs/>
          <w:sz w:val="22"/>
          <w:szCs w:val="22"/>
        </w:rPr>
        <w:t> </w:t>
      </w:r>
      <w:r w:rsidR="00520671" w:rsidRPr="00520671">
        <w:rPr>
          <w:rFonts w:ascii="Calibri" w:hAnsi="Calibri" w:cs="Calibri"/>
          <w:i/>
          <w:iCs/>
          <w:sz w:val="22"/>
          <w:szCs w:val="22"/>
        </w:rPr>
        <w:t xml:space="preserve">odpowiednim momencie zadbać o wsparcie żywieniowe. W niektórych sytuacjach lekarz może zalecić żywność medyczną, która pomaga uzupełnić dietę </w:t>
      </w:r>
      <w:r w:rsidR="00520671">
        <w:rPr>
          <w:rFonts w:ascii="Calibri" w:hAnsi="Calibri" w:cs="Calibri"/>
          <w:i/>
          <w:iCs/>
          <w:sz w:val="22"/>
          <w:szCs w:val="22"/>
        </w:rPr>
        <w:t xml:space="preserve">m.in. </w:t>
      </w:r>
      <w:r w:rsidR="00520671" w:rsidRPr="00520671">
        <w:rPr>
          <w:rFonts w:ascii="Calibri" w:hAnsi="Calibri" w:cs="Calibri"/>
          <w:i/>
          <w:iCs/>
          <w:sz w:val="22"/>
          <w:szCs w:val="22"/>
        </w:rPr>
        <w:t>w białko, witaminy i składniki mineralne – niezbędne do regeneracji w trakcie leczenia.</w:t>
      </w:r>
    </w:p>
    <w:p w14:paraId="43BB45F5" w14:textId="28B34207" w:rsidR="0043114D" w:rsidRPr="0043114D" w:rsidRDefault="0043114D" w:rsidP="00DB489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3114D">
        <w:rPr>
          <w:rFonts w:ascii="Calibri" w:hAnsi="Calibri" w:cs="Calibri"/>
          <w:b/>
          <w:bCs/>
          <w:sz w:val="22"/>
          <w:szCs w:val="22"/>
        </w:rPr>
        <w:t xml:space="preserve">Światowy Dzień Cukrzycy </w:t>
      </w:r>
    </w:p>
    <w:p w14:paraId="02779436" w14:textId="56660064" w:rsidR="0043114D" w:rsidRPr="0043114D" w:rsidRDefault="00992DBC" w:rsidP="00DB4896">
      <w:pPr>
        <w:jc w:val="both"/>
        <w:rPr>
          <w:rFonts w:ascii="Calibri" w:hAnsi="Calibri" w:cs="Calibri"/>
          <w:sz w:val="22"/>
          <w:szCs w:val="22"/>
        </w:rPr>
      </w:pPr>
      <w:r w:rsidRPr="0043114D">
        <w:rPr>
          <w:rFonts w:ascii="Calibri" w:hAnsi="Calibri" w:cs="Calibri"/>
          <w:sz w:val="22"/>
          <w:szCs w:val="22"/>
        </w:rPr>
        <w:t xml:space="preserve">Cukrzyca, nowotwory i inne choroby cywilizacyjne </w:t>
      </w:r>
      <w:r>
        <w:rPr>
          <w:rFonts w:ascii="Calibri" w:hAnsi="Calibri" w:cs="Calibri"/>
          <w:sz w:val="22"/>
          <w:szCs w:val="22"/>
        </w:rPr>
        <w:t xml:space="preserve">coraz częściej występują wspólnie, </w:t>
      </w:r>
      <w:r w:rsidRPr="0043114D">
        <w:rPr>
          <w:rFonts w:ascii="Calibri" w:hAnsi="Calibri" w:cs="Calibri"/>
          <w:sz w:val="22"/>
          <w:szCs w:val="22"/>
        </w:rPr>
        <w:t>tworzą</w:t>
      </w:r>
      <w:r>
        <w:rPr>
          <w:rFonts w:ascii="Calibri" w:hAnsi="Calibri" w:cs="Calibri"/>
          <w:sz w:val="22"/>
          <w:szCs w:val="22"/>
        </w:rPr>
        <w:t xml:space="preserve">c nowe wyzwania dla </w:t>
      </w:r>
      <w:r w:rsidRPr="0043114D">
        <w:rPr>
          <w:rFonts w:ascii="Calibri" w:hAnsi="Calibri" w:cs="Calibri"/>
          <w:sz w:val="22"/>
          <w:szCs w:val="22"/>
        </w:rPr>
        <w:t>współczesnego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43114D">
        <w:rPr>
          <w:rFonts w:ascii="Calibri" w:hAnsi="Calibri" w:cs="Calibri"/>
          <w:sz w:val="22"/>
          <w:szCs w:val="22"/>
        </w:rPr>
        <w:t>zdrowia publicznego.</w:t>
      </w:r>
      <w:r>
        <w:rPr>
          <w:rFonts w:ascii="Calibri" w:hAnsi="Calibri" w:cs="Calibri"/>
          <w:sz w:val="22"/>
          <w:szCs w:val="22"/>
        </w:rPr>
        <w:t xml:space="preserve"> </w:t>
      </w:r>
      <w:r w:rsidR="0043114D" w:rsidRPr="0043114D">
        <w:rPr>
          <w:rFonts w:ascii="Calibri" w:hAnsi="Calibri" w:cs="Calibri"/>
          <w:sz w:val="22"/>
          <w:szCs w:val="22"/>
        </w:rPr>
        <w:t xml:space="preserve">Wczesna diagnostyka, regularne badania, aktywność fizyczna i odpowiednia dieta </w:t>
      </w:r>
      <w:r w:rsidR="00F7357C">
        <w:rPr>
          <w:rFonts w:ascii="Calibri" w:hAnsi="Calibri" w:cs="Calibri"/>
          <w:sz w:val="22"/>
          <w:szCs w:val="22"/>
        </w:rPr>
        <w:t>pozostają</w:t>
      </w:r>
      <w:r w:rsidR="0043114D" w:rsidRPr="0043114D">
        <w:rPr>
          <w:rFonts w:ascii="Calibri" w:hAnsi="Calibri" w:cs="Calibri"/>
          <w:sz w:val="22"/>
          <w:szCs w:val="22"/>
        </w:rPr>
        <w:t xml:space="preserve"> najskuteczniejsz</w:t>
      </w:r>
      <w:r w:rsidR="00F7357C">
        <w:rPr>
          <w:rFonts w:ascii="Calibri" w:hAnsi="Calibri" w:cs="Calibri"/>
          <w:sz w:val="22"/>
          <w:szCs w:val="22"/>
        </w:rPr>
        <w:t>ymi</w:t>
      </w:r>
      <w:r w:rsidR="0043114D" w:rsidRPr="0043114D">
        <w:rPr>
          <w:rFonts w:ascii="Calibri" w:hAnsi="Calibri" w:cs="Calibri"/>
          <w:sz w:val="22"/>
          <w:szCs w:val="22"/>
        </w:rPr>
        <w:t xml:space="preserve"> narzędzia</w:t>
      </w:r>
      <w:r w:rsidR="00FB0361">
        <w:rPr>
          <w:rFonts w:ascii="Calibri" w:hAnsi="Calibri" w:cs="Calibri"/>
          <w:sz w:val="22"/>
          <w:szCs w:val="22"/>
        </w:rPr>
        <w:t>mi</w:t>
      </w:r>
      <w:r w:rsidR="00B7780B">
        <w:rPr>
          <w:rFonts w:ascii="Calibri" w:hAnsi="Calibri" w:cs="Calibri"/>
          <w:sz w:val="22"/>
          <w:szCs w:val="22"/>
        </w:rPr>
        <w:t>,</w:t>
      </w:r>
      <w:r w:rsidR="00FB0361">
        <w:rPr>
          <w:rFonts w:ascii="Calibri" w:hAnsi="Calibri" w:cs="Calibri"/>
          <w:sz w:val="22"/>
          <w:szCs w:val="22"/>
        </w:rPr>
        <w:t xml:space="preserve"> by spowolnić ten niepokojący trend</w:t>
      </w:r>
      <w:r w:rsidR="0043114D" w:rsidRPr="0043114D">
        <w:rPr>
          <w:rFonts w:ascii="Calibri" w:hAnsi="Calibri" w:cs="Calibri"/>
          <w:sz w:val="22"/>
          <w:szCs w:val="22"/>
        </w:rPr>
        <w:t>.</w:t>
      </w:r>
      <w:r w:rsidR="00B7780B" w:rsidRPr="00B7780B">
        <w:rPr>
          <w:rFonts w:ascii="Calibri" w:hAnsi="Calibri" w:cs="Calibri"/>
          <w:sz w:val="22"/>
          <w:szCs w:val="22"/>
        </w:rPr>
        <w:t xml:space="preserve"> </w:t>
      </w:r>
      <w:r w:rsidR="00B7780B" w:rsidRPr="00CF4D68">
        <w:rPr>
          <w:rFonts w:ascii="Calibri" w:hAnsi="Calibri" w:cs="Calibri"/>
          <w:b/>
          <w:bCs/>
          <w:sz w:val="22"/>
          <w:szCs w:val="22"/>
        </w:rPr>
        <w:t>Światowy Dzień Cukrzycy, obchodzony 14 listopada,</w:t>
      </w:r>
      <w:r w:rsidR="00B7780B" w:rsidRPr="0043114D">
        <w:rPr>
          <w:rFonts w:ascii="Calibri" w:hAnsi="Calibri" w:cs="Calibri"/>
          <w:sz w:val="22"/>
          <w:szCs w:val="22"/>
        </w:rPr>
        <w:t xml:space="preserve"> </w:t>
      </w:r>
      <w:r w:rsidR="00B7780B">
        <w:rPr>
          <w:rFonts w:ascii="Calibri" w:hAnsi="Calibri" w:cs="Calibri"/>
          <w:sz w:val="22"/>
          <w:szCs w:val="22"/>
        </w:rPr>
        <w:t>przypomina</w:t>
      </w:r>
      <w:r w:rsidR="00B7780B" w:rsidRPr="0043114D">
        <w:rPr>
          <w:rFonts w:ascii="Calibri" w:hAnsi="Calibri" w:cs="Calibri"/>
          <w:sz w:val="22"/>
          <w:szCs w:val="22"/>
        </w:rPr>
        <w:t xml:space="preserve">, że kontrola glikemii to dopiero </w:t>
      </w:r>
      <w:r w:rsidR="00B7780B">
        <w:rPr>
          <w:rFonts w:ascii="Calibri" w:hAnsi="Calibri" w:cs="Calibri"/>
          <w:sz w:val="22"/>
          <w:szCs w:val="22"/>
        </w:rPr>
        <w:t>pierwszy krok</w:t>
      </w:r>
      <w:r w:rsidR="00B7780B" w:rsidRPr="0043114D">
        <w:rPr>
          <w:rFonts w:ascii="Calibri" w:hAnsi="Calibri" w:cs="Calibri"/>
          <w:sz w:val="22"/>
          <w:szCs w:val="22"/>
        </w:rPr>
        <w:t>.</w:t>
      </w:r>
    </w:p>
    <w:p w14:paraId="2A57CF5F" w14:textId="77777777" w:rsidR="0043114D" w:rsidRPr="0043114D" w:rsidRDefault="0043114D" w:rsidP="00DB4896">
      <w:pPr>
        <w:jc w:val="both"/>
        <w:rPr>
          <w:rFonts w:ascii="Calibri" w:hAnsi="Calibri" w:cs="Calibri"/>
          <w:sz w:val="18"/>
          <w:szCs w:val="18"/>
        </w:rPr>
      </w:pPr>
      <w:r w:rsidRPr="0043114D">
        <w:rPr>
          <w:rFonts w:ascii="Calibri" w:hAnsi="Calibri" w:cs="Calibri"/>
          <w:sz w:val="18"/>
          <w:szCs w:val="18"/>
        </w:rPr>
        <w:t>Źródła:</w:t>
      </w:r>
    </w:p>
    <w:p w14:paraId="05BB36EC" w14:textId="77777777" w:rsidR="0043114D" w:rsidRPr="0043114D" w:rsidRDefault="0043114D" w:rsidP="00DB4896">
      <w:pPr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43114D">
        <w:rPr>
          <w:rFonts w:ascii="Calibri" w:hAnsi="Calibri" w:cs="Calibri"/>
          <w:sz w:val="18"/>
          <w:szCs w:val="18"/>
        </w:rPr>
        <w:t xml:space="preserve">Więckiel-Lisowska K. i in. </w:t>
      </w:r>
      <w:r w:rsidRPr="0043114D">
        <w:rPr>
          <w:rFonts w:ascii="Calibri" w:hAnsi="Calibri" w:cs="Calibri"/>
          <w:i/>
          <w:iCs/>
          <w:sz w:val="18"/>
          <w:szCs w:val="18"/>
          <w:lang w:val="en-US"/>
        </w:rPr>
        <w:t>Excess prevalence of chronic diseases in elderly people with diabetes and non-diabetics in Poland</w:t>
      </w:r>
      <w:r w:rsidRPr="0043114D">
        <w:rPr>
          <w:rFonts w:ascii="Calibri" w:hAnsi="Calibri" w:cs="Calibri"/>
          <w:sz w:val="18"/>
          <w:szCs w:val="18"/>
          <w:lang w:val="en-US"/>
        </w:rPr>
        <w:t xml:space="preserve">, </w:t>
      </w:r>
      <w:r w:rsidRPr="0043114D">
        <w:rPr>
          <w:rFonts w:ascii="Calibri" w:hAnsi="Calibri" w:cs="Calibri"/>
          <w:i/>
          <w:iCs/>
          <w:sz w:val="18"/>
          <w:szCs w:val="18"/>
          <w:lang w:val="en-US"/>
        </w:rPr>
        <w:t>PLOS ONE</w:t>
      </w:r>
      <w:r w:rsidRPr="0043114D">
        <w:rPr>
          <w:rFonts w:ascii="Calibri" w:hAnsi="Calibri" w:cs="Calibri"/>
          <w:sz w:val="18"/>
          <w:szCs w:val="18"/>
          <w:lang w:val="en-US"/>
        </w:rPr>
        <w:t xml:space="preserve">, 2025, DOI: </w:t>
      </w:r>
      <w:hyperlink r:id="rId8" w:tgtFrame="_new" w:history="1">
        <w:r w:rsidRPr="0043114D">
          <w:rPr>
            <w:rStyle w:val="Hipercze"/>
            <w:rFonts w:ascii="Calibri" w:hAnsi="Calibri" w:cs="Calibri"/>
            <w:sz w:val="18"/>
            <w:szCs w:val="18"/>
            <w:lang w:val="en-US"/>
          </w:rPr>
          <w:t>10.1371/journal.pone.0319242</w:t>
        </w:r>
      </w:hyperlink>
    </w:p>
    <w:p w14:paraId="7A36B32E" w14:textId="77777777" w:rsidR="0043114D" w:rsidRPr="0043114D" w:rsidRDefault="0043114D" w:rsidP="00DB4896">
      <w:pPr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43114D">
        <w:rPr>
          <w:rFonts w:ascii="Calibri" w:hAnsi="Calibri" w:cs="Calibri"/>
          <w:sz w:val="18"/>
          <w:szCs w:val="18"/>
          <w:lang w:val="en-US"/>
        </w:rPr>
        <w:t xml:space="preserve">Różycka K., Kapała A. </w:t>
      </w:r>
      <w:r w:rsidRPr="0043114D">
        <w:rPr>
          <w:rFonts w:ascii="Calibri" w:hAnsi="Calibri" w:cs="Calibri"/>
          <w:i/>
          <w:iCs/>
          <w:sz w:val="18"/>
          <w:szCs w:val="18"/>
          <w:lang w:val="en-US"/>
        </w:rPr>
        <w:t>Glucose metabolism disorders in cancer patients</w:t>
      </w:r>
      <w:r w:rsidRPr="0043114D">
        <w:rPr>
          <w:rFonts w:ascii="Calibri" w:hAnsi="Calibri" w:cs="Calibri"/>
          <w:sz w:val="18"/>
          <w:szCs w:val="18"/>
          <w:lang w:val="en-US"/>
        </w:rPr>
        <w:t xml:space="preserve">, </w:t>
      </w:r>
      <w:r w:rsidRPr="0043114D">
        <w:rPr>
          <w:rFonts w:ascii="Calibri" w:hAnsi="Calibri" w:cs="Calibri"/>
          <w:i/>
          <w:iCs/>
          <w:sz w:val="18"/>
          <w:szCs w:val="18"/>
          <w:lang w:val="en-US"/>
        </w:rPr>
        <w:t>NOWOTWORY Journal of Oncology</w:t>
      </w:r>
      <w:r w:rsidRPr="0043114D">
        <w:rPr>
          <w:rFonts w:ascii="Calibri" w:hAnsi="Calibri" w:cs="Calibri"/>
          <w:sz w:val="18"/>
          <w:szCs w:val="18"/>
          <w:lang w:val="en-US"/>
        </w:rPr>
        <w:t>, 2023; 73:231–237, DOI: 10.5603/NJO.a2023.0034</w:t>
      </w:r>
    </w:p>
    <w:p w14:paraId="1F84D570" w14:textId="77777777" w:rsidR="0043114D" w:rsidRPr="0043114D" w:rsidRDefault="0043114D" w:rsidP="00DB4896">
      <w:pPr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</w:rPr>
      </w:pPr>
      <w:r w:rsidRPr="0043114D">
        <w:rPr>
          <w:rFonts w:ascii="Calibri" w:hAnsi="Calibri" w:cs="Calibri"/>
          <w:sz w:val="18"/>
          <w:szCs w:val="18"/>
        </w:rPr>
        <w:t xml:space="preserve">Instytut Medycyny Pracy im. prof. J. Nofera w Łodzi, </w:t>
      </w:r>
      <w:r w:rsidRPr="0043114D">
        <w:rPr>
          <w:rFonts w:ascii="Calibri" w:hAnsi="Calibri" w:cs="Calibri"/>
          <w:i/>
          <w:iCs/>
          <w:sz w:val="18"/>
          <w:szCs w:val="18"/>
        </w:rPr>
        <w:t>Opieka profilaktyczna nad starzejącym się pracownikiem</w:t>
      </w:r>
      <w:r w:rsidRPr="0043114D">
        <w:rPr>
          <w:rFonts w:ascii="Calibri" w:hAnsi="Calibri" w:cs="Calibri"/>
          <w:sz w:val="18"/>
          <w:szCs w:val="18"/>
        </w:rPr>
        <w:t>, Narodowy Program Zdrowia 2021–2025.</w:t>
      </w:r>
    </w:p>
    <w:p w14:paraId="4340F532" w14:textId="7581002C" w:rsidR="002338ED" w:rsidRPr="0043114D" w:rsidRDefault="002338ED" w:rsidP="00DB4896">
      <w:pPr>
        <w:jc w:val="both"/>
        <w:rPr>
          <w:rFonts w:ascii="Calibri" w:hAnsi="Calibri" w:cs="Calibri"/>
          <w:sz w:val="22"/>
          <w:szCs w:val="22"/>
        </w:rPr>
      </w:pPr>
    </w:p>
    <w:sectPr w:rsidR="002338ED" w:rsidRPr="0043114D" w:rsidSect="000907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E6B3" w14:textId="77777777" w:rsidR="0041026A" w:rsidRDefault="0041026A" w:rsidP="000907DF">
      <w:pPr>
        <w:spacing w:after="0" w:line="240" w:lineRule="auto"/>
      </w:pPr>
      <w:r>
        <w:separator/>
      </w:r>
    </w:p>
  </w:endnote>
  <w:endnote w:type="continuationSeparator" w:id="0">
    <w:p w14:paraId="6CA7F880" w14:textId="77777777" w:rsidR="0041026A" w:rsidRDefault="0041026A" w:rsidP="0009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45645" w14:textId="77777777" w:rsidR="0041026A" w:rsidRDefault="0041026A" w:rsidP="000907DF">
      <w:pPr>
        <w:spacing w:after="0" w:line="240" w:lineRule="auto"/>
      </w:pPr>
      <w:r>
        <w:separator/>
      </w:r>
    </w:p>
  </w:footnote>
  <w:footnote w:type="continuationSeparator" w:id="0">
    <w:p w14:paraId="2F377781" w14:textId="77777777" w:rsidR="0041026A" w:rsidRDefault="0041026A" w:rsidP="0009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235C" w14:textId="68AC2564" w:rsidR="000907DF" w:rsidRDefault="000907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234F30" wp14:editId="7E84607F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388110" cy="641350"/>
          <wp:effectExtent l="0" t="0" r="2540" b="6350"/>
          <wp:wrapSquare wrapText="bothSides"/>
          <wp:docPr id="16" name="Obraz 16" descr="A purple circ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braz 16" descr="A purple circle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4" t="9573" r="6670" b="9062"/>
                  <a:stretch/>
                </pic:blipFill>
                <pic:spPr bwMode="auto">
                  <a:xfrm>
                    <a:off x="0" y="0"/>
                    <a:ext cx="138811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51E"/>
    <w:multiLevelType w:val="multilevel"/>
    <w:tmpl w:val="AC140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51D9"/>
    <w:multiLevelType w:val="hybridMultilevel"/>
    <w:tmpl w:val="6540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DDB9B"/>
    <w:multiLevelType w:val="hybridMultilevel"/>
    <w:tmpl w:val="C2D28AF2"/>
    <w:lvl w:ilvl="0" w:tplc="FE5479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5D4B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05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0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3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23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29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E0196"/>
    <w:multiLevelType w:val="multilevel"/>
    <w:tmpl w:val="146E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10F18"/>
    <w:multiLevelType w:val="hybridMultilevel"/>
    <w:tmpl w:val="D856EB04"/>
    <w:lvl w:ilvl="0" w:tplc="A9C44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04E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27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C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8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C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3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04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AC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E01E7"/>
    <w:multiLevelType w:val="multilevel"/>
    <w:tmpl w:val="6F9AC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316220">
    <w:abstractNumId w:val="2"/>
  </w:num>
  <w:num w:numId="2" w16cid:durableId="1863854563">
    <w:abstractNumId w:val="4"/>
  </w:num>
  <w:num w:numId="3" w16cid:durableId="1003361470">
    <w:abstractNumId w:val="0"/>
  </w:num>
  <w:num w:numId="4" w16cid:durableId="870067034">
    <w:abstractNumId w:val="3"/>
  </w:num>
  <w:num w:numId="5" w16cid:durableId="1243179602">
    <w:abstractNumId w:val="1"/>
  </w:num>
  <w:num w:numId="6" w16cid:durableId="850998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4"/>
    <w:rsid w:val="0000037F"/>
    <w:rsid w:val="00000BF2"/>
    <w:rsid w:val="000256B4"/>
    <w:rsid w:val="0002670F"/>
    <w:rsid w:val="000443BA"/>
    <w:rsid w:val="00045246"/>
    <w:rsid w:val="00051015"/>
    <w:rsid w:val="000562AA"/>
    <w:rsid w:val="00072A45"/>
    <w:rsid w:val="00076FF2"/>
    <w:rsid w:val="00082148"/>
    <w:rsid w:val="0008296D"/>
    <w:rsid w:val="00086486"/>
    <w:rsid w:val="000907DF"/>
    <w:rsid w:val="00094B49"/>
    <w:rsid w:val="00095527"/>
    <w:rsid w:val="000A2268"/>
    <w:rsid w:val="000D05BE"/>
    <w:rsid w:val="000D7F99"/>
    <w:rsid w:val="000E5FD8"/>
    <w:rsid w:val="000E69B0"/>
    <w:rsid w:val="000F338F"/>
    <w:rsid w:val="000F49EA"/>
    <w:rsid w:val="00115B04"/>
    <w:rsid w:val="00133654"/>
    <w:rsid w:val="0016343F"/>
    <w:rsid w:val="001649A8"/>
    <w:rsid w:val="00171F93"/>
    <w:rsid w:val="00175311"/>
    <w:rsid w:val="001845FA"/>
    <w:rsid w:val="00186CE8"/>
    <w:rsid w:val="00193272"/>
    <w:rsid w:val="00195CB3"/>
    <w:rsid w:val="001A0F1B"/>
    <w:rsid w:val="001A14F0"/>
    <w:rsid w:val="001A315E"/>
    <w:rsid w:val="001A6102"/>
    <w:rsid w:val="001A6EDE"/>
    <w:rsid w:val="001A724C"/>
    <w:rsid w:val="001B6956"/>
    <w:rsid w:val="001C2682"/>
    <w:rsid w:val="001D590F"/>
    <w:rsid w:val="001E7FF4"/>
    <w:rsid w:val="002169D5"/>
    <w:rsid w:val="002246E3"/>
    <w:rsid w:val="00224A45"/>
    <w:rsid w:val="00226F3A"/>
    <w:rsid w:val="002272E0"/>
    <w:rsid w:val="002338ED"/>
    <w:rsid w:val="002574D1"/>
    <w:rsid w:val="00265ACB"/>
    <w:rsid w:val="002803B7"/>
    <w:rsid w:val="00281EB2"/>
    <w:rsid w:val="002D1E94"/>
    <w:rsid w:val="002D378E"/>
    <w:rsid w:val="002F1274"/>
    <w:rsid w:val="00303AE2"/>
    <w:rsid w:val="00312668"/>
    <w:rsid w:val="0031519E"/>
    <w:rsid w:val="003202F5"/>
    <w:rsid w:val="003250B7"/>
    <w:rsid w:val="0033103F"/>
    <w:rsid w:val="0034223D"/>
    <w:rsid w:val="0035487A"/>
    <w:rsid w:val="00382033"/>
    <w:rsid w:val="003A4268"/>
    <w:rsid w:val="003D1096"/>
    <w:rsid w:val="003E5183"/>
    <w:rsid w:val="003F0CFD"/>
    <w:rsid w:val="003F4F82"/>
    <w:rsid w:val="004044E8"/>
    <w:rsid w:val="0041026A"/>
    <w:rsid w:val="0043114D"/>
    <w:rsid w:val="00450651"/>
    <w:rsid w:val="0045378C"/>
    <w:rsid w:val="004612D0"/>
    <w:rsid w:val="004B0288"/>
    <w:rsid w:val="004B4B20"/>
    <w:rsid w:val="004C18C4"/>
    <w:rsid w:val="004D7100"/>
    <w:rsid w:val="004E27DD"/>
    <w:rsid w:val="004E69AC"/>
    <w:rsid w:val="004F2B6E"/>
    <w:rsid w:val="00520671"/>
    <w:rsid w:val="00520847"/>
    <w:rsid w:val="005256A1"/>
    <w:rsid w:val="00537A4C"/>
    <w:rsid w:val="00537E61"/>
    <w:rsid w:val="00540D56"/>
    <w:rsid w:val="00540DEB"/>
    <w:rsid w:val="00551E8C"/>
    <w:rsid w:val="005573BF"/>
    <w:rsid w:val="00566CAD"/>
    <w:rsid w:val="0057435F"/>
    <w:rsid w:val="0057712E"/>
    <w:rsid w:val="00580173"/>
    <w:rsid w:val="005B2D1A"/>
    <w:rsid w:val="005D4556"/>
    <w:rsid w:val="005E46B9"/>
    <w:rsid w:val="005E48A3"/>
    <w:rsid w:val="005E76F2"/>
    <w:rsid w:val="005F22F6"/>
    <w:rsid w:val="00600254"/>
    <w:rsid w:val="00602EBA"/>
    <w:rsid w:val="00606B9E"/>
    <w:rsid w:val="00613667"/>
    <w:rsid w:val="00622D24"/>
    <w:rsid w:val="00650957"/>
    <w:rsid w:val="00653F36"/>
    <w:rsid w:val="0066239D"/>
    <w:rsid w:val="0067723F"/>
    <w:rsid w:val="006935A7"/>
    <w:rsid w:val="006A45B4"/>
    <w:rsid w:val="006B09B6"/>
    <w:rsid w:val="006C5943"/>
    <w:rsid w:val="006E0493"/>
    <w:rsid w:val="006E1F9C"/>
    <w:rsid w:val="006E473F"/>
    <w:rsid w:val="006E4749"/>
    <w:rsid w:val="006F4368"/>
    <w:rsid w:val="00701CFA"/>
    <w:rsid w:val="007338D5"/>
    <w:rsid w:val="00761B56"/>
    <w:rsid w:val="007717E2"/>
    <w:rsid w:val="0078118B"/>
    <w:rsid w:val="007B40B3"/>
    <w:rsid w:val="007B4630"/>
    <w:rsid w:val="007B49F2"/>
    <w:rsid w:val="007D0A18"/>
    <w:rsid w:val="007F366A"/>
    <w:rsid w:val="00810CA1"/>
    <w:rsid w:val="0081646C"/>
    <w:rsid w:val="00816B46"/>
    <w:rsid w:val="008278F7"/>
    <w:rsid w:val="008466C2"/>
    <w:rsid w:val="00863943"/>
    <w:rsid w:val="00882190"/>
    <w:rsid w:val="008904C4"/>
    <w:rsid w:val="00894CDC"/>
    <w:rsid w:val="00895D62"/>
    <w:rsid w:val="008A42C5"/>
    <w:rsid w:val="008C00BB"/>
    <w:rsid w:val="008D7754"/>
    <w:rsid w:val="008E0E30"/>
    <w:rsid w:val="00901C9C"/>
    <w:rsid w:val="00906F27"/>
    <w:rsid w:val="00917C0B"/>
    <w:rsid w:val="00931F4E"/>
    <w:rsid w:val="00934E51"/>
    <w:rsid w:val="00942300"/>
    <w:rsid w:val="00946A67"/>
    <w:rsid w:val="009550DA"/>
    <w:rsid w:val="0096309C"/>
    <w:rsid w:val="00964A5A"/>
    <w:rsid w:val="00976649"/>
    <w:rsid w:val="00977208"/>
    <w:rsid w:val="009852D0"/>
    <w:rsid w:val="0099094A"/>
    <w:rsid w:val="00991858"/>
    <w:rsid w:val="00992DBC"/>
    <w:rsid w:val="009A7ECE"/>
    <w:rsid w:val="009E3474"/>
    <w:rsid w:val="009F62C9"/>
    <w:rsid w:val="00A115A4"/>
    <w:rsid w:val="00A12543"/>
    <w:rsid w:val="00A16F76"/>
    <w:rsid w:val="00A17A44"/>
    <w:rsid w:val="00A26B06"/>
    <w:rsid w:val="00A313CE"/>
    <w:rsid w:val="00A31FB4"/>
    <w:rsid w:val="00A478A2"/>
    <w:rsid w:val="00A54DBD"/>
    <w:rsid w:val="00A64116"/>
    <w:rsid w:val="00A824E0"/>
    <w:rsid w:val="00A84C32"/>
    <w:rsid w:val="00A93BC8"/>
    <w:rsid w:val="00AA20FC"/>
    <w:rsid w:val="00AB7C71"/>
    <w:rsid w:val="00AD3BD3"/>
    <w:rsid w:val="00AD3F79"/>
    <w:rsid w:val="00AE37D6"/>
    <w:rsid w:val="00AE56D9"/>
    <w:rsid w:val="00AF0EF7"/>
    <w:rsid w:val="00B1177D"/>
    <w:rsid w:val="00B15440"/>
    <w:rsid w:val="00B17828"/>
    <w:rsid w:val="00B24C38"/>
    <w:rsid w:val="00B37B25"/>
    <w:rsid w:val="00B44649"/>
    <w:rsid w:val="00B45DC6"/>
    <w:rsid w:val="00B461E5"/>
    <w:rsid w:val="00B51F46"/>
    <w:rsid w:val="00B72769"/>
    <w:rsid w:val="00B76B6B"/>
    <w:rsid w:val="00B7780B"/>
    <w:rsid w:val="00B9716D"/>
    <w:rsid w:val="00BF0B5C"/>
    <w:rsid w:val="00BF6685"/>
    <w:rsid w:val="00C16155"/>
    <w:rsid w:val="00C223D3"/>
    <w:rsid w:val="00C2513F"/>
    <w:rsid w:val="00C33ECC"/>
    <w:rsid w:val="00C349A6"/>
    <w:rsid w:val="00C40D98"/>
    <w:rsid w:val="00C57454"/>
    <w:rsid w:val="00C57496"/>
    <w:rsid w:val="00C60BFE"/>
    <w:rsid w:val="00C61CA2"/>
    <w:rsid w:val="00C6335C"/>
    <w:rsid w:val="00C75B46"/>
    <w:rsid w:val="00C77C15"/>
    <w:rsid w:val="00C8038F"/>
    <w:rsid w:val="00C80453"/>
    <w:rsid w:val="00C85D3D"/>
    <w:rsid w:val="00CB212E"/>
    <w:rsid w:val="00CD5DF2"/>
    <w:rsid w:val="00CE1280"/>
    <w:rsid w:val="00CE2E52"/>
    <w:rsid w:val="00CF4D68"/>
    <w:rsid w:val="00CF7FB5"/>
    <w:rsid w:val="00D00102"/>
    <w:rsid w:val="00D02AF8"/>
    <w:rsid w:val="00D21AF5"/>
    <w:rsid w:val="00D268A9"/>
    <w:rsid w:val="00D5359B"/>
    <w:rsid w:val="00D656CB"/>
    <w:rsid w:val="00D6606E"/>
    <w:rsid w:val="00D7118A"/>
    <w:rsid w:val="00D774CD"/>
    <w:rsid w:val="00D849AA"/>
    <w:rsid w:val="00D8683C"/>
    <w:rsid w:val="00D950A1"/>
    <w:rsid w:val="00DA31BD"/>
    <w:rsid w:val="00DA5614"/>
    <w:rsid w:val="00DB366B"/>
    <w:rsid w:val="00DB4896"/>
    <w:rsid w:val="00DD0411"/>
    <w:rsid w:val="00DF64A4"/>
    <w:rsid w:val="00E00330"/>
    <w:rsid w:val="00E0316B"/>
    <w:rsid w:val="00E03E2D"/>
    <w:rsid w:val="00E04EF5"/>
    <w:rsid w:val="00E153E9"/>
    <w:rsid w:val="00E307D2"/>
    <w:rsid w:val="00E35312"/>
    <w:rsid w:val="00E364B3"/>
    <w:rsid w:val="00E71544"/>
    <w:rsid w:val="00E722A1"/>
    <w:rsid w:val="00E73055"/>
    <w:rsid w:val="00E908D2"/>
    <w:rsid w:val="00E924E3"/>
    <w:rsid w:val="00EA3BF5"/>
    <w:rsid w:val="00EA65E8"/>
    <w:rsid w:val="00EA6CAB"/>
    <w:rsid w:val="00EB38EB"/>
    <w:rsid w:val="00EB4F7E"/>
    <w:rsid w:val="00EB7381"/>
    <w:rsid w:val="00ED1E2A"/>
    <w:rsid w:val="00ED5CCF"/>
    <w:rsid w:val="00ED710C"/>
    <w:rsid w:val="00EF342C"/>
    <w:rsid w:val="00EF5B10"/>
    <w:rsid w:val="00F02D9D"/>
    <w:rsid w:val="00F05532"/>
    <w:rsid w:val="00F16358"/>
    <w:rsid w:val="00F20B3B"/>
    <w:rsid w:val="00F23B23"/>
    <w:rsid w:val="00F3511B"/>
    <w:rsid w:val="00F37DF1"/>
    <w:rsid w:val="00F40E95"/>
    <w:rsid w:val="00F54392"/>
    <w:rsid w:val="00F54A93"/>
    <w:rsid w:val="00F65657"/>
    <w:rsid w:val="00F7357C"/>
    <w:rsid w:val="00FA1612"/>
    <w:rsid w:val="00FA5CFD"/>
    <w:rsid w:val="00FB0361"/>
    <w:rsid w:val="00FB268A"/>
    <w:rsid w:val="00FC2236"/>
    <w:rsid w:val="00FC342C"/>
    <w:rsid w:val="00FC733F"/>
    <w:rsid w:val="00FD787E"/>
    <w:rsid w:val="00FE0E13"/>
    <w:rsid w:val="00FE28A2"/>
    <w:rsid w:val="00FF245A"/>
    <w:rsid w:val="00FF5858"/>
    <w:rsid w:val="00FF738D"/>
    <w:rsid w:val="00FF792F"/>
    <w:rsid w:val="020F571C"/>
    <w:rsid w:val="053C6285"/>
    <w:rsid w:val="054A7EFC"/>
    <w:rsid w:val="084C8BB8"/>
    <w:rsid w:val="08E1CEF7"/>
    <w:rsid w:val="0C6EE80C"/>
    <w:rsid w:val="0E46826A"/>
    <w:rsid w:val="0EDCCAE5"/>
    <w:rsid w:val="120401B3"/>
    <w:rsid w:val="1271AC21"/>
    <w:rsid w:val="16943BF5"/>
    <w:rsid w:val="1DB738E1"/>
    <w:rsid w:val="1DF3BA67"/>
    <w:rsid w:val="1F61F136"/>
    <w:rsid w:val="21644387"/>
    <w:rsid w:val="221D8D6C"/>
    <w:rsid w:val="223766B2"/>
    <w:rsid w:val="22B910E7"/>
    <w:rsid w:val="22C1A546"/>
    <w:rsid w:val="235B1B06"/>
    <w:rsid w:val="2404A258"/>
    <w:rsid w:val="25453ACE"/>
    <w:rsid w:val="29134714"/>
    <w:rsid w:val="29999285"/>
    <w:rsid w:val="2F5A8604"/>
    <w:rsid w:val="2F943A1F"/>
    <w:rsid w:val="328D4502"/>
    <w:rsid w:val="337C7D1A"/>
    <w:rsid w:val="340A77C7"/>
    <w:rsid w:val="388FF7EE"/>
    <w:rsid w:val="38B01374"/>
    <w:rsid w:val="38EFA64F"/>
    <w:rsid w:val="3ADC9125"/>
    <w:rsid w:val="3B24EF91"/>
    <w:rsid w:val="41139BC7"/>
    <w:rsid w:val="433B9262"/>
    <w:rsid w:val="450E6728"/>
    <w:rsid w:val="48D388CF"/>
    <w:rsid w:val="497EF2FB"/>
    <w:rsid w:val="4A67591D"/>
    <w:rsid w:val="4A8FD9AD"/>
    <w:rsid w:val="501E5688"/>
    <w:rsid w:val="50F07F3C"/>
    <w:rsid w:val="5189654B"/>
    <w:rsid w:val="53017C6F"/>
    <w:rsid w:val="542AE168"/>
    <w:rsid w:val="557E5AC0"/>
    <w:rsid w:val="55CEF6BF"/>
    <w:rsid w:val="591DA6D3"/>
    <w:rsid w:val="5ACBD420"/>
    <w:rsid w:val="5C9168D0"/>
    <w:rsid w:val="621BD870"/>
    <w:rsid w:val="62AF1343"/>
    <w:rsid w:val="6448502B"/>
    <w:rsid w:val="661FD9A1"/>
    <w:rsid w:val="6C406D26"/>
    <w:rsid w:val="6F34C9CB"/>
    <w:rsid w:val="70D50F1C"/>
    <w:rsid w:val="710C6F38"/>
    <w:rsid w:val="73B1E987"/>
    <w:rsid w:val="73E630D0"/>
    <w:rsid w:val="7406239C"/>
    <w:rsid w:val="74422259"/>
    <w:rsid w:val="744F990B"/>
    <w:rsid w:val="745DA137"/>
    <w:rsid w:val="74D3483C"/>
    <w:rsid w:val="751716AA"/>
    <w:rsid w:val="752566C2"/>
    <w:rsid w:val="768668C4"/>
    <w:rsid w:val="789C36F3"/>
    <w:rsid w:val="7A946067"/>
    <w:rsid w:val="7AFF555B"/>
    <w:rsid w:val="7F201ED1"/>
    <w:rsid w:val="7F5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BD5313"/>
  <w15:chartTrackingRefBased/>
  <w15:docId w15:val="{B4A24398-F47C-4634-9B8C-D60B1D5C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193272"/>
  </w:style>
  <w:style w:type="paragraph" w:styleId="Nagwek1">
    <w:name w:val="heading 1"/>
    <w:basedOn w:val="Normalny"/>
    <w:next w:val="Normalny"/>
    <w:uiPriority w:val="9"/>
    <w:qFormat/>
    <w:rsid w:val="002D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D1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D1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2D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2D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E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E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109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0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3654"/>
    <w:rPr>
      <w:color w:val="96607D" w:themeColor="followedHyperlink"/>
      <w:u w:val="single"/>
    </w:rPr>
  </w:style>
  <w:style w:type="character" w:customStyle="1" w:styleId="Heading1Char">
    <w:name w:val="Heading 1 Char"/>
    <w:basedOn w:val="Domylnaczcionkaakapitu"/>
    <w:uiPriority w:val="9"/>
    <w:rsid w:val="0019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semiHidden/>
    <w:rsid w:val="0019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semiHidden/>
    <w:rsid w:val="0019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omylnaczcionkaakapitu"/>
    <w:uiPriority w:val="9"/>
    <w:semiHidden/>
    <w:rsid w:val="0019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omylnaczcionkaakapitu"/>
    <w:uiPriority w:val="9"/>
    <w:semiHidden/>
    <w:rsid w:val="0019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semiHidden/>
    <w:rsid w:val="0019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semiHidden/>
    <w:rsid w:val="0019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semiHidden/>
    <w:rsid w:val="0019327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omylnaczcionkaakapitu"/>
    <w:uiPriority w:val="10"/>
    <w:rsid w:val="0019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omylnaczcionkaakapitu"/>
    <w:uiPriority w:val="11"/>
    <w:rsid w:val="0019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sid w:val="00193272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AD3BD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A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A1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DF"/>
  </w:style>
  <w:style w:type="paragraph" w:styleId="Stopka">
    <w:name w:val="footer"/>
    <w:basedOn w:val="Normalny"/>
    <w:link w:val="StopkaZnak"/>
    <w:uiPriority w:val="99"/>
    <w:unhideWhenUsed/>
    <w:rsid w:val="00090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DF"/>
  </w:style>
  <w:style w:type="paragraph" w:styleId="NormalnyWeb">
    <w:name w:val="Normal (Web)"/>
    <w:basedOn w:val="Normalny"/>
    <w:uiPriority w:val="99"/>
    <w:semiHidden/>
    <w:unhideWhenUsed/>
    <w:rsid w:val="0086394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71/journal.pone.0319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AF85-E756-4DDF-9188-35B0372F13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Król, Julia</dc:creator>
  <cp:keywords/>
  <dc:description/>
  <cp:lastModifiedBy>Wiktoria Wiza</cp:lastModifiedBy>
  <cp:revision>5</cp:revision>
  <dcterms:created xsi:type="dcterms:W3CDTF">2025-11-07T13:04:00Z</dcterms:created>
  <dcterms:modified xsi:type="dcterms:W3CDTF">2025-11-12T08:17:00Z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e82d7c35-6da4-44b7-a470-3fb24c41b3b8</vt:lpwstr>
  </property>
</Properties>
</file>