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17D14" w:rsidRDefault="00052C76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192F71ED" wp14:editId="53476613">
            <wp:extent cx="1871663" cy="1130290"/>
            <wp:effectExtent l="0" t="0" r="0" b="0"/>
            <wp:docPr id="561730055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730055" name="image1.png" descr="A black background with a black squar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71663" cy="113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2" w14:textId="77777777" w:rsidR="00517D14" w:rsidRPr="00D829DE" w:rsidRDefault="00052C76">
      <w:pPr>
        <w:jc w:val="center"/>
        <w:rPr>
          <w:rFonts w:ascii="Arial" w:eastAsia="Arial" w:hAnsi="Arial" w:cs="Arial"/>
          <w:b/>
          <w:color w:val="000000"/>
          <w:sz w:val="28"/>
          <w:szCs w:val="28"/>
          <w:lang w:val="pt-PT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lang w:val="pt-PT"/>
        </w:rPr>
        <w:t>DISNEY APRESENTA UMA NOVA CURTA-METRAGEM NATALÍCIA COMOVENTE, ASSINADA PELO REALIZADOR PREMIADO TAIKA WAITITI</w:t>
      </w:r>
    </w:p>
    <w:p w14:paraId="00000003" w14:textId="025F0E7A" w:rsidR="00517D14" w:rsidRPr="00D829DE" w:rsidRDefault="007E5EC3">
      <w:pPr>
        <w:jc w:val="center"/>
        <w:rPr>
          <w:rFonts w:ascii="Arial" w:eastAsia="Arial" w:hAnsi="Arial" w:cs="Arial"/>
          <w:color w:val="000000"/>
          <w:lang w:val="pt-PT"/>
        </w:rPr>
      </w:pPr>
      <w:r>
        <w:rPr>
          <w:rFonts w:ascii="Arial" w:eastAsia="Arial" w:hAnsi="Arial" w:cs="Arial"/>
          <w:i/>
          <w:iCs/>
          <w:color w:val="000000"/>
          <w:lang w:val="pt-PT"/>
        </w:rPr>
        <w:t>“</w:t>
      </w:r>
      <w:r w:rsidR="00D829DE">
        <w:rPr>
          <w:rFonts w:ascii="Arial" w:eastAsia="Arial" w:hAnsi="Arial" w:cs="Arial"/>
          <w:i/>
          <w:iCs/>
          <w:color w:val="000000"/>
          <w:lang w:val="pt-PT"/>
        </w:rPr>
        <w:t xml:space="preserve">Disney </w:t>
      </w:r>
      <w:r>
        <w:rPr>
          <w:rFonts w:ascii="Arial" w:eastAsia="Arial" w:hAnsi="Arial" w:cs="Arial"/>
          <w:i/>
          <w:iCs/>
          <w:color w:val="000000"/>
          <w:lang w:val="pt-PT"/>
        </w:rPr>
        <w:t>Uma Curta de Natal</w:t>
      </w:r>
      <w:r w:rsidR="00D829DE">
        <w:rPr>
          <w:rFonts w:ascii="Arial" w:eastAsia="Arial" w:hAnsi="Arial" w:cs="Arial"/>
          <w:i/>
          <w:iCs/>
          <w:color w:val="000000"/>
          <w:lang w:val="pt-PT"/>
        </w:rPr>
        <w:t xml:space="preserve">: </w:t>
      </w:r>
      <w:r>
        <w:rPr>
          <w:rFonts w:ascii="Arial" w:eastAsia="Arial" w:hAnsi="Arial" w:cs="Arial"/>
          <w:i/>
          <w:iCs/>
          <w:color w:val="000000"/>
          <w:lang w:val="pt-PT"/>
        </w:rPr>
        <w:t>Melhor Natal de Sempre</w:t>
      </w:r>
      <w:r w:rsidR="00D829DE">
        <w:rPr>
          <w:rFonts w:ascii="Arial" w:eastAsia="Arial" w:hAnsi="Arial" w:cs="Arial"/>
          <w:i/>
          <w:iCs/>
          <w:color w:val="000000"/>
          <w:lang w:val="pt-PT"/>
        </w:rPr>
        <w:t>” capta o poder da imaginação e da amizade durante esta época mágica.</w:t>
      </w:r>
      <w:r w:rsidR="00D829DE">
        <w:rPr>
          <w:rFonts w:ascii="Arial" w:eastAsia="Arial" w:hAnsi="Arial" w:cs="Arial"/>
          <w:color w:val="000000"/>
          <w:lang w:val="pt-PT"/>
        </w:rPr>
        <w:t xml:space="preserve"> </w:t>
      </w:r>
    </w:p>
    <w:p w14:paraId="00000004" w14:textId="462730D0" w:rsidR="00517D14" w:rsidRPr="008C0AAE" w:rsidRDefault="007E5EC3">
      <w:pPr>
        <w:jc w:val="center"/>
        <w:rPr>
          <w:rFonts w:ascii="Arial" w:eastAsia="Arial" w:hAnsi="Arial" w:cs="Arial"/>
          <w:sz w:val="20"/>
          <w:szCs w:val="20"/>
          <w:lang w:val="pt-PT"/>
        </w:rPr>
      </w:pPr>
      <w:r>
        <w:rPr>
          <w:noProof/>
        </w:rPr>
        <w:drawing>
          <wp:inline distT="0" distB="0" distL="0" distR="0" wp14:anchorId="73E75DAA" wp14:editId="76A374FF">
            <wp:extent cx="5943600" cy="3343910"/>
            <wp:effectExtent l="0" t="0" r="0" b="8890"/>
            <wp:docPr id="203842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08" w14:textId="61D946C0" w:rsidR="00517D14" w:rsidRPr="00D829DE" w:rsidRDefault="00000000" w:rsidP="00A372DE">
      <w:pPr>
        <w:spacing w:after="0"/>
        <w:jc w:val="center"/>
        <w:rPr>
          <w:rFonts w:ascii="Arial" w:eastAsia="Arial" w:hAnsi="Arial" w:cs="Arial"/>
          <w:sz w:val="20"/>
          <w:szCs w:val="20"/>
          <w:lang w:val="pt-PT"/>
        </w:rPr>
      </w:pPr>
      <w:sdt>
        <w:sdtPr>
          <w:tag w:val="goog_rdk_1"/>
          <w:id w:val="368462051"/>
        </w:sdtPr>
        <w:sdtContent/>
      </w:sdt>
      <w:r w:rsidR="00A372DE" w:rsidRPr="0088216C">
        <w:rPr>
          <w:lang w:val="pt-PT"/>
        </w:rPr>
        <w:t xml:space="preserve">Link: </w:t>
      </w:r>
      <w:hyperlink r:id="rId7" w:tgtFrame="_blank" w:tooltip="https://youtu.be/zfdsik0pvhs?si=majouqtbty6pm9ed" w:history="1">
        <w:r w:rsidR="0088216C" w:rsidRPr="0088216C">
          <w:rPr>
            <w:rStyle w:val="Hiperligao"/>
            <w:lang w:val="pt-PT"/>
          </w:rPr>
          <w:t>https://youtu.be/ZFDSIK0PVHs?si=majoUQtbty6PM9ed</w:t>
        </w:r>
      </w:hyperlink>
    </w:p>
    <w:p w14:paraId="00000009" w14:textId="77777777" w:rsidR="00517D14" w:rsidRPr="00D829DE" w:rsidRDefault="00517D14">
      <w:pPr>
        <w:spacing w:after="0"/>
        <w:jc w:val="center"/>
        <w:rPr>
          <w:rFonts w:ascii="Arial" w:eastAsia="Arial" w:hAnsi="Arial" w:cs="Arial"/>
          <w:sz w:val="20"/>
          <w:szCs w:val="20"/>
          <w:lang w:val="pt-PT"/>
        </w:rPr>
      </w:pPr>
    </w:p>
    <w:p w14:paraId="0000000A" w14:textId="570E4ACE" w:rsidR="00517D14" w:rsidRPr="008C0AAE" w:rsidRDefault="00000000">
      <w:pPr>
        <w:jc w:val="both"/>
        <w:rPr>
          <w:rFonts w:ascii="Arial" w:eastAsia="Arial" w:hAnsi="Arial" w:cs="Arial"/>
          <w:color w:val="000000"/>
          <w:sz w:val="20"/>
          <w:szCs w:val="20"/>
          <w:lang w:val="pt-PT"/>
        </w:rPr>
      </w:pPr>
      <w:sdt>
        <w:sdtPr>
          <w:tag w:val="goog_rdk_2"/>
          <w:id w:val="-1646013532"/>
        </w:sdtPr>
        <w:sdtContent/>
      </w:sdt>
      <w:r w:rsidR="00052C76">
        <w:rPr>
          <w:rFonts w:ascii="Arial" w:eastAsia="Arial" w:hAnsi="Arial" w:cs="Arial"/>
          <w:sz w:val="20"/>
          <w:szCs w:val="20"/>
          <w:lang w:val="pt-PT"/>
        </w:rPr>
        <w:t>Lisboa</w:t>
      </w:r>
      <w:r w:rsidR="007E5EC3">
        <w:rPr>
          <w:rFonts w:ascii="Arial" w:eastAsia="Arial" w:hAnsi="Arial" w:cs="Arial"/>
          <w:sz w:val="20"/>
          <w:szCs w:val="20"/>
          <w:lang w:val="pt-PT"/>
        </w:rPr>
        <w:t>,</w:t>
      </w:r>
      <w:r w:rsidR="00052C76">
        <w:rPr>
          <w:rFonts w:ascii="Arial" w:eastAsia="Arial" w:hAnsi="Arial" w:cs="Arial"/>
          <w:sz w:val="20"/>
          <w:szCs w:val="20"/>
          <w:lang w:val="pt-PT"/>
        </w:rPr>
        <w:t xml:space="preserve"> 1</w:t>
      </w:r>
      <w:r w:rsidR="004E3E72">
        <w:rPr>
          <w:rFonts w:ascii="Arial" w:eastAsia="Arial" w:hAnsi="Arial" w:cs="Arial"/>
          <w:sz w:val="20"/>
          <w:szCs w:val="20"/>
          <w:lang w:val="pt-PT"/>
        </w:rPr>
        <w:t>1</w:t>
      </w:r>
      <w:r w:rsidR="00052C76">
        <w:rPr>
          <w:rFonts w:ascii="Arial" w:eastAsia="Arial" w:hAnsi="Arial" w:cs="Arial"/>
          <w:sz w:val="20"/>
          <w:szCs w:val="20"/>
          <w:lang w:val="pt-PT"/>
        </w:rPr>
        <w:t xml:space="preserve"> de novembro de 2025 – Com data de estreia marcada para hoje no Disney+ e online, a Disney convida o público a descobrir uma nova história original comovente, </w:t>
      </w:r>
      <w:r w:rsidR="007E5EC3" w:rsidRPr="007E5EC3">
        <w:rPr>
          <w:rFonts w:ascii="Arial" w:eastAsia="Arial" w:hAnsi="Arial" w:cs="Arial"/>
          <w:i/>
          <w:iCs/>
          <w:sz w:val="20"/>
          <w:szCs w:val="20"/>
          <w:lang w:val="pt-PT"/>
        </w:rPr>
        <w:t>“Disney Uma Curta de Natal: Melhor Natal de Sempre”</w:t>
      </w:r>
      <w:r w:rsidR="00052C76" w:rsidRPr="007E5EC3">
        <w:rPr>
          <w:rFonts w:ascii="Arial" w:eastAsia="Arial" w:hAnsi="Arial" w:cs="Arial"/>
          <w:sz w:val="20"/>
          <w:szCs w:val="20"/>
          <w:lang w:val="pt-PT"/>
        </w:rPr>
        <w:t>,</w:t>
      </w:r>
      <w:r w:rsidR="00052C76">
        <w:rPr>
          <w:rFonts w:ascii="Arial" w:eastAsia="Arial" w:hAnsi="Arial" w:cs="Arial"/>
          <w:sz w:val="20"/>
          <w:szCs w:val="20"/>
          <w:lang w:val="pt-PT"/>
        </w:rPr>
        <w:t xml:space="preserve"> realizada por Taika Waititi, premiado pela Academia.</w:t>
      </w:r>
      <w:sdt>
        <w:sdtPr>
          <w:tag w:val="goog_rdk_3"/>
          <w:id w:val="-891641936"/>
        </w:sdtPr>
        <w:sdtContent>
          <w:r w:rsidR="0088216C" w:rsidRPr="0088216C">
            <w:rPr>
              <w:lang w:val="pt-PT"/>
            </w:rPr>
            <w:t xml:space="preserve"> </w:t>
          </w:r>
        </w:sdtContent>
      </w:sdt>
    </w:p>
    <w:p w14:paraId="0000000B" w14:textId="2BA8F760" w:rsidR="00517D14" w:rsidRPr="00D829DE" w:rsidRDefault="00052C76">
      <w:pPr>
        <w:jc w:val="both"/>
        <w:rPr>
          <w:rFonts w:ascii="Arial" w:eastAsia="Arial" w:hAnsi="Arial" w:cs="Arial"/>
          <w:sz w:val="20"/>
          <w:szCs w:val="20"/>
          <w:lang w:val="pt-PT"/>
        </w:rPr>
      </w:pPr>
      <w:r>
        <w:rPr>
          <w:rFonts w:ascii="Arial" w:eastAsia="Arial" w:hAnsi="Arial" w:cs="Arial"/>
          <w:sz w:val="20"/>
          <w:szCs w:val="20"/>
          <w:lang w:val="pt-PT"/>
        </w:rPr>
        <w:t xml:space="preserve">No centro da história está uma menina e o seu desenho, que ganha vida no Dia de Natal depois de o Pai Natal o confundir com um </w:t>
      </w:r>
      <w:r w:rsidR="00D829DE">
        <w:rPr>
          <w:rFonts w:ascii="Arial" w:eastAsia="Arial" w:hAnsi="Arial" w:cs="Arial"/>
          <w:sz w:val="20"/>
          <w:szCs w:val="20"/>
          <w:lang w:val="pt-PT"/>
        </w:rPr>
        <w:t>desejo</w:t>
      </w:r>
      <w:r>
        <w:rPr>
          <w:rFonts w:ascii="Arial" w:eastAsia="Arial" w:hAnsi="Arial" w:cs="Arial"/>
          <w:sz w:val="20"/>
          <w:szCs w:val="20"/>
          <w:lang w:val="pt-PT"/>
        </w:rPr>
        <w:t>. A curta-metragem segue a encantadora história da amizade entre a menina e o produto animado da sua imaginação durante esta época mágica, ao estilo da Disney, terminando com um convite ao público: “</w:t>
      </w:r>
      <w:r w:rsidR="00F9448E">
        <w:rPr>
          <w:rFonts w:ascii="Arial" w:eastAsia="Arial" w:hAnsi="Arial" w:cs="Arial"/>
          <w:sz w:val="20"/>
          <w:szCs w:val="20"/>
          <w:lang w:val="pt-PT"/>
        </w:rPr>
        <w:t>Torna o Natal de alguém mágico</w:t>
      </w:r>
      <w:r>
        <w:rPr>
          <w:rFonts w:ascii="Arial" w:eastAsia="Arial" w:hAnsi="Arial" w:cs="Arial"/>
          <w:sz w:val="20"/>
          <w:szCs w:val="20"/>
          <w:lang w:val="pt-PT"/>
        </w:rPr>
        <w:t>”.</w:t>
      </w:r>
    </w:p>
    <w:p w14:paraId="0000000C" w14:textId="2E1FE8B7" w:rsidR="00517D14" w:rsidRPr="00D829DE" w:rsidRDefault="00052C76">
      <w:pPr>
        <w:jc w:val="both"/>
        <w:rPr>
          <w:rFonts w:ascii="Arial" w:eastAsia="Arial" w:hAnsi="Arial" w:cs="Arial"/>
          <w:sz w:val="20"/>
          <w:szCs w:val="20"/>
          <w:lang w:val="pt-PT"/>
        </w:rPr>
      </w:pPr>
      <w:r>
        <w:rPr>
          <w:rFonts w:ascii="Arial" w:eastAsia="Arial" w:hAnsi="Arial" w:cs="Arial"/>
          <w:sz w:val="20"/>
          <w:szCs w:val="20"/>
          <w:lang w:val="pt-PT"/>
        </w:rPr>
        <w:lastRenderedPageBreak/>
        <w:t>Est</w:t>
      </w:r>
      <w:r w:rsidR="00D829DE">
        <w:rPr>
          <w:rFonts w:ascii="Arial" w:eastAsia="Arial" w:hAnsi="Arial" w:cs="Arial"/>
          <w:sz w:val="20"/>
          <w:szCs w:val="20"/>
          <w:lang w:val="pt-PT"/>
        </w:rPr>
        <w:t>a</w:t>
      </w:r>
      <w:r>
        <w:rPr>
          <w:rFonts w:ascii="Arial" w:eastAsia="Arial" w:hAnsi="Arial" w:cs="Arial"/>
          <w:sz w:val="20"/>
          <w:szCs w:val="20"/>
          <w:lang w:val="pt-PT"/>
        </w:rPr>
        <w:t xml:space="preserve"> curta-metragem vem no seguimento de </w:t>
      </w:r>
      <w:r>
        <w:rPr>
          <w:rFonts w:ascii="Arial" w:eastAsia="Arial" w:hAnsi="Arial" w:cs="Arial"/>
          <w:i/>
          <w:iCs/>
          <w:sz w:val="20"/>
          <w:szCs w:val="20"/>
          <w:lang w:val="pt-PT"/>
        </w:rPr>
        <w:t>A Disney Holiday Short: The Boy &amp; The Octopus</w:t>
      </w:r>
      <w:r>
        <w:rPr>
          <w:rFonts w:ascii="Arial" w:eastAsia="Arial" w:hAnsi="Arial" w:cs="Arial"/>
          <w:sz w:val="20"/>
          <w:szCs w:val="20"/>
          <w:lang w:val="pt-PT"/>
        </w:rPr>
        <w:t xml:space="preserve">, nomeada para Emmy® no ano passado, e também realizada por Taika Waititi, cujos créditos na Disney incluem </w:t>
      </w:r>
      <w:r>
        <w:rPr>
          <w:rFonts w:ascii="Arial" w:eastAsia="Arial" w:hAnsi="Arial" w:cs="Arial"/>
          <w:i/>
          <w:iCs/>
          <w:sz w:val="20"/>
          <w:szCs w:val="20"/>
          <w:lang w:val="pt-PT"/>
        </w:rPr>
        <w:t xml:space="preserve">Thor: Ragnarok </w:t>
      </w:r>
      <w:r>
        <w:rPr>
          <w:rFonts w:ascii="Arial" w:eastAsia="Arial" w:hAnsi="Arial" w:cs="Arial"/>
          <w:sz w:val="20"/>
          <w:szCs w:val="20"/>
          <w:lang w:val="pt-PT"/>
        </w:rPr>
        <w:t>(2017)</w:t>
      </w:r>
      <w:r>
        <w:rPr>
          <w:rFonts w:ascii="Arial" w:eastAsia="Arial" w:hAnsi="Arial" w:cs="Arial"/>
          <w:i/>
          <w:iCs/>
          <w:sz w:val="20"/>
          <w:szCs w:val="20"/>
          <w:lang w:val="pt-PT"/>
        </w:rPr>
        <w:t xml:space="preserve"> </w:t>
      </w:r>
      <w:r>
        <w:rPr>
          <w:rFonts w:ascii="Arial" w:eastAsia="Arial" w:hAnsi="Arial" w:cs="Arial"/>
          <w:sz w:val="20"/>
          <w:szCs w:val="20"/>
          <w:lang w:val="pt-PT"/>
        </w:rPr>
        <w:t>e</w:t>
      </w:r>
      <w:r>
        <w:rPr>
          <w:rFonts w:ascii="Arial" w:eastAsia="Arial" w:hAnsi="Arial" w:cs="Arial"/>
          <w:i/>
          <w:iCs/>
          <w:sz w:val="20"/>
          <w:szCs w:val="20"/>
          <w:lang w:val="pt-PT"/>
        </w:rPr>
        <w:t xml:space="preserve"> Thor: Amor e Trovão</w:t>
      </w:r>
      <w:r>
        <w:rPr>
          <w:rFonts w:ascii="Arial" w:eastAsia="Arial" w:hAnsi="Arial" w:cs="Arial"/>
          <w:sz w:val="20"/>
          <w:szCs w:val="20"/>
          <w:lang w:val="pt-PT"/>
        </w:rPr>
        <w:t xml:space="preserve"> (2022), da Marvel Studios, e </w:t>
      </w:r>
      <w:r>
        <w:rPr>
          <w:rFonts w:ascii="Arial" w:eastAsia="Arial" w:hAnsi="Arial" w:cs="Arial"/>
          <w:i/>
          <w:iCs/>
          <w:sz w:val="20"/>
          <w:szCs w:val="20"/>
          <w:lang w:val="pt-PT"/>
        </w:rPr>
        <w:t>Jojo Rabbit</w:t>
      </w:r>
      <w:r>
        <w:rPr>
          <w:rFonts w:ascii="Arial" w:eastAsia="Arial" w:hAnsi="Arial" w:cs="Arial"/>
          <w:sz w:val="20"/>
          <w:szCs w:val="20"/>
          <w:lang w:val="pt-PT"/>
        </w:rPr>
        <w:t xml:space="preserve"> (2019), da Searchlight Pictures, pelo qual ganhou um Óscar® de Melhor Argumento Adaptado.</w:t>
      </w:r>
    </w:p>
    <w:p w14:paraId="0000000D" w14:textId="77777777" w:rsidR="00517D14" w:rsidRPr="00D829DE" w:rsidRDefault="00052C76">
      <w:pPr>
        <w:jc w:val="both"/>
        <w:rPr>
          <w:rFonts w:ascii="Arial" w:eastAsia="Arial" w:hAnsi="Arial" w:cs="Arial"/>
          <w:sz w:val="20"/>
          <w:szCs w:val="20"/>
          <w:lang w:val="pt-PT"/>
        </w:rPr>
      </w:pPr>
      <w:r>
        <w:rPr>
          <w:rFonts w:ascii="Arial" w:eastAsia="Arial" w:hAnsi="Arial" w:cs="Arial"/>
          <w:sz w:val="20"/>
          <w:szCs w:val="20"/>
          <w:lang w:val="pt-PT"/>
        </w:rPr>
        <w:t xml:space="preserve">"O que torna esta história tão característica da Disney é o facto de se passar no imaginário de uma criança. É uma criança e a sua nova melhor amiga, a navegar juntas pela complexidade do mundo, apenas munidas do poder da amizade e da imaginação," afirmou Taika Waititi. </w:t>
      </w:r>
    </w:p>
    <w:p w14:paraId="00000011" w14:textId="1801185B" w:rsidR="00517D14" w:rsidRPr="00D829DE" w:rsidRDefault="00052C76">
      <w:pPr>
        <w:jc w:val="both"/>
        <w:rPr>
          <w:rFonts w:ascii="Arial" w:eastAsia="Arial" w:hAnsi="Arial" w:cs="Arial"/>
          <w:sz w:val="20"/>
          <w:szCs w:val="20"/>
          <w:lang w:val="pt-PT"/>
        </w:rPr>
      </w:pPr>
      <w:r>
        <w:rPr>
          <w:rFonts w:ascii="Arial" w:eastAsia="Arial" w:hAnsi="Arial" w:cs="Arial"/>
          <w:sz w:val="20"/>
          <w:szCs w:val="20"/>
          <w:lang w:val="pt-PT"/>
        </w:rPr>
        <w:t>O conceituado animador do</w:t>
      </w:r>
      <w:r w:rsidR="00C65624">
        <w:rPr>
          <w:rFonts w:ascii="Arial" w:eastAsia="Arial" w:hAnsi="Arial" w:cs="Arial"/>
          <w:sz w:val="20"/>
          <w:szCs w:val="20"/>
          <w:lang w:val="pt-PT"/>
        </w:rPr>
        <w:t>s</w:t>
      </w:r>
      <w:r>
        <w:rPr>
          <w:rFonts w:ascii="Arial" w:eastAsia="Arial" w:hAnsi="Arial" w:cs="Arial"/>
          <w:sz w:val="20"/>
          <w:szCs w:val="20"/>
          <w:lang w:val="pt-PT"/>
        </w:rPr>
        <w:t xml:space="preserve"> Walt Disney Animation Studios, Eric Goldberg, criador de personagens Disney icónicas como o Génio de </w:t>
      </w:r>
      <w:r>
        <w:rPr>
          <w:rFonts w:ascii="Arial" w:eastAsia="Arial" w:hAnsi="Arial" w:cs="Arial"/>
          <w:i/>
          <w:iCs/>
          <w:sz w:val="20"/>
          <w:szCs w:val="20"/>
          <w:lang w:val="pt-PT"/>
        </w:rPr>
        <w:t>Aladino</w:t>
      </w:r>
      <w:r>
        <w:rPr>
          <w:rFonts w:ascii="Arial" w:eastAsia="Arial" w:hAnsi="Arial" w:cs="Arial"/>
          <w:sz w:val="20"/>
          <w:szCs w:val="20"/>
          <w:lang w:val="pt-PT"/>
        </w:rPr>
        <w:t xml:space="preserve"> (1992), atuou como consultor na animação da curta-metragem em colaboração com a Untold Studios, a produtora Hungryman e a agência criativa Adam&amp;eveDDB. </w:t>
      </w:r>
    </w:p>
    <w:p w14:paraId="00000012" w14:textId="2868D0EA" w:rsidR="00517D14" w:rsidRPr="00D829DE" w:rsidRDefault="00052C76">
      <w:pPr>
        <w:spacing w:after="0"/>
        <w:jc w:val="both"/>
        <w:rPr>
          <w:rFonts w:ascii="Arial" w:eastAsia="Arial" w:hAnsi="Arial" w:cs="Arial"/>
          <w:sz w:val="20"/>
          <w:szCs w:val="20"/>
          <w:lang w:val="pt-PT"/>
        </w:rPr>
      </w:pPr>
      <w:r>
        <w:rPr>
          <w:rFonts w:ascii="Arial" w:eastAsia="Arial" w:hAnsi="Arial" w:cs="Arial"/>
          <w:sz w:val="20"/>
          <w:szCs w:val="20"/>
          <w:lang w:val="pt-PT"/>
        </w:rPr>
        <w:t xml:space="preserve">"As histórias da Disney sempre foram fonte de união, encanto e alegria, especialmente durante a quadra festiva," afirmou Joanna Balikian, Vice-Presidente Sénior de Gestão de Marca da Disney. "Com </w:t>
      </w:r>
      <w:r w:rsidRPr="007E5EC3">
        <w:rPr>
          <w:rFonts w:ascii="Arial" w:eastAsia="Arial" w:hAnsi="Arial" w:cs="Arial"/>
          <w:i/>
          <w:iCs/>
          <w:sz w:val="20"/>
          <w:szCs w:val="20"/>
          <w:lang w:val="pt-PT"/>
        </w:rPr>
        <w:t>“Disney Uma Curta de Natal: Melhor Natal de Sempre”</w:t>
      </w:r>
      <w:r>
        <w:rPr>
          <w:rFonts w:ascii="Arial" w:eastAsia="Arial" w:hAnsi="Arial" w:cs="Arial"/>
          <w:sz w:val="20"/>
          <w:szCs w:val="20"/>
          <w:lang w:val="pt-PT"/>
        </w:rPr>
        <w:t>, procurámos captar esse espírito intemporal de amizade, família e imaginação que une gerações e torna o Natal mágico."</w:t>
      </w:r>
    </w:p>
    <w:p w14:paraId="00000013" w14:textId="77777777" w:rsidR="00517D14" w:rsidRPr="00D829DE" w:rsidRDefault="00517D14">
      <w:pPr>
        <w:spacing w:after="0"/>
        <w:jc w:val="both"/>
        <w:rPr>
          <w:rFonts w:ascii="Arial" w:eastAsia="Arial" w:hAnsi="Arial" w:cs="Arial"/>
          <w:sz w:val="20"/>
          <w:szCs w:val="20"/>
          <w:lang w:val="pt-PT"/>
        </w:rPr>
      </w:pPr>
    </w:p>
    <w:p w14:paraId="00000014" w14:textId="77777777" w:rsidR="00517D14" w:rsidRPr="00D829DE" w:rsidRDefault="00052C76">
      <w:pPr>
        <w:jc w:val="both"/>
        <w:rPr>
          <w:rFonts w:ascii="Arial" w:eastAsia="Arial" w:hAnsi="Arial" w:cs="Arial"/>
          <w:color w:val="000000"/>
          <w:sz w:val="20"/>
          <w:szCs w:val="20"/>
          <w:lang w:val="pt-PT"/>
        </w:rPr>
      </w:pPr>
      <w:r>
        <w:rPr>
          <w:rFonts w:ascii="Arial" w:eastAsia="Arial" w:hAnsi="Arial" w:cs="Arial"/>
          <w:color w:val="000000"/>
          <w:sz w:val="20"/>
          <w:szCs w:val="20"/>
          <w:lang w:val="pt-PT"/>
        </w:rPr>
        <w:t xml:space="preserve">Das histórias sazonais à época da generosidade por excelência, a Disney inspira fãs e público a “Fazer a Magia do Natal de Alguém” este ano. Durante gerações, a Disney tem feito parte da vida das famílias durante o Natal, criando memórias preciosas que duram para sempre. Fãs de todo o mundo podem celebrar a época natalícia com a Disney nos parques temáticos, nas lojas Disney, na premiada frota de cruzeiros e assistindo a clássicos intemporais no Disney+, como </w:t>
      </w:r>
      <w:r>
        <w:rPr>
          <w:rFonts w:ascii="Arial" w:eastAsia="Arial" w:hAnsi="Arial" w:cs="Arial"/>
          <w:i/>
          <w:iCs/>
          <w:color w:val="000000"/>
          <w:sz w:val="20"/>
          <w:szCs w:val="20"/>
          <w:lang w:val="pt-PT"/>
        </w:rPr>
        <w:t>Sozinho em Casa</w:t>
      </w:r>
      <w:r>
        <w:rPr>
          <w:rFonts w:ascii="Arial" w:eastAsia="Arial" w:hAnsi="Arial" w:cs="Arial"/>
          <w:color w:val="000000"/>
          <w:sz w:val="20"/>
          <w:szCs w:val="20"/>
          <w:lang w:val="pt-PT"/>
        </w:rPr>
        <w:t xml:space="preserve"> (1990), além de novas estreias, incluindo o próximo </w:t>
      </w:r>
      <w:r>
        <w:rPr>
          <w:rFonts w:ascii="Arial" w:eastAsia="Arial" w:hAnsi="Arial" w:cs="Arial"/>
          <w:i/>
          <w:iCs/>
          <w:color w:val="000000"/>
          <w:sz w:val="20"/>
          <w:szCs w:val="20"/>
          <w:lang w:val="pt-PT"/>
        </w:rPr>
        <w:t>Um Natal Muito Jonas Brothers</w:t>
      </w:r>
      <w:r>
        <w:rPr>
          <w:rFonts w:ascii="Arial" w:eastAsia="Arial" w:hAnsi="Arial" w:cs="Arial"/>
          <w:color w:val="000000"/>
          <w:sz w:val="20"/>
          <w:szCs w:val="20"/>
          <w:lang w:val="pt-PT"/>
        </w:rPr>
        <w:t xml:space="preserve">, com o icónico trio Kevin, Joe e Nick Jonas, disponível em </w:t>
      </w:r>
      <w:r>
        <w:rPr>
          <w:rFonts w:ascii="Arial" w:eastAsia="Arial" w:hAnsi="Arial" w:cs="Arial"/>
          <w:i/>
          <w:iCs/>
          <w:color w:val="000000"/>
          <w:sz w:val="20"/>
          <w:szCs w:val="20"/>
          <w:lang w:val="pt-PT"/>
        </w:rPr>
        <w:t>streaming</w:t>
      </w:r>
      <w:r>
        <w:rPr>
          <w:rFonts w:ascii="Arial" w:eastAsia="Arial" w:hAnsi="Arial" w:cs="Arial"/>
          <w:color w:val="000000"/>
          <w:sz w:val="20"/>
          <w:szCs w:val="20"/>
          <w:lang w:val="pt-PT"/>
        </w:rPr>
        <w:t xml:space="preserve"> a 14 de novembro.  </w:t>
      </w:r>
    </w:p>
    <w:p w14:paraId="00000015" w14:textId="77777777" w:rsidR="00517D14" w:rsidRPr="00D829DE" w:rsidRDefault="00517D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ascii="Arial" w:eastAsia="Arial" w:hAnsi="Arial" w:cs="Arial"/>
          <w:sz w:val="20"/>
          <w:szCs w:val="20"/>
          <w:lang w:val="pt-PT"/>
        </w:rPr>
      </w:pPr>
    </w:p>
    <w:p w14:paraId="00000016" w14:textId="77777777" w:rsidR="00517D14" w:rsidRDefault="00052C76">
      <w:pP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  <w:r w:rsidRPr="00D829DE">
        <w:rPr>
          <w:rFonts w:ascii="Arial" w:eastAsia="Arial" w:hAnsi="Arial" w:cs="Arial"/>
          <w:b/>
          <w:bCs/>
          <w:color w:val="000000"/>
          <w:sz w:val="20"/>
          <w:szCs w:val="20"/>
          <w:u w:val="single"/>
          <w:lang w:val="en-US"/>
        </w:rPr>
        <w:t>Sobre a The Walt Disney Company:  </w:t>
      </w:r>
    </w:p>
    <w:p w14:paraId="00000017" w14:textId="77777777" w:rsidR="00517D14" w:rsidRPr="00D829DE" w:rsidRDefault="00052C76">
      <w:pPr>
        <w:spacing w:after="0"/>
        <w:jc w:val="both"/>
        <w:rPr>
          <w:rFonts w:ascii="Arial" w:eastAsia="Arial" w:hAnsi="Arial" w:cs="Arial"/>
          <w:sz w:val="20"/>
          <w:szCs w:val="20"/>
          <w:lang w:val="pt-PT"/>
        </w:rPr>
      </w:pPr>
      <w:r>
        <w:rPr>
          <w:rFonts w:ascii="Arial" w:eastAsia="Arial" w:hAnsi="Arial" w:cs="Arial"/>
          <w:color w:val="000000"/>
          <w:sz w:val="20"/>
          <w:szCs w:val="20"/>
          <w:lang w:val="pt-PT"/>
        </w:rPr>
        <w:t xml:space="preserve">A The Walt Disney Company, juntamente com as suas subsidiárias e filiais, é uma empresa internacional líder no setor do entretenimento e dos meios de comunicação social, que inclui três segmentos de negócio: Entretenimento, Desporto e Experiências. </w:t>
      </w:r>
    </w:p>
    <w:p w14:paraId="00000018" w14:textId="77777777" w:rsidR="00517D14" w:rsidRPr="00D829DE" w:rsidRDefault="00517D14">
      <w:pPr>
        <w:spacing w:after="0" w:line="240" w:lineRule="auto"/>
        <w:ind w:right="20"/>
        <w:jc w:val="center"/>
        <w:rPr>
          <w:rFonts w:ascii="Arial" w:eastAsia="Arial" w:hAnsi="Arial" w:cs="Arial"/>
          <w:sz w:val="20"/>
          <w:szCs w:val="20"/>
          <w:lang w:val="pt-PT"/>
        </w:rPr>
      </w:pPr>
    </w:p>
    <w:p w14:paraId="00000019" w14:textId="77777777" w:rsidR="00517D14" w:rsidRPr="00971D0F" w:rsidRDefault="00052C76">
      <w:pPr>
        <w:spacing w:after="0" w:line="240" w:lineRule="auto"/>
        <w:ind w:right="20"/>
        <w:jc w:val="center"/>
        <w:rPr>
          <w:rFonts w:ascii="Arial" w:eastAsia="Arial" w:hAnsi="Arial" w:cs="Arial"/>
          <w:sz w:val="20"/>
          <w:szCs w:val="20"/>
          <w:lang w:val="pt-PT"/>
        </w:rPr>
      </w:pPr>
      <w:r w:rsidRPr="00971D0F">
        <w:rPr>
          <w:rFonts w:ascii="Arial" w:eastAsia="Arial" w:hAnsi="Arial" w:cs="Arial"/>
          <w:sz w:val="20"/>
          <w:szCs w:val="20"/>
          <w:lang w:val="pt-PT"/>
        </w:rPr>
        <w:t># # #</w:t>
      </w:r>
    </w:p>
    <w:p w14:paraId="0000001A" w14:textId="77777777" w:rsidR="00517D14" w:rsidRPr="00971D0F" w:rsidRDefault="00517D14">
      <w:pPr>
        <w:spacing w:before="20" w:after="0" w:line="240" w:lineRule="auto"/>
        <w:jc w:val="both"/>
        <w:rPr>
          <w:rFonts w:ascii="Arial" w:eastAsia="Arial" w:hAnsi="Arial" w:cs="Arial"/>
          <w:sz w:val="20"/>
          <w:szCs w:val="20"/>
          <w:lang w:val="pt-PT"/>
        </w:rPr>
      </w:pPr>
    </w:p>
    <w:p w14:paraId="0000001C" w14:textId="77777777" w:rsidR="00517D14" w:rsidRPr="00971D0F" w:rsidRDefault="00517D14">
      <w:pPr>
        <w:spacing w:before="20" w:after="0" w:line="240" w:lineRule="auto"/>
        <w:ind w:left="100" w:right="4000"/>
        <w:jc w:val="both"/>
        <w:rPr>
          <w:rFonts w:ascii="Arial" w:eastAsia="Arial" w:hAnsi="Arial" w:cs="Arial"/>
          <w:color w:val="0070C0"/>
          <w:sz w:val="20"/>
          <w:szCs w:val="20"/>
          <w:u w:val="single"/>
          <w:lang w:val="pt-PT"/>
        </w:rPr>
      </w:pPr>
    </w:p>
    <w:p w14:paraId="4E801734" w14:textId="77777777" w:rsidR="00971D0F" w:rsidRPr="00971D0F" w:rsidRDefault="00971D0F" w:rsidP="00971D0F">
      <w:pPr>
        <w:rPr>
          <w:rFonts w:ascii="Arial" w:eastAsia="Arial" w:hAnsi="Arial" w:cs="Arial"/>
          <w:lang w:val="pt-PT"/>
        </w:rPr>
      </w:pPr>
      <w:r w:rsidRPr="00971D0F">
        <w:rPr>
          <w:rFonts w:ascii="Arial" w:eastAsia="Arial" w:hAnsi="Arial" w:cs="Arial"/>
          <w:b/>
          <w:bCs/>
          <w:lang w:val="pt-PT"/>
        </w:rPr>
        <w:t>Para mais informações contacte:</w:t>
      </w:r>
      <w:r w:rsidRPr="00971D0F">
        <w:rPr>
          <w:rFonts w:ascii="Arial" w:eastAsia="Arial" w:hAnsi="Arial" w:cs="Arial"/>
          <w:b/>
          <w:bCs/>
          <w:lang w:val="pt-PT"/>
        </w:rPr>
        <w:br/>
      </w:r>
      <w:r w:rsidRPr="00971D0F">
        <w:rPr>
          <w:rFonts w:ascii="Arial" w:eastAsia="Arial" w:hAnsi="Arial" w:cs="Arial"/>
          <w:lang w:val="pt-PT"/>
        </w:rPr>
        <w:t>Margarida Troni</w:t>
      </w:r>
      <w:r w:rsidRPr="00971D0F">
        <w:rPr>
          <w:rFonts w:ascii="Arial" w:eastAsia="Arial" w:hAnsi="Arial" w:cs="Arial"/>
          <w:lang w:val="pt-PT"/>
        </w:rPr>
        <w:br/>
        <w:t>PR Supervisor</w:t>
      </w:r>
      <w:r w:rsidRPr="00971D0F">
        <w:rPr>
          <w:rFonts w:ascii="Arial" w:eastAsia="Arial" w:hAnsi="Arial" w:cs="Arial"/>
          <w:lang w:val="pt-PT"/>
        </w:rPr>
        <w:br/>
      </w:r>
      <w:hyperlink r:id="rId8" w:history="1">
        <w:r w:rsidRPr="00971D0F">
          <w:rPr>
            <w:rStyle w:val="Hiperligao"/>
            <w:rFonts w:ascii="Arial" w:eastAsia="Arial" w:hAnsi="Arial" w:cs="Arial"/>
            <w:lang w:val="pt-PT"/>
          </w:rPr>
          <w:t>margarida.x.troni@disney.com</w:t>
        </w:r>
      </w:hyperlink>
    </w:p>
    <w:p w14:paraId="23070C3F" w14:textId="77777777" w:rsidR="00971D0F" w:rsidRPr="00971D0F" w:rsidRDefault="00971D0F" w:rsidP="00971D0F">
      <w:pPr>
        <w:rPr>
          <w:rFonts w:ascii="Arial" w:eastAsia="Arial" w:hAnsi="Arial" w:cs="Arial"/>
          <w:lang w:val="pt-PT"/>
        </w:rPr>
      </w:pPr>
      <w:r w:rsidRPr="00971D0F">
        <w:rPr>
          <w:rFonts w:ascii="Arial" w:eastAsia="Arial" w:hAnsi="Arial" w:cs="Arial"/>
          <w:lang w:val="pt-PT"/>
        </w:rPr>
        <w:t xml:space="preserve">ou </w:t>
      </w:r>
    </w:p>
    <w:p w14:paraId="606D8502" w14:textId="77777777" w:rsidR="00971D0F" w:rsidRPr="00971D0F" w:rsidRDefault="00971D0F" w:rsidP="00971D0F">
      <w:pPr>
        <w:spacing w:after="0" w:line="240" w:lineRule="auto"/>
        <w:rPr>
          <w:rFonts w:ascii="Arial" w:eastAsia="Arial" w:hAnsi="Arial" w:cs="Arial"/>
          <w:lang w:val="pt-PT"/>
        </w:rPr>
      </w:pPr>
      <w:r w:rsidRPr="00971D0F">
        <w:rPr>
          <w:rFonts w:ascii="Arial" w:eastAsia="Arial" w:hAnsi="Arial" w:cs="Arial"/>
          <w:lang w:val="pt-PT"/>
        </w:rPr>
        <w:t>Susana Lourenço</w:t>
      </w:r>
    </w:p>
    <w:p w14:paraId="64947970" w14:textId="77777777" w:rsidR="00971D0F" w:rsidRPr="00971D0F" w:rsidRDefault="00971D0F" w:rsidP="00971D0F">
      <w:pPr>
        <w:spacing w:after="0" w:line="240" w:lineRule="auto"/>
        <w:rPr>
          <w:rFonts w:ascii="Arial" w:eastAsia="Arial" w:hAnsi="Arial" w:cs="Arial"/>
          <w:lang w:val="pt-PT"/>
        </w:rPr>
      </w:pPr>
      <w:r w:rsidRPr="00971D0F">
        <w:rPr>
          <w:rFonts w:ascii="Arial" w:eastAsia="Arial" w:hAnsi="Arial" w:cs="Arial"/>
          <w:lang w:val="pt-PT"/>
        </w:rPr>
        <w:t>PR Supervisor</w:t>
      </w:r>
    </w:p>
    <w:p w14:paraId="2F03A41E" w14:textId="4FB8CEBC" w:rsidR="00971D0F" w:rsidRPr="00971D0F" w:rsidRDefault="00971D0F" w:rsidP="00971D0F">
      <w:pPr>
        <w:rPr>
          <w:rFonts w:ascii="Arial" w:eastAsia="Arial" w:hAnsi="Arial" w:cs="Arial"/>
          <w:lang w:val="pt-PT"/>
        </w:rPr>
      </w:pPr>
      <w:hyperlink r:id="rId9" w:history="1">
        <w:r w:rsidRPr="00971D0F">
          <w:rPr>
            <w:rStyle w:val="Hiperligao"/>
            <w:rFonts w:ascii="Arial" w:eastAsia="Arial" w:hAnsi="Arial" w:cs="Arial"/>
            <w:lang w:val="fr-FR"/>
          </w:rPr>
          <w:t>Susana.Lourenco@disney.com</w:t>
        </w:r>
      </w:hyperlink>
      <w:r>
        <w:rPr>
          <w:rFonts w:ascii="Arial" w:eastAsia="Arial" w:hAnsi="Arial" w:cs="Arial"/>
          <w:lang w:val="pt-PT"/>
        </w:rPr>
        <w:t xml:space="preserve"> </w:t>
      </w:r>
    </w:p>
    <w:p w14:paraId="0000001E" w14:textId="77777777" w:rsidR="00517D14" w:rsidRPr="00971D0F" w:rsidRDefault="00517D14">
      <w:pPr>
        <w:rPr>
          <w:rFonts w:ascii="Arial" w:eastAsia="Arial" w:hAnsi="Arial" w:cs="Arial"/>
          <w:lang w:val="pt-PT"/>
        </w:rPr>
      </w:pPr>
    </w:p>
    <w:sectPr w:rsidR="00517D14" w:rsidRPr="00971D0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0957550-E4B2-4208-AA86-5B5687D4FA18}"/>
    <w:embedBold r:id="rId2" w:fontKey="{4D35B495-2668-4770-8D41-6511932DC19C}"/>
    <w:embedItalic r:id="rId3" w:fontKey="{B814D1D3-253C-4D83-AD3E-3ABD67E0702E}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84FC8EB8-E993-48BF-AC89-0A1178ECF9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D14"/>
    <w:rsid w:val="00052C76"/>
    <w:rsid w:val="00135904"/>
    <w:rsid w:val="00220CE1"/>
    <w:rsid w:val="004E3E72"/>
    <w:rsid w:val="00517D14"/>
    <w:rsid w:val="005D3571"/>
    <w:rsid w:val="005E1DCF"/>
    <w:rsid w:val="006A0231"/>
    <w:rsid w:val="007061CD"/>
    <w:rsid w:val="00707B44"/>
    <w:rsid w:val="007A7938"/>
    <w:rsid w:val="007E5EC3"/>
    <w:rsid w:val="0088216C"/>
    <w:rsid w:val="008C0AAE"/>
    <w:rsid w:val="00971D0F"/>
    <w:rsid w:val="00A372DE"/>
    <w:rsid w:val="00C32D31"/>
    <w:rsid w:val="00C65624"/>
    <w:rsid w:val="00D829DE"/>
    <w:rsid w:val="00E44702"/>
    <w:rsid w:val="00EB6B0C"/>
    <w:rsid w:val="00F94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1D69E"/>
  <w15:docId w15:val="{9880D8E0-87D9-48BB-92D1-26F798429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pt-P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6F36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6F36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6F36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arte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arter">
    <w:name w:val="Título 1 Caráter"/>
    <w:basedOn w:val="Tipodeletrapredefinidodopargrafo"/>
    <w:link w:val="Ttulo1"/>
    <w:uiPriority w:val="9"/>
    <w:rsid w:val="006F36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6F36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6F36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6F369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6F369F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6F369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6F369F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6F369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6F369F"/>
    <w:rPr>
      <w:rFonts w:eastAsiaTheme="majorEastAsia" w:cstheme="majorBidi"/>
      <w:color w:val="272727" w:themeColor="text1" w:themeTint="D8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F36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6F36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6F36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6F369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F369F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6F369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6F36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6F369F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6F369F"/>
    <w:rPr>
      <w:b/>
      <w:bCs/>
      <w:smallCaps/>
      <w:color w:val="0F4761" w:themeColor="accent1" w:themeShade="BF"/>
      <w:spacing w:val="5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6F369F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96115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96115D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D71BB9"/>
    <w:pPr>
      <w:spacing w:after="0" w:line="240" w:lineRule="auto"/>
    </w:pPr>
  </w:style>
  <w:style w:type="character" w:styleId="Hiperligao">
    <w:name w:val="Hyperlink"/>
    <w:basedOn w:val="Tipodeletrapredefinidodopargrafo"/>
    <w:uiPriority w:val="99"/>
    <w:unhideWhenUsed/>
    <w:rsid w:val="009858B4"/>
    <w:rPr>
      <w:color w:val="467886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9858B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Tipodeletrapredefinidodopargrafo"/>
    <w:rsid w:val="00535D27"/>
  </w:style>
  <w:style w:type="character" w:customStyle="1" w:styleId="normaltextrun">
    <w:name w:val="normaltextrun"/>
    <w:basedOn w:val="Tipodeletrapredefinidodopargrafo"/>
    <w:rsid w:val="00757838"/>
  </w:style>
  <w:style w:type="character" w:customStyle="1" w:styleId="eop">
    <w:name w:val="eop"/>
    <w:basedOn w:val="Tipodeletrapredefinidodopargrafo"/>
    <w:rsid w:val="00757838"/>
  </w:style>
  <w:style w:type="paragraph" w:styleId="Subttulo">
    <w:name w:val="Subtitle"/>
    <w:basedOn w:val="Normal"/>
    <w:next w:val="Normal"/>
    <w:link w:val="SubttuloCarte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23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garida.x.troni@disney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ZFDSIK0PVHs?si=majoUQtbty6PM9ed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usana.Lourenco@disney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P1to4ekfVt1mL4t+dzM9DryK2g==">CgMxLjAaJwoBMBIiCiAIBCocCgtBQUFCdXNLT01PaxAIGgtBQUFCdXNLT01PaxonCgExEiIKIAgEKhwKC0FBQUJ2U2ZNWnRzEAgaC0FBQUJ2U2ZNWnRzGicKATISIgogCAQqHAoLQUFBQnZTZk1adHcQCBoLQUFBQnZTZk1adHcaJwoBMxIiCiAIBCocCgtBQUFCdXNLT01PaxAIGgtBQUFCdXNLT01PaxonCgE0EiIKIAgEKhwKC0FBQUJ1c0tPTU9rEAgaC0FBQUJ1c0tPTU9rIqsICgtBQUFCdXNLT01PaxL5BwoLQUFBQnVzS09NT2sSC0FBQUJ1c0tPTU9rGjsKCXRleHQvaHRtbBIuUmVtb3ZlIGZvciBub24tRW5nbGlzaCBsYW5ndWFnZSBFTUVBIGF1ZGllbmNlcyI8Cgp0ZXh0L3BsYWluEi5SZW1vdmUgZm9yIG5vbi1FbmdsaXNoIGxhbmd1YWdlIEVNRUEgYXVkaWVuY2VzKhsiFTExNzU1MjExNDY3OTMxNjgzMjY0NSgAOAAwsYH9x6UzOLGB/celM0rgBQoKdGV4dC9wbGFpbhLRBVRoZSBsb3ZhYmxlIGNoYXJhY3RlciBEb29kbGUgaXMgdm9pY2VkIGJ5IERpc25leSBMZWdlbmQgSm9obiBHb29kbWFuIChEb29kbGUpLCB3aG8gaGFzIHZvaWNlZCBudW1lcm91cyBiZWxvdmVkIGFuaW1hdGVkIGNoYXJhY3RlcnMgZm9yIERpc25leSwgaW5jbHVkaW5nIEphbWVzIFAuIOKAnFN1bGxleeKAnSBTdWxsaXZhbiBmcm9tIERpc25leSBhbmQgUGl4YXLigJlzIE1vbnN0ZXJzLCBJbmMuICgyMDAxKSBhbmQgTW9uc3RlcnMgVW5pdmVyc2l0eSAoMjAxMyksIGFzIHdlbGwgYXMgUGFjaGEgaW4gV2FsdCBEaXNuZXkgQW5pbWF0aW9uIFN0dWRpb3PigJkgVGhlIEVtcGVyb3LigJlzIE5ldyBHcm9vdmUgKDIwMDApLCBhbmQg4oCcQmlnIERhZGR54oCdIExhIEJvdWZmIGluwqBUaGUgUHJpbmNlc3MgYW5kIHRoZSBGcm9nwqAoMjAwOSksIGFtb25nIG1hbnkgb3RoZXIgRGlzbmV5IHRpdGxlcy4K4oCcSeKAmXZlIGFsd2F5cyBsb3ZlZCBiZWluZyBwYXJ0IG9mIERpc25leSBzdG9yaWVzIGJlY2F1c2UgdGhlcmXigJlzIGEgdGltZWxlc3NuZXNzIHRvIERpc25leeKAmXMgc3Rvcnl0ZWxsaW5nIC0gaXQncyBmdW4sIGl04oCZcyBoZWFydGZlbHQsIGFuZCBpdCByZW1pbmRzIGZhbWlsaWVzIG9mIHdoYXQgcmVhbGx5IG1hdHRlcnMuIFRoaXMgd29uZGVyZnVsIHNob3J0IGNhcHR1cmVzIHRoYXQgc2FtZSBzcGlyaXQgcGVyZmVjdGx5LOKAnSBzYWlkIEpvaG4gR29vZG1hbi5aDGlna2JlbGtqazU2aHICIAB4AJoBBggAEAAYAKoBMBIuUmVtb3ZlIGZvciBub24tRW5nbGlzaCBsYW5ndWFnZSBFTUVBIGF1ZGllbmNlc7ABALgBABixgf3HpTMgsYH9x6UzMABCEGtpeC5zdTF2Yml1MDRia3UijgIKC0FBQUJ2U2ZNWnR3Et4BCgtBQUFCdlNmTVp0dxILQUFBQnZTZk1adHcaIQoJdGV4dC9odG1sEhRMb2NhbCB0ZWFtIHRvIHVwZGF0ZSIiCgp0ZXh0L3BsYWluEhRMb2NhbCB0ZWFtIHRvIHVwZGF0ZSolIh9BTk9OWU1PVVNfMTExNjQ2NzIxNDM2NTM5MzMzMTA3KAA4ATCH24fvpTM4h9uH76UzShAKCnRleHQvcGxhaW4SAlVLWgw1ODJzM3VodzZxcmFyAiAAeACaAQYIABAAGACqARYSFExvY2FsIHRlYW0gdG8gdXBkYXRlGIfbh++lMyCH24fvpTNCEGtpeC5xY2IzZmtrbmI1N3ki9wIKC0FBQUJ2U2ZNWnRzEsgCCgtBQUFCdlNmTVp0cxILQUFBQnZTZk1adHMaNwoJdGV4dC9odG1sEipMb2NhbCB0ZWFtcyB0byB1cGRhdGUgd2l0aCB0aGVpciBvd24gbGlua3MiOAoKdGV4dC9wbGFpbhIqTG9jYWwgdGVhbXMgdG8gdXBkYXRlIHdpdGggdGhlaXIgb3duIGxpbmtzKiUiH0FOT05ZTU9VU18xMTE2NDY3MjE0MzY1MzkzMzMxMDcoADgBML7n+O6lMzi+5/jupTNKOAoKdGV4dC9wbGFpbhIqVmlkZW8gZG93bmxvYWQgbGluazogSEVSRQpWaWRlbyBsaW5rOiBIRVJFWgxobnF1M3I5aDBsNHdyAiAAeACaAQYIABAAGACqASwSKkxvY2FsIHRlYW1zIHRvIHVwZGF0ZSB3aXRoIHRoZWlyIG93biBsaW5rcxi+5/jupTMgvuf47qUzQg9raXguZnEycXBhYWZmdnE4AGonChRzdWdnZXN0LjMyc25udXBlZGhjeBIPS2F0aWUgR3JpZmZpdGhzaicKFHN1Z2dlc3QuYWY1eXN3YXA5bXo2Eg9LYXRpZSBHcmlmZml0aHNqJwoUc3VnZ2VzdC42NDRpZzNiZmt3Y24SD0thdGllIEdyaWZmaXRoc2onChRzdWdnZXN0Lmhmcmh6Mm1pNmc3axIPS2F0aWUgR3JpZmZpdGhzaicKFHN1Z2dlc3QuY2FkeTcxNTV2cjhpEg9LYXRpZSBHcmlmZml0aHNqJwoUc3VnZ2VzdC5yaW85NjlmN3E3ZmgSD0thdGllIEdyaWZmaXRoc2pICjVzdWdnZXN0SWRJbXBvcnQyNWZmOWE3Yi0yNWY3LTQ1NGEtODIzZS02YzQ2ZTNlMjdkNjVfNRIPS2F0aWUgR3JpZmZpdGhzaicKFHN1Z2dlc3QucjRtNnltYXJ1NmY2Eg9LYXRpZSBHcmlmZml0aHNqJwoUc3VnZ2VzdC4zNnJsOG95dGs0YzUSD0thdGllIEdyaWZmaXRoc2pJCjZzdWdnZXN0SWRJbXBvcnQyNWZmOWE3Yi0yNWY3LTQ1NGEtODIzZS02YzQ2ZTNlMjdkNjVfNjESD0thdGllIEdyaWZmaXRoc2onChRzdWdnZXN0LjRucTVtenV6YndlNBIPS2F0aWUgR3JpZmZpdGhzaicKFHN1Z2dlc3QueTBqdjg1M2k0czNvEg9LYXRpZSBHcmlmZml0aHNqJwoUc3VnZ2VzdC5qdTh2d3cyM3RucGESD0thdGllIEdyaWZmaXRoc2onChRzdWdnZXN0LmUwdGRpbGVxcnFrYRIPS2F0aWUgR3JpZmZpdGhzciExOFhjaTRoZEh0eURXRmlVbUtGb3QtZFZZSUNRVVpITl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557</Words>
  <Characters>3009</Characters>
  <Application>Microsoft Office Word</Application>
  <DocSecurity>0</DocSecurity>
  <Lines>25</Lines>
  <Paragraphs>7</Paragraphs>
  <ScaleCrop>false</ScaleCrop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Maister, Taryn</dc:creator>
  <cp:lastModifiedBy>Ana Roquete</cp:lastModifiedBy>
  <cp:revision>2</cp:revision>
  <dcterms:created xsi:type="dcterms:W3CDTF">2025-11-11T11:13:00Z</dcterms:created>
  <dcterms:modified xsi:type="dcterms:W3CDTF">2025-11-11T11:13:00Z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62e0584-010f-4004-8a6a-d5c118c8b4bd_ActionId">
    <vt:lpwstr>9961233c-99f3-450e-93f8-ef5e016a79b4</vt:lpwstr>
  </property>
  <property fmtid="{D5CDD505-2E9C-101B-9397-08002B2CF9AE}" pid="3" name="MSIP_Label_c62e0584-010f-4004-8a6a-d5c118c8b4bd_ContentBits">
    <vt:lpwstr>0</vt:lpwstr>
  </property>
  <property fmtid="{D5CDD505-2E9C-101B-9397-08002B2CF9AE}" pid="4" name="MSIP_Label_c62e0584-010f-4004-8a6a-d5c118c8b4bd_Enabled">
    <vt:lpwstr>true</vt:lpwstr>
  </property>
  <property fmtid="{D5CDD505-2E9C-101B-9397-08002B2CF9AE}" pid="5" name="MSIP_Label_c62e0584-010f-4004-8a6a-d5c118c8b4bd_Method">
    <vt:lpwstr>Standard</vt:lpwstr>
  </property>
  <property fmtid="{D5CDD505-2E9C-101B-9397-08002B2CF9AE}" pid="6" name="MSIP_Label_c62e0584-010f-4004-8a6a-d5c118c8b4bd_Name">
    <vt:lpwstr>Internal</vt:lpwstr>
  </property>
  <property fmtid="{D5CDD505-2E9C-101B-9397-08002B2CF9AE}" pid="7" name="MSIP_Label_c62e0584-010f-4004-8a6a-d5c118c8b4bd_SetDate">
    <vt:lpwstr>2025-10-27T17:44:12Z</vt:lpwstr>
  </property>
  <property fmtid="{D5CDD505-2E9C-101B-9397-08002B2CF9AE}" pid="8" name="MSIP_Label_c62e0584-010f-4004-8a6a-d5c118c8b4bd_SiteId">
    <vt:lpwstr>56b731a8-a2ac-4c32-bf6b-616810e913c6</vt:lpwstr>
  </property>
  <property fmtid="{D5CDD505-2E9C-101B-9397-08002B2CF9AE}" pid="9" name="MSIP_Label_c62e0584-010f-4004-8a6a-d5c118c8b4bd_Tag">
    <vt:lpwstr>50, 3, 0, 1</vt:lpwstr>
  </property>
</Properties>
</file>