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83629" w14:textId="77777777" w:rsidR="003257B9" w:rsidRPr="00234BBD" w:rsidRDefault="003257B9" w:rsidP="003257B9">
      <w:pPr>
        <w:shd w:val="clear" w:color="auto" w:fill="FFFFFF"/>
        <w:spacing w:before="180" w:after="0" w:line="240" w:lineRule="auto"/>
        <w:jc w:val="center"/>
        <w:outlineLvl w:val="2"/>
        <w:rPr>
          <w:rFonts w:ascii="Century Gothic" w:eastAsia="Times New Roman" w:hAnsi="Century Gothic" w:cs="Times New Roman"/>
          <w:b/>
          <w:bCs/>
          <w:color w:val="000000"/>
          <w:sz w:val="20"/>
          <w:szCs w:val="20"/>
          <w:lang w:val="en-GB" w:eastAsia="pt-PT"/>
        </w:rPr>
      </w:pPr>
      <w:bookmarkStart w:id="0" w:name="3517084299611097590"/>
      <w:bookmarkEnd w:id="0"/>
      <w:r w:rsidRPr="00234BBD">
        <w:rPr>
          <w:rFonts w:ascii="Century Gothic" w:eastAsia="Times New Roman" w:hAnsi="Century Gothic" w:cs="Times New Roman"/>
          <w:b/>
          <w:bCs/>
          <w:color w:val="000000"/>
          <w:sz w:val="20"/>
          <w:szCs w:val="20"/>
          <w:lang w:val="en-GB" w:eastAsia="pt-PT"/>
        </w:rPr>
        <w:t>IPAM – The Marketing Business School</w:t>
      </w:r>
    </w:p>
    <w:p w14:paraId="15A28FC6" w14:textId="77777777" w:rsidR="003257B9" w:rsidRPr="00234BBD" w:rsidRDefault="003257B9" w:rsidP="003257B9">
      <w:pPr>
        <w:shd w:val="clear" w:color="auto" w:fill="FFFFFF"/>
        <w:spacing w:after="0" w:line="240" w:lineRule="auto"/>
        <w:rPr>
          <w:rFonts w:ascii="Century Gothic" w:eastAsia="Times New Roman" w:hAnsi="Century Gothic" w:cs="Times New Roman"/>
          <w:noProof/>
          <w:color w:val="8A8A8A"/>
          <w:sz w:val="20"/>
          <w:szCs w:val="20"/>
          <w:lang w:val="en-GB" w:eastAsia="pt-PT"/>
        </w:rPr>
      </w:pPr>
    </w:p>
    <w:p w14:paraId="18726058" w14:textId="77777777" w:rsidR="003257B9" w:rsidRPr="00234BBD" w:rsidRDefault="003257B9" w:rsidP="003257B9">
      <w:pPr>
        <w:shd w:val="clear" w:color="auto" w:fill="FFFFFF"/>
        <w:spacing w:after="0" w:line="240" w:lineRule="auto"/>
        <w:jc w:val="center"/>
        <w:rPr>
          <w:rFonts w:ascii="Century Gothic" w:eastAsia="Times New Roman" w:hAnsi="Century Gothic" w:cs="Times New Roman"/>
          <w:noProof/>
          <w:color w:val="8A8A8A"/>
          <w:sz w:val="20"/>
          <w:szCs w:val="20"/>
          <w:lang w:val="en-GB" w:eastAsia="pt-PT"/>
        </w:rPr>
      </w:pPr>
      <w:r w:rsidRPr="00234BBD">
        <w:rPr>
          <w:rFonts w:ascii="Century Gothic" w:hAnsi="Century Gothic"/>
          <w:noProof/>
          <w:sz w:val="20"/>
          <w:szCs w:val="20"/>
          <w:lang w:val="es-ES" w:eastAsia="es-ES"/>
        </w:rPr>
        <w:drawing>
          <wp:inline distT="0" distB="0" distL="0" distR="0" wp14:anchorId="112EF832" wp14:editId="68899FD8">
            <wp:extent cx="2310179" cy="701749"/>
            <wp:effectExtent l="0" t="0" r="0" b="0"/>
            <wp:docPr id="9"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5533" cy="712488"/>
                    </a:xfrm>
                    <a:prstGeom prst="rect">
                      <a:avLst/>
                    </a:prstGeom>
                    <a:noFill/>
                    <a:ln>
                      <a:noFill/>
                    </a:ln>
                  </pic:spPr>
                </pic:pic>
              </a:graphicData>
            </a:graphic>
          </wp:inline>
        </w:drawing>
      </w:r>
    </w:p>
    <w:p w14:paraId="76E6D965" w14:textId="77777777" w:rsidR="003257B9" w:rsidRPr="00234BBD" w:rsidRDefault="003257B9" w:rsidP="003257B9">
      <w:pPr>
        <w:shd w:val="clear" w:color="auto" w:fill="FFFFFF"/>
        <w:spacing w:after="0" w:line="240" w:lineRule="auto"/>
        <w:jc w:val="center"/>
        <w:rPr>
          <w:rFonts w:ascii="Century Gothic" w:eastAsia="Times New Roman" w:hAnsi="Century Gothic" w:cs="Times New Roman"/>
          <w:color w:val="000000"/>
          <w:sz w:val="20"/>
          <w:szCs w:val="20"/>
          <w:lang w:val="en-GB" w:eastAsia="pt-PT"/>
        </w:rPr>
      </w:pPr>
    </w:p>
    <w:p w14:paraId="05F835CF" w14:textId="77777777" w:rsidR="003257B9" w:rsidRPr="003257B9" w:rsidRDefault="003257B9" w:rsidP="003257B9">
      <w:pPr>
        <w:spacing w:after="0" w:line="240" w:lineRule="auto"/>
        <w:jc w:val="center"/>
        <w:rPr>
          <w:rFonts w:ascii="Century Gothic" w:hAnsi="Century Gothic"/>
          <w:b/>
          <w:bCs/>
          <w:sz w:val="22"/>
          <w:szCs w:val="22"/>
        </w:rPr>
      </w:pPr>
    </w:p>
    <w:p w14:paraId="7731EF5F" w14:textId="7AE5FDE0" w:rsidR="00D43625" w:rsidRDefault="00673125" w:rsidP="00673125">
      <w:pPr>
        <w:spacing w:after="0" w:line="240" w:lineRule="auto"/>
        <w:jc w:val="center"/>
        <w:rPr>
          <w:rFonts w:ascii="Century Gothic" w:hAnsi="Century Gothic"/>
          <w:b/>
          <w:bCs/>
          <w:sz w:val="36"/>
          <w:szCs w:val="36"/>
        </w:rPr>
      </w:pPr>
      <w:r w:rsidRPr="00673125">
        <w:rPr>
          <w:rFonts w:ascii="Century Gothic" w:hAnsi="Century Gothic"/>
          <w:b/>
          <w:bCs/>
          <w:sz w:val="36"/>
          <w:szCs w:val="36"/>
        </w:rPr>
        <w:t>IPAM celebra 40 anos com o lançamento de livro sobre a sua história e legado</w:t>
      </w:r>
    </w:p>
    <w:p w14:paraId="4254FFF8" w14:textId="77777777" w:rsidR="00D43625" w:rsidRDefault="00D43625" w:rsidP="00673125">
      <w:pPr>
        <w:spacing w:after="0" w:line="240" w:lineRule="auto"/>
        <w:jc w:val="center"/>
        <w:rPr>
          <w:rFonts w:ascii="Century Gothic" w:hAnsi="Century Gothic"/>
          <w:b/>
          <w:bCs/>
          <w:sz w:val="36"/>
          <w:szCs w:val="36"/>
        </w:rPr>
      </w:pPr>
    </w:p>
    <w:p w14:paraId="44E5252C" w14:textId="752C11B1" w:rsidR="00617C87" w:rsidRPr="00522D84" w:rsidRDefault="00522D84" w:rsidP="003257B9">
      <w:pPr>
        <w:spacing w:after="0" w:line="240" w:lineRule="auto"/>
        <w:jc w:val="center"/>
        <w:rPr>
          <w:rFonts w:ascii="Century Gothic" w:hAnsi="Century Gothic"/>
          <w:b/>
          <w:bCs/>
          <w:i/>
          <w:iCs/>
        </w:rPr>
      </w:pPr>
      <w:r w:rsidRPr="00522D84">
        <w:rPr>
          <w:rFonts w:ascii="Century Gothic" w:hAnsi="Century Gothic"/>
          <w:b/>
          <w:bCs/>
          <w:i/>
          <w:iCs/>
        </w:rPr>
        <w:t xml:space="preserve">A obra de Gonçalo Caetano Alves, fundador do </w:t>
      </w:r>
      <w:r w:rsidRPr="004638E5">
        <w:rPr>
          <w:rFonts w:ascii="Century Gothic" w:hAnsi="Century Gothic"/>
          <w:b/>
          <w:bCs/>
          <w:i/>
          <w:iCs/>
        </w:rPr>
        <w:t xml:space="preserve">IPAM, </w:t>
      </w:r>
      <w:r w:rsidR="004638E5" w:rsidRPr="004638E5">
        <w:rPr>
          <w:rFonts w:ascii="Century Gothic" w:hAnsi="Century Gothic"/>
          <w:b/>
          <w:bCs/>
          <w:i/>
          <w:iCs/>
        </w:rPr>
        <w:t>é</w:t>
      </w:r>
      <w:r w:rsidRPr="00522D84">
        <w:rPr>
          <w:rFonts w:ascii="Century Gothic" w:hAnsi="Century Gothic"/>
          <w:b/>
          <w:bCs/>
          <w:i/>
          <w:iCs/>
        </w:rPr>
        <w:t xml:space="preserve"> apresentad</w:t>
      </w:r>
      <w:r w:rsidR="004638E5">
        <w:rPr>
          <w:rFonts w:ascii="Century Gothic" w:hAnsi="Century Gothic"/>
          <w:b/>
          <w:bCs/>
          <w:i/>
          <w:iCs/>
        </w:rPr>
        <w:t>o</w:t>
      </w:r>
      <w:r w:rsidR="00285596">
        <w:rPr>
          <w:rFonts w:ascii="Century Gothic" w:hAnsi="Century Gothic"/>
          <w:b/>
          <w:bCs/>
          <w:i/>
          <w:iCs/>
        </w:rPr>
        <w:t xml:space="preserve"> hoje e amanhã,</w:t>
      </w:r>
      <w:r w:rsidRPr="00522D84">
        <w:rPr>
          <w:rFonts w:ascii="Century Gothic" w:hAnsi="Century Gothic"/>
          <w:b/>
          <w:bCs/>
          <w:i/>
          <w:iCs/>
        </w:rPr>
        <w:t xml:space="preserve"> no IPAM Porto e no IPAM Lisboa</w:t>
      </w:r>
      <w:r w:rsidR="00285596">
        <w:rPr>
          <w:rFonts w:ascii="Century Gothic" w:hAnsi="Century Gothic"/>
          <w:b/>
          <w:bCs/>
          <w:i/>
          <w:iCs/>
        </w:rPr>
        <w:t>, respectivamente</w:t>
      </w:r>
      <w:r w:rsidRPr="00522D84">
        <w:rPr>
          <w:rFonts w:ascii="Century Gothic" w:hAnsi="Century Gothic"/>
          <w:b/>
          <w:bCs/>
          <w:i/>
          <w:iCs/>
        </w:rPr>
        <w:t>.</w:t>
      </w:r>
    </w:p>
    <w:p w14:paraId="5EA35879" w14:textId="77777777" w:rsidR="003257B9" w:rsidRPr="00617C87" w:rsidRDefault="003257B9" w:rsidP="003257B9">
      <w:pPr>
        <w:spacing w:after="0" w:line="240" w:lineRule="auto"/>
        <w:rPr>
          <w:rFonts w:ascii="Century Gothic" w:hAnsi="Century Gothic"/>
          <w:sz w:val="32"/>
          <w:szCs w:val="32"/>
        </w:rPr>
      </w:pPr>
    </w:p>
    <w:p w14:paraId="1179A23E" w14:textId="5320FCC2" w:rsidR="00181E7C" w:rsidRPr="00181E7C" w:rsidRDefault="00181E7C" w:rsidP="00181E7C">
      <w:pPr>
        <w:spacing w:after="0" w:line="240" w:lineRule="auto"/>
        <w:jc w:val="both"/>
        <w:rPr>
          <w:rFonts w:ascii="Century Gothic" w:hAnsi="Century Gothic"/>
          <w:sz w:val="22"/>
          <w:szCs w:val="22"/>
        </w:rPr>
      </w:pPr>
      <w:r w:rsidRPr="00181E7C">
        <w:rPr>
          <w:rFonts w:ascii="Century Gothic" w:hAnsi="Century Gothic"/>
          <w:sz w:val="22"/>
          <w:szCs w:val="22"/>
        </w:rPr>
        <w:t xml:space="preserve">O IPAM celebra </w:t>
      </w:r>
      <w:r w:rsidR="0054593F">
        <w:rPr>
          <w:rFonts w:ascii="Century Gothic" w:hAnsi="Century Gothic"/>
          <w:sz w:val="22"/>
          <w:szCs w:val="22"/>
        </w:rPr>
        <w:t xml:space="preserve">as suas </w:t>
      </w:r>
      <w:r w:rsidRPr="00181E7C">
        <w:rPr>
          <w:rFonts w:ascii="Century Gothic" w:hAnsi="Century Gothic"/>
          <w:sz w:val="22"/>
          <w:szCs w:val="22"/>
        </w:rPr>
        <w:t xml:space="preserve">quatro décadas de história com o lançamento do livro </w:t>
      </w:r>
      <w:r w:rsidRPr="0054593F">
        <w:rPr>
          <w:rFonts w:ascii="Century Gothic" w:hAnsi="Century Gothic"/>
          <w:b/>
          <w:bCs/>
          <w:sz w:val="22"/>
          <w:szCs w:val="22"/>
        </w:rPr>
        <w:t>“IPAM – 40 Anos”,</w:t>
      </w:r>
      <w:r w:rsidRPr="00181E7C">
        <w:rPr>
          <w:rFonts w:ascii="Century Gothic" w:hAnsi="Century Gothic"/>
          <w:sz w:val="22"/>
          <w:szCs w:val="22"/>
        </w:rPr>
        <w:t xml:space="preserve"> da autoria de </w:t>
      </w:r>
      <w:r w:rsidRPr="0054593F">
        <w:rPr>
          <w:rFonts w:ascii="Century Gothic" w:hAnsi="Century Gothic"/>
          <w:b/>
          <w:bCs/>
          <w:sz w:val="22"/>
          <w:szCs w:val="22"/>
        </w:rPr>
        <w:t>Gonçalo Caetano Alves</w:t>
      </w:r>
      <w:r w:rsidRPr="00181E7C">
        <w:rPr>
          <w:rFonts w:ascii="Century Gothic" w:hAnsi="Century Gothic"/>
          <w:sz w:val="22"/>
          <w:szCs w:val="22"/>
        </w:rPr>
        <w:t>, fundador do Instituto Português de Administração de Marketing. Mais do que um registo histórico, esta obra é uma homenagem a todos os que ajudaram a construir a primeira escola de marketing de Portugal e a transformá-la num marco do ensino superior e da inovação académica.</w:t>
      </w:r>
    </w:p>
    <w:p w14:paraId="0251D335" w14:textId="77777777" w:rsidR="00181E7C" w:rsidRPr="00181E7C" w:rsidRDefault="00181E7C" w:rsidP="00181E7C">
      <w:pPr>
        <w:spacing w:after="0" w:line="240" w:lineRule="auto"/>
        <w:jc w:val="both"/>
        <w:rPr>
          <w:rFonts w:ascii="Century Gothic" w:hAnsi="Century Gothic"/>
          <w:sz w:val="22"/>
          <w:szCs w:val="22"/>
        </w:rPr>
      </w:pPr>
    </w:p>
    <w:p w14:paraId="182051F4" w14:textId="57380576" w:rsidR="00181E7C" w:rsidRPr="00181E7C" w:rsidRDefault="00181E7C" w:rsidP="00181E7C">
      <w:pPr>
        <w:spacing w:after="0" w:line="240" w:lineRule="auto"/>
        <w:jc w:val="both"/>
        <w:rPr>
          <w:rFonts w:ascii="Century Gothic" w:hAnsi="Century Gothic"/>
          <w:sz w:val="22"/>
          <w:szCs w:val="22"/>
        </w:rPr>
      </w:pPr>
      <w:r w:rsidRPr="007863ED">
        <w:rPr>
          <w:rFonts w:ascii="Century Gothic" w:hAnsi="Century Gothic"/>
          <w:b/>
          <w:bCs/>
          <w:sz w:val="22"/>
          <w:szCs w:val="22"/>
        </w:rPr>
        <w:t xml:space="preserve">O livro </w:t>
      </w:r>
      <w:r w:rsidR="004638E5" w:rsidRPr="00285596">
        <w:rPr>
          <w:rFonts w:ascii="Century Gothic" w:hAnsi="Century Gothic"/>
          <w:b/>
          <w:bCs/>
          <w:sz w:val="22"/>
          <w:szCs w:val="22"/>
        </w:rPr>
        <w:t>é</w:t>
      </w:r>
      <w:r w:rsidRPr="007863ED">
        <w:rPr>
          <w:rFonts w:ascii="Century Gothic" w:hAnsi="Century Gothic"/>
          <w:b/>
          <w:bCs/>
          <w:sz w:val="22"/>
          <w:szCs w:val="22"/>
        </w:rPr>
        <w:t xml:space="preserve"> apresentado no IPAM P</w:t>
      </w:r>
      <w:bookmarkStart w:id="1" w:name="_GoBack"/>
      <w:bookmarkEnd w:id="1"/>
      <w:r w:rsidRPr="007863ED">
        <w:rPr>
          <w:rFonts w:ascii="Century Gothic" w:hAnsi="Century Gothic"/>
          <w:b/>
          <w:bCs/>
          <w:sz w:val="22"/>
          <w:szCs w:val="22"/>
        </w:rPr>
        <w:t>orto, a 11 de novembro, e no IPAM Lisboa, a 12 de novembro</w:t>
      </w:r>
      <w:r w:rsidRPr="00181E7C">
        <w:rPr>
          <w:rFonts w:ascii="Century Gothic" w:hAnsi="Century Gothic"/>
          <w:sz w:val="22"/>
          <w:szCs w:val="22"/>
        </w:rPr>
        <w:t>, em duas sessões abertas à comunidade académica, alumni e público externo, com a presença do autor e de convidados que marcaram o percurso da instituição.</w:t>
      </w:r>
    </w:p>
    <w:p w14:paraId="4E4A4761" w14:textId="77777777" w:rsidR="00181E7C" w:rsidRPr="00181E7C" w:rsidRDefault="00181E7C" w:rsidP="00181E7C">
      <w:pPr>
        <w:spacing w:after="0" w:line="240" w:lineRule="auto"/>
        <w:jc w:val="both"/>
        <w:rPr>
          <w:rFonts w:ascii="Century Gothic" w:hAnsi="Century Gothic"/>
          <w:sz w:val="22"/>
          <w:szCs w:val="22"/>
        </w:rPr>
      </w:pPr>
    </w:p>
    <w:p w14:paraId="12A12F6E" w14:textId="77777777" w:rsidR="00181E7C" w:rsidRPr="00181E7C" w:rsidRDefault="00181E7C" w:rsidP="00181E7C">
      <w:pPr>
        <w:spacing w:after="0" w:line="240" w:lineRule="auto"/>
        <w:jc w:val="both"/>
        <w:rPr>
          <w:rFonts w:ascii="Century Gothic" w:hAnsi="Century Gothic"/>
          <w:sz w:val="22"/>
          <w:szCs w:val="22"/>
        </w:rPr>
      </w:pPr>
      <w:r w:rsidRPr="0054593F">
        <w:rPr>
          <w:rFonts w:ascii="Century Gothic" w:hAnsi="Century Gothic"/>
          <w:i/>
          <w:iCs/>
          <w:sz w:val="22"/>
          <w:szCs w:val="22"/>
        </w:rPr>
        <w:t>“Este livro é uma memória viva e uma declaração de gratidão”,</w:t>
      </w:r>
      <w:r w:rsidRPr="00181E7C">
        <w:rPr>
          <w:rFonts w:ascii="Century Gothic" w:hAnsi="Century Gothic"/>
          <w:sz w:val="22"/>
          <w:szCs w:val="22"/>
        </w:rPr>
        <w:t xml:space="preserve"> escreve </w:t>
      </w:r>
      <w:r w:rsidRPr="0054593F">
        <w:rPr>
          <w:rFonts w:ascii="Century Gothic" w:hAnsi="Century Gothic"/>
          <w:b/>
          <w:bCs/>
          <w:sz w:val="22"/>
          <w:szCs w:val="22"/>
        </w:rPr>
        <w:t>Gonçalo Caetano Alves</w:t>
      </w:r>
      <w:r w:rsidRPr="00181E7C">
        <w:rPr>
          <w:rFonts w:ascii="Century Gothic" w:hAnsi="Century Gothic"/>
          <w:sz w:val="22"/>
          <w:szCs w:val="22"/>
        </w:rPr>
        <w:t>, que fundou o IPAM em 1984, num tempo em que o marketing era ainda uma palavra rara no vocabulário académico português. O autor revisita a génese de uma escola nascida da convicção e da coragem de um grupo de estudantes e professores que acreditaram que a educação podia ser uma forma de empreendedorismo e liberdade.</w:t>
      </w:r>
    </w:p>
    <w:p w14:paraId="4CA5449C" w14:textId="77777777" w:rsidR="00181E7C" w:rsidRPr="00181E7C" w:rsidRDefault="00181E7C" w:rsidP="00181E7C">
      <w:pPr>
        <w:spacing w:after="0" w:line="240" w:lineRule="auto"/>
        <w:jc w:val="both"/>
        <w:rPr>
          <w:rFonts w:ascii="Century Gothic" w:hAnsi="Century Gothic"/>
          <w:sz w:val="22"/>
          <w:szCs w:val="22"/>
        </w:rPr>
      </w:pPr>
    </w:p>
    <w:p w14:paraId="7B45F09B" w14:textId="4A4838FC" w:rsidR="00181E7C" w:rsidRPr="00181E7C" w:rsidRDefault="00181E7C" w:rsidP="00181E7C">
      <w:pPr>
        <w:spacing w:after="0" w:line="240" w:lineRule="auto"/>
        <w:jc w:val="both"/>
        <w:rPr>
          <w:rFonts w:ascii="Century Gothic" w:hAnsi="Century Gothic"/>
          <w:sz w:val="22"/>
          <w:szCs w:val="22"/>
        </w:rPr>
      </w:pPr>
      <w:r w:rsidRPr="00181E7C">
        <w:rPr>
          <w:rFonts w:ascii="Century Gothic" w:hAnsi="Century Gothic"/>
          <w:sz w:val="22"/>
          <w:szCs w:val="22"/>
        </w:rPr>
        <w:t>Entre a história pessoal e a memória coletiva, “IPAM – 40 Anos” resgata os primeiros gestos</w:t>
      </w:r>
      <w:r w:rsidR="005A3C4A">
        <w:rPr>
          <w:rFonts w:ascii="Century Gothic" w:hAnsi="Century Gothic"/>
          <w:sz w:val="22"/>
          <w:szCs w:val="22"/>
        </w:rPr>
        <w:t xml:space="preserve">, </w:t>
      </w:r>
      <w:r w:rsidRPr="00181E7C">
        <w:rPr>
          <w:rFonts w:ascii="Century Gothic" w:hAnsi="Century Gothic"/>
          <w:sz w:val="22"/>
          <w:szCs w:val="22"/>
        </w:rPr>
        <w:t>as reuniões em cafés do Porto, os debates noturnos e a convicção de que era possível criar onde nada existia. A obra acompanha a evolução da instituição ao longo de quatro décadas, o seu crescimento em Lisboa e Aveiro, e o impacto que teve na formação de milhares de profissionais e na transformação do ensino do marketing em Portugal.</w:t>
      </w:r>
    </w:p>
    <w:p w14:paraId="452C65A4" w14:textId="77777777" w:rsidR="00181E7C" w:rsidRPr="00181E7C" w:rsidRDefault="00181E7C" w:rsidP="00181E7C">
      <w:pPr>
        <w:spacing w:after="0" w:line="240" w:lineRule="auto"/>
        <w:jc w:val="both"/>
        <w:rPr>
          <w:rFonts w:ascii="Century Gothic" w:hAnsi="Century Gothic"/>
          <w:sz w:val="22"/>
          <w:szCs w:val="22"/>
        </w:rPr>
      </w:pPr>
    </w:p>
    <w:p w14:paraId="53441DD1" w14:textId="77777777" w:rsidR="00181E7C" w:rsidRPr="00181E7C" w:rsidRDefault="00181E7C" w:rsidP="00181E7C">
      <w:pPr>
        <w:spacing w:after="0" w:line="240" w:lineRule="auto"/>
        <w:jc w:val="both"/>
        <w:rPr>
          <w:rFonts w:ascii="Century Gothic" w:hAnsi="Century Gothic"/>
          <w:sz w:val="22"/>
          <w:szCs w:val="22"/>
        </w:rPr>
      </w:pPr>
      <w:r w:rsidRPr="00181E7C">
        <w:rPr>
          <w:rFonts w:ascii="Century Gothic" w:hAnsi="Century Gothic"/>
          <w:sz w:val="22"/>
          <w:szCs w:val="22"/>
        </w:rPr>
        <w:t xml:space="preserve">Como sublinha o autor, </w:t>
      </w:r>
      <w:r w:rsidRPr="00692FAB">
        <w:rPr>
          <w:rFonts w:ascii="Century Gothic" w:hAnsi="Century Gothic"/>
          <w:i/>
          <w:iCs/>
          <w:sz w:val="22"/>
          <w:szCs w:val="22"/>
        </w:rPr>
        <w:t>“a verdadeira herança de uma escola não são os seus edifícios, mas as pessoas que nela aprenderam a ousar e a sonhar”</w:t>
      </w:r>
      <w:r w:rsidRPr="00181E7C">
        <w:rPr>
          <w:rFonts w:ascii="Century Gothic" w:hAnsi="Century Gothic"/>
          <w:sz w:val="22"/>
          <w:szCs w:val="22"/>
        </w:rPr>
        <w:t>.</w:t>
      </w:r>
    </w:p>
    <w:p w14:paraId="7738C193" w14:textId="77777777" w:rsidR="00181E7C" w:rsidRPr="00181E7C" w:rsidRDefault="00181E7C" w:rsidP="00181E7C">
      <w:pPr>
        <w:spacing w:after="0" w:line="240" w:lineRule="auto"/>
        <w:jc w:val="both"/>
        <w:rPr>
          <w:rFonts w:ascii="Century Gothic" w:hAnsi="Century Gothic"/>
          <w:sz w:val="22"/>
          <w:szCs w:val="22"/>
        </w:rPr>
      </w:pPr>
    </w:p>
    <w:p w14:paraId="57671EC2" w14:textId="77777777" w:rsidR="00181E7C" w:rsidRPr="00692FAB" w:rsidRDefault="00181E7C" w:rsidP="00181E7C">
      <w:pPr>
        <w:spacing w:after="0" w:line="240" w:lineRule="auto"/>
        <w:jc w:val="both"/>
        <w:rPr>
          <w:rFonts w:ascii="Century Gothic" w:hAnsi="Century Gothic"/>
          <w:b/>
          <w:bCs/>
          <w:sz w:val="22"/>
          <w:szCs w:val="22"/>
        </w:rPr>
      </w:pPr>
      <w:r w:rsidRPr="00692FAB">
        <w:rPr>
          <w:rFonts w:ascii="Century Gothic" w:hAnsi="Century Gothic"/>
          <w:b/>
          <w:bCs/>
          <w:sz w:val="22"/>
          <w:szCs w:val="22"/>
        </w:rPr>
        <w:t>O legado de uma escola pioneira</w:t>
      </w:r>
    </w:p>
    <w:p w14:paraId="2A13EA25" w14:textId="77777777" w:rsidR="00181E7C" w:rsidRPr="00181E7C" w:rsidRDefault="00181E7C" w:rsidP="00181E7C">
      <w:pPr>
        <w:spacing w:after="0" w:line="240" w:lineRule="auto"/>
        <w:jc w:val="both"/>
        <w:rPr>
          <w:rFonts w:ascii="Century Gothic" w:hAnsi="Century Gothic"/>
          <w:sz w:val="22"/>
          <w:szCs w:val="22"/>
        </w:rPr>
      </w:pPr>
    </w:p>
    <w:p w14:paraId="590A55F9" w14:textId="77777777" w:rsidR="00181E7C" w:rsidRPr="00181E7C" w:rsidRDefault="00181E7C" w:rsidP="00181E7C">
      <w:pPr>
        <w:spacing w:after="0" w:line="240" w:lineRule="auto"/>
        <w:jc w:val="both"/>
        <w:rPr>
          <w:rFonts w:ascii="Century Gothic" w:hAnsi="Century Gothic"/>
          <w:sz w:val="22"/>
          <w:szCs w:val="22"/>
        </w:rPr>
      </w:pPr>
      <w:r w:rsidRPr="00181E7C">
        <w:rPr>
          <w:rFonts w:ascii="Century Gothic" w:hAnsi="Century Gothic"/>
          <w:sz w:val="22"/>
          <w:szCs w:val="22"/>
        </w:rPr>
        <w:t xml:space="preserve">O IPAM é hoje reconhecido como a maior e mais antiga escola de marketing do país, com uma forte ligação ao mercado e um modelo académico que valoriza a aprendizagem pela prática. Ao longo dos seus 40 anos, formou gerações de profissionais e líderes empresariais, influenciou o pensamento estratégico das </w:t>
      </w:r>
      <w:r w:rsidRPr="00181E7C">
        <w:rPr>
          <w:rFonts w:ascii="Century Gothic" w:hAnsi="Century Gothic"/>
          <w:sz w:val="22"/>
          <w:szCs w:val="22"/>
        </w:rPr>
        <w:lastRenderedPageBreak/>
        <w:t>organizações e tornou-se uma referência nacional e internacional no ensino do marketing, negócios e tecnologia.</w:t>
      </w:r>
    </w:p>
    <w:p w14:paraId="7C9104B3" w14:textId="77777777" w:rsidR="00181E7C" w:rsidRPr="00181E7C" w:rsidRDefault="00181E7C" w:rsidP="00181E7C">
      <w:pPr>
        <w:spacing w:after="0" w:line="240" w:lineRule="auto"/>
        <w:jc w:val="both"/>
        <w:rPr>
          <w:rFonts w:ascii="Century Gothic" w:hAnsi="Century Gothic"/>
          <w:sz w:val="22"/>
          <w:szCs w:val="22"/>
        </w:rPr>
      </w:pPr>
    </w:p>
    <w:p w14:paraId="626E3FA9" w14:textId="2AA89005" w:rsidR="00181E7C" w:rsidRPr="00181E7C" w:rsidRDefault="00181E7C" w:rsidP="00181E7C">
      <w:pPr>
        <w:spacing w:after="0" w:line="240" w:lineRule="auto"/>
        <w:jc w:val="both"/>
        <w:rPr>
          <w:rFonts w:ascii="Century Gothic" w:hAnsi="Century Gothic"/>
          <w:sz w:val="22"/>
          <w:szCs w:val="22"/>
        </w:rPr>
      </w:pPr>
      <w:r w:rsidRPr="007863ED">
        <w:rPr>
          <w:rFonts w:ascii="Century Gothic" w:hAnsi="Century Gothic"/>
          <w:i/>
          <w:iCs/>
          <w:sz w:val="22"/>
          <w:szCs w:val="22"/>
        </w:rPr>
        <w:t>“Celebrar 40 anos é celebrar o impacto que o IPAM teve na vida de quem por aqui passou</w:t>
      </w:r>
      <w:r w:rsidR="007863ED" w:rsidRPr="007863ED">
        <w:rPr>
          <w:rFonts w:ascii="Century Gothic" w:hAnsi="Century Gothic"/>
          <w:i/>
          <w:iCs/>
          <w:sz w:val="22"/>
          <w:szCs w:val="22"/>
        </w:rPr>
        <w:t xml:space="preserve">, </w:t>
      </w:r>
      <w:r w:rsidRPr="007863ED">
        <w:rPr>
          <w:rFonts w:ascii="Century Gothic" w:hAnsi="Century Gothic"/>
          <w:i/>
          <w:iCs/>
          <w:sz w:val="22"/>
          <w:szCs w:val="22"/>
        </w:rPr>
        <w:t>e na forma como o marketing é entendido e praticado em Portugal”</w:t>
      </w:r>
      <w:r w:rsidRPr="00181E7C">
        <w:rPr>
          <w:rFonts w:ascii="Century Gothic" w:hAnsi="Century Gothic"/>
          <w:sz w:val="22"/>
          <w:szCs w:val="22"/>
        </w:rPr>
        <w:t xml:space="preserve">, sublinha </w:t>
      </w:r>
      <w:r w:rsidRPr="007863ED">
        <w:rPr>
          <w:rFonts w:ascii="Century Gothic" w:hAnsi="Century Gothic"/>
          <w:b/>
          <w:bCs/>
          <w:sz w:val="22"/>
          <w:szCs w:val="22"/>
        </w:rPr>
        <w:t>Daniel Sá, diretor executivo do IPAM</w:t>
      </w:r>
      <w:r w:rsidRPr="00181E7C">
        <w:rPr>
          <w:rFonts w:ascii="Century Gothic" w:hAnsi="Century Gothic"/>
          <w:sz w:val="22"/>
          <w:szCs w:val="22"/>
        </w:rPr>
        <w:t xml:space="preserve">. </w:t>
      </w:r>
      <w:r w:rsidRPr="007863ED">
        <w:rPr>
          <w:rFonts w:ascii="Century Gothic" w:hAnsi="Century Gothic"/>
          <w:i/>
          <w:iCs/>
          <w:sz w:val="22"/>
          <w:szCs w:val="22"/>
        </w:rPr>
        <w:t>“Este livro é um tributo à visão dos que começaram e um convite para continuarmos a transformar vidas através do conhecimento”</w:t>
      </w:r>
      <w:r w:rsidRPr="00181E7C">
        <w:rPr>
          <w:rFonts w:ascii="Century Gothic" w:hAnsi="Century Gothic"/>
          <w:sz w:val="22"/>
          <w:szCs w:val="22"/>
        </w:rPr>
        <w:t>, acrescenta.</w:t>
      </w:r>
    </w:p>
    <w:p w14:paraId="3A8D2151" w14:textId="77777777" w:rsidR="00181E7C" w:rsidRPr="00181E7C" w:rsidRDefault="00181E7C" w:rsidP="00181E7C">
      <w:pPr>
        <w:spacing w:after="0" w:line="240" w:lineRule="auto"/>
        <w:jc w:val="both"/>
        <w:rPr>
          <w:rFonts w:ascii="Century Gothic" w:hAnsi="Century Gothic"/>
          <w:sz w:val="22"/>
          <w:szCs w:val="22"/>
        </w:rPr>
      </w:pPr>
    </w:p>
    <w:p w14:paraId="534401FB" w14:textId="77777777" w:rsidR="00181E7C" w:rsidRPr="00181E7C" w:rsidRDefault="00181E7C" w:rsidP="00181E7C">
      <w:pPr>
        <w:spacing w:after="0" w:line="240" w:lineRule="auto"/>
        <w:jc w:val="both"/>
        <w:rPr>
          <w:rFonts w:ascii="Century Gothic" w:hAnsi="Century Gothic"/>
          <w:b/>
          <w:bCs/>
          <w:sz w:val="22"/>
          <w:szCs w:val="22"/>
        </w:rPr>
      </w:pPr>
      <w:r w:rsidRPr="00181E7C">
        <w:rPr>
          <w:rFonts w:ascii="Century Gothic" w:hAnsi="Century Gothic"/>
          <w:b/>
          <w:bCs/>
          <w:sz w:val="22"/>
          <w:szCs w:val="22"/>
        </w:rPr>
        <w:t>Apresentações do livro</w:t>
      </w:r>
    </w:p>
    <w:p w14:paraId="730CE70D" w14:textId="77777777" w:rsidR="00181E7C" w:rsidRPr="00181E7C" w:rsidRDefault="00181E7C" w:rsidP="00181E7C">
      <w:pPr>
        <w:spacing w:after="0" w:line="240" w:lineRule="auto"/>
        <w:jc w:val="both"/>
        <w:rPr>
          <w:rFonts w:ascii="Century Gothic" w:hAnsi="Century Gothic"/>
          <w:sz w:val="22"/>
          <w:szCs w:val="22"/>
        </w:rPr>
      </w:pPr>
    </w:p>
    <w:p w14:paraId="5108DB01" w14:textId="77777777" w:rsidR="00181E7C" w:rsidRPr="00D43625" w:rsidRDefault="00181E7C" w:rsidP="00181E7C">
      <w:pPr>
        <w:spacing w:after="0" w:line="240" w:lineRule="auto"/>
        <w:jc w:val="both"/>
        <w:rPr>
          <w:rFonts w:ascii="Century Gothic" w:hAnsi="Century Gothic"/>
          <w:sz w:val="22"/>
          <w:szCs w:val="22"/>
        </w:rPr>
      </w:pPr>
      <w:r w:rsidRPr="00D43625">
        <w:rPr>
          <w:rFonts w:ascii="Century Gothic" w:hAnsi="Century Gothic"/>
          <w:sz w:val="22"/>
          <w:szCs w:val="22"/>
        </w:rPr>
        <w:t>11 de novembro – IPAM Porto</w:t>
      </w:r>
    </w:p>
    <w:p w14:paraId="69BBA338" w14:textId="0998DC90" w:rsidR="00181E7C" w:rsidRPr="00D43625" w:rsidRDefault="00181E7C" w:rsidP="00181E7C">
      <w:pPr>
        <w:spacing w:after="0" w:line="240" w:lineRule="auto"/>
        <w:jc w:val="both"/>
        <w:rPr>
          <w:rFonts w:ascii="Century Gothic" w:hAnsi="Century Gothic"/>
          <w:sz w:val="22"/>
          <w:szCs w:val="22"/>
        </w:rPr>
      </w:pPr>
      <w:r w:rsidRPr="00D43625">
        <w:rPr>
          <w:rFonts w:ascii="Century Gothic" w:hAnsi="Century Gothic"/>
          <w:sz w:val="22"/>
          <w:szCs w:val="22"/>
        </w:rPr>
        <w:t xml:space="preserve">Horário: </w:t>
      </w:r>
      <w:r w:rsidR="00D43625" w:rsidRPr="00D43625">
        <w:rPr>
          <w:rFonts w:ascii="Century Gothic" w:hAnsi="Century Gothic"/>
          <w:sz w:val="22"/>
          <w:szCs w:val="22"/>
        </w:rPr>
        <w:t>11h00</w:t>
      </w:r>
    </w:p>
    <w:p w14:paraId="5E718152" w14:textId="77777777" w:rsidR="00181E7C" w:rsidRPr="00D43625" w:rsidRDefault="00181E7C" w:rsidP="00181E7C">
      <w:pPr>
        <w:spacing w:after="0" w:line="240" w:lineRule="auto"/>
        <w:jc w:val="both"/>
        <w:rPr>
          <w:rFonts w:ascii="Century Gothic" w:hAnsi="Century Gothic"/>
          <w:sz w:val="22"/>
          <w:szCs w:val="22"/>
        </w:rPr>
      </w:pPr>
    </w:p>
    <w:p w14:paraId="437B08CC" w14:textId="77777777" w:rsidR="00181E7C" w:rsidRPr="00D43625" w:rsidRDefault="00181E7C" w:rsidP="00181E7C">
      <w:pPr>
        <w:spacing w:after="0" w:line="240" w:lineRule="auto"/>
        <w:jc w:val="both"/>
        <w:rPr>
          <w:rFonts w:ascii="Century Gothic" w:hAnsi="Century Gothic"/>
          <w:sz w:val="22"/>
          <w:szCs w:val="22"/>
        </w:rPr>
      </w:pPr>
      <w:r w:rsidRPr="00D43625">
        <w:rPr>
          <w:rFonts w:ascii="Century Gothic" w:hAnsi="Century Gothic"/>
          <w:sz w:val="22"/>
          <w:szCs w:val="22"/>
        </w:rPr>
        <w:t>12 de novembro – IPAM Lisboa</w:t>
      </w:r>
    </w:p>
    <w:p w14:paraId="69D3E426" w14:textId="5DD422A5" w:rsidR="00617C87" w:rsidRPr="003257B9" w:rsidRDefault="00181E7C" w:rsidP="00181E7C">
      <w:pPr>
        <w:spacing w:after="0" w:line="240" w:lineRule="auto"/>
        <w:jc w:val="both"/>
        <w:rPr>
          <w:rFonts w:ascii="Century Gothic" w:hAnsi="Century Gothic"/>
          <w:sz w:val="22"/>
          <w:szCs w:val="22"/>
        </w:rPr>
      </w:pPr>
      <w:r w:rsidRPr="00D43625">
        <w:rPr>
          <w:rFonts w:ascii="Century Gothic" w:hAnsi="Century Gothic"/>
          <w:sz w:val="22"/>
          <w:szCs w:val="22"/>
        </w:rPr>
        <w:t xml:space="preserve">Horário: </w:t>
      </w:r>
      <w:r w:rsidR="00D43625" w:rsidRPr="00D43625">
        <w:rPr>
          <w:rFonts w:ascii="Century Gothic" w:hAnsi="Century Gothic"/>
          <w:sz w:val="22"/>
          <w:szCs w:val="22"/>
        </w:rPr>
        <w:t>11h00</w:t>
      </w:r>
    </w:p>
    <w:p w14:paraId="0B068225" w14:textId="77777777" w:rsidR="007B5FE3" w:rsidRPr="003257B9" w:rsidRDefault="007B5FE3" w:rsidP="003257B9">
      <w:pPr>
        <w:spacing w:after="0" w:line="240" w:lineRule="auto"/>
        <w:jc w:val="both"/>
        <w:rPr>
          <w:rFonts w:ascii="Century Gothic" w:hAnsi="Century Gothic"/>
        </w:rPr>
      </w:pPr>
    </w:p>
    <w:p w14:paraId="2F9EEED0" w14:textId="77777777" w:rsidR="0060076C" w:rsidRDefault="0060076C" w:rsidP="0060076C">
      <w:pPr>
        <w:pStyle w:val="NormalWeb"/>
        <w:spacing w:before="0" w:beforeAutospacing="0" w:after="0" w:afterAutospacing="0"/>
        <w:rPr>
          <w:rStyle w:val="normaltextrun"/>
          <w:rFonts w:ascii="Century Gothic" w:hAnsi="Century Gothic" w:cstheme="minorHAnsi"/>
          <w:b/>
          <w:bCs/>
          <w:color w:val="000000"/>
          <w:sz w:val="16"/>
          <w:szCs w:val="16"/>
        </w:rPr>
      </w:pPr>
    </w:p>
    <w:p w14:paraId="3B91A87F" w14:textId="5DF9DA77" w:rsidR="00425EC5" w:rsidRDefault="00425EC5" w:rsidP="0060076C">
      <w:pPr>
        <w:pStyle w:val="NormalWeb"/>
        <w:spacing w:before="0" w:beforeAutospacing="0" w:after="0" w:afterAutospacing="0"/>
        <w:rPr>
          <w:rFonts w:ascii="Century Gothic" w:hAnsi="Century Gothic"/>
          <w:sz w:val="18"/>
          <w:szCs w:val="18"/>
        </w:rPr>
      </w:pPr>
      <w:r w:rsidRPr="00F418C7">
        <w:rPr>
          <w:rFonts w:ascii="Century Gothic" w:hAnsi="Century Gothic"/>
          <w:noProof/>
          <w:sz w:val="16"/>
          <w:szCs w:val="16"/>
        </w:rPr>
        <w:drawing>
          <wp:inline distT="0" distB="0" distL="0" distR="0" wp14:anchorId="553EE843" wp14:editId="0E8DDAEB">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49ED666C" w14:textId="77777777" w:rsidR="0060076C" w:rsidRDefault="0060076C" w:rsidP="0060076C">
      <w:pPr>
        <w:pStyle w:val="NormalWeb"/>
        <w:spacing w:before="0" w:beforeAutospacing="0" w:after="0" w:afterAutospacing="0"/>
        <w:rPr>
          <w:rFonts w:ascii="Century Gothic" w:hAnsi="Century Gothic"/>
          <w:sz w:val="18"/>
          <w:szCs w:val="18"/>
        </w:rPr>
      </w:pPr>
    </w:p>
    <w:p w14:paraId="1718B9CB" w14:textId="739583C7" w:rsidR="0060076C" w:rsidRPr="00BF25E5" w:rsidRDefault="0060076C" w:rsidP="0060076C">
      <w:pPr>
        <w:pStyle w:val="NormalWeb"/>
        <w:spacing w:before="0" w:beforeAutospacing="0" w:after="0" w:afterAutospacing="0"/>
        <w:rPr>
          <w:rFonts w:ascii="Century Gothic" w:hAnsi="Century Gothic"/>
          <w:sz w:val="18"/>
          <w:szCs w:val="18"/>
        </w:rPr>
      </w:pPr>
      <w:r w:rsidRPr="00BF25E5">
        <w:rPr>
          <w:rFonts w:ascii="Century Gothic" w:hAnsi="Century Gothic"/>
          <w:sz w:val="18"/>
          <w:szCs w:val="18"/>
        </w:rPr>
        <w:t>Ana Santos | </w:t>
      </w:r>
      <w:hyperlink r:id="rId12" w:tgtFrame="_blank" w:tooltip="mailto:ana.santos@lift.com.pt" w:history="1">
        <w:r w:rsidRPr="00BF25E5">
          <w:rPr>
            <w:rStyle w:val="Hyperlink"/>
            <w:rFonts w:ascii="Century Gothic" w:eastAsiaTheme="majorEastAsia" w:hAnsi="Century Gothic"/>
            <w:sz w:val="18"/>
            <w:szCs w:val="18"/>
          </w:rPr>
          <w:t>ana.santos@lift.com.pt</w:t>
        </w:r>
      </w:hyperlink>
      <w:r w:rsidRPr="00BF25E5">
        <w:rPr>
          <w:rFonts w:ascii="Century Gothic" w:hAnsi="Century Gothic"/>
          <w:sz w:val="18"/>
          <w:szCs w:val="18"/>
        </w:rPr>
        <w:t xml:space="preserve"> | +351 914 409 595</w:t>
      </w:r>
    </w:p>
    <w:p w14:paraId="2A9C5CFD" w14:textId="4325B1E8" w:rsidR="0060076C" w:rsidRPr="00BF25E5" w:rsidRDefault="0060076C" w:rsidP="0060076C">
      <w:pPr>
        <w:spacing w:after="0" w:line="240" w:lineRule="auto"/>
        <w:rPr>
          <w:rFonts w:ascii="Times New Roman" w:eastAsia="Times New Roman" w:hAnsi="Times New Roman" w:cs="Times New Roman"/>
          <w:kern w:val="0"/>
          <w:sz w:val="22"/>
          <w:szCs w:val="22"/>
          <w:lang w:eastAsia="pt-PT"/>
          <w14:ligatures w14:val="none"/>
        </w:rPr>
      </w:pPr>
      <w:r w:rsidRPr="00BF25E5">
        <w:rPr>
          <w:rFonts w:ascii="Century Gothic" w:hAnsi="Century Gothic"/>
          <w:sz w:val="18"/>
          <w:szCs w:val="18"/>
        </w:rPr>
        <w:t xml:space="preserve">Hugo </w:t>
      </w:r>
      <w:r w:rsidR="00417169">
        <w:rPr>
          <w:rFonts w:ascii="Century Gothic" w:hAnsi="Century Gothic"/>
          <w:sz w:val="18"/>
          <w:szCs w:val="18"/>
        </w:rPr>
        <w:t>Costa</w:t>
      </w:r>
      <w:r w:rsidRPr="00BF25E5">
        <w:rPr>
          <w:rFonts w:ascii="Century Gothic" w:hAnsi="Century Gothic"/>
          <w:sz w:val="18"/>
          <w:szCs w:val="18"/>
        </w:rPr>
        <w:t xml:space="preserve">| </w:t>
      </w:r>
      <w:hyperlink r:id="rId13" w:history="1">
        <w:r w:rsidR="00417169" w:rsidRPr="00E94845">
          <w:rPr>
            <w:rStyle w:val="Hyperlink"/>
            <w:rFonts w:ascii="Century Gothic" w:hAnsi="Century Gothic"/>
            <w:sz w:val="18"/>
            <w:szCs w:val="18"/>
          </w:rPr>
          <w:t>hugo.costa@lift.com.pt</w:t>
        </w:r>
      </w:hyperlink>
      <w:r w:rsidRPr="00BF25E5">
        <w:rPr>
          <w:rFonts w:ascii="Century Gothic" w:hAnsi="Century Gothic"/>
          <w:sz w:val="18"/>
          <w:szCs w:val="18"/>
        </w:rPr>
        <w:t xml:space="preserve"> | </w:t>
      </w:r>
      <w:r w:rsidRPr="00425EC5">
        <w:rPr>
          <w:rFonts w:ascii="Century Gothic" w:hAnsi="Century Gothic"/>
          <w:sz w:val="18"/>
          <w:szCs w:val="18"/>
        </w:rPr>
        <w:t>+351 914 409 524</w:t>
      </w:r>
    </w:p>
    <w:p w14:paraId="3E967AF9" w14:textId="65E3106F" w:rsidR="0060076C" w:rsidRPr="00F418C7" w:rsidRDefault="0060076C" w:rsidP="0060076C">
      <w:pPr>
        <w:pStyle w:val="paragraph"/>
        <w:spacing w:before="0" w:beforeAutospacing="0" w:after="0" w:afterAutospacing="0" w:line="276" w:lineRule="auto"/>
        <w:jc w:val="center"/>
        <w:textAlignment w:val="baseline"/>
        <w:rPr>
          <w:rStyle w:val="eop"/>
          <w:rFonts w:ascii="Century Gothic" w:hAnsi="Century Gothic" w:cstheme="minorHAnsi"/>
          <w:color w:val="000000"/>
          <w:sz w:val="16"/>
          <w:szCs w:val="16"/>
        </w:rPr>
      </w:pPr>
    </w:p>
    <w:p w14:paraId="0945DD6D" w14:textId="77777777" w:rsidR="003257B9" w:rsidRDefault="003257B9" w:rsidP="003257B9">
      <w:pPr>
        <w:spacing w:after="0" w:line="240" w:lineRule="auto"/>
        <w:jc w:val="both"/>
        <w:rPr>
          <w:rFonts w:ascii="Century Gothic" w:hAnsi="Century Gothic"/>
        </w:rPr>
      </w:pPr>
    </w:p>
    <w:p w14:paraId="34D529FD" w14:textId="699A6314" w:rsidR="003257B9" w:rsidRPr="003257B9" w:rsidRDefault="003257B9" w:rsidP="003257B9">
      <w:pPr>
        <w:spacing w:before="240" w:after="240" w:line="240" w:lineRule="auto"/>
        <w:jc w:val="both"/>
        <w:rPr>
          <w:rFonts w:ascii="Century Gothic" w:eastAsia="Century Gothic" w:hAnsi="Century Gothic" w:cs="Century Gothic"/>
          <w:sz w:val="20"/>
          <w:szCs w:val="20"/>
        </w:rPr>
      </w:pPr>
      <w:r w:rsidRPr="003257B9">
        <w:rPr>
          <w:rFonts w:ascii="Century Gothic" w:eastAsia="Century Gothic" w:hAnsi="Century Gothic" w:cs="Century Gothic"/>
          <w:sz w:val="20"/>
          <w:szCs w:val="20"/>
        </w:rPr>
        <w:t>_____________________________________________________________________________________</w:t>
      </w:r>
    </w:p>
    <w:p w14:paraId="70B890D8" w14:textId="77777777" w:rsidR="003257B9" w:rsidRPr="003257B9" w:rsidRDefault="003257B9" w:rsidP="003257B9">
      <w:pPr>
        <w:spacing w:before="240" w:after="240" w:line="240" w:lineRule="auto"/>
        <w:rPr>
          <w:rFonts w:ascii="Century Gothic" w:eastAsia="Century Gothic" w:hAnsi="Century Gothic" w:cs="Century Gothic"/>
          <w:color w:val="000000" w:themeColor="text1"/>
          <w:sz w:val="18"/>
          <w:szCs w:val="18"/>
        </w:rPr>
      </w:pPr>
      <w:r w:rsidRPr="003257B9">
        <w:rPr>
          <w:rFonts w:ascii="Century Gothic" w:eastAsia="Century Gothic" w:hAnsi="Century Gothic" w:cs="Century Gothic"/>
          <w:b/>
          <w:bCs/>
          <w:color w:val="000000" w:themeColor="text1"/>
          <w:sz w:val="18"/>
          <w:szCs w:val="18"/>
        </w:rPr>
        <w:t>Sobre o IPAM</w:t>
      </w:r>
    </w:p>
    <w:p w14:paraId="7399A8AD" w14:textId="77777777" w:rsidR="003257B9" w:rsidRPr="003257B9" w:rsidRDefault="003257B9" w:rsidP="003257B9">
      <w:pPr>
        <w:spacing w:after="0" w:line="240" w:lineRule="auto"/>
        <w:jc w:val="both"/>
        <w:rPr>
          <w:rFonts w:ascii="Century Gothic" w:eastAsia="Century Gothic" w:hAnsi="Century Gothic" w:cs="Century Gothic"/>
          <w:color w:val="000000" w:themeColor="text1"/>
          <w:sz w:val="18"/>
          <w:szCs w:val="18"/>
        </w:rPr>
      </w:pPr>
      <w:r w:rsidRPr="003257B9">
        <w:rPr>
          <w:rFonts w:ascii="Century Gothic" w:eastAsia="Century Gothic" w:hAnsi="Century Gothic" w:cs="Century Gothic"/>
          <w:color w:val="000000" w:themeColor="text1"/>
          <w:sz w:val="18"/>
          <w:szCs w:val="18"/>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8E8D893" w14:textId="77777777" w:rsidR="003257B9" w:rsidRPr="003257B9" w:rsidRDefault="003257B9" w:rsidP="003257B9">
      <w:pPr>
        <w:spacing w:after="0" w:line="240" w:lineRule="auto"/>
        <w:jc w:val="both"/>
        <w:rPr>
          <w:rFonts w:ascii="Century Gothic" w:eastAsia="Century Gothic" w:hAnsi="Century Gothic" w:cs="Century Gothic"/>
          <w:color w:val="000000" w:themeColor="text1"/>
          <w:sz w:val="18"/>
          <w:szCs w:val="18"/>
        </w:rPr>
      </w:pPr>
    </w:p>
    <w:p w14:paraId="47C9769D" w14:textId="77777777" w:rsidR="003257B9" w:rsidRPr="00BF25E5" w:rsidRDefault="003257B9" w:rsidP="003257B9">
      <w:pPr>
        <w:spacing w:after="0" w:line="240" w:lineRule="auto"/>
        <w:jc w:val="both"/>
        <w:rPr>
          <w:rFonts w:ascii="Century Gothic" w:eastAsia="Century Gothic" w:hAnsi="Century Gothic" w:cs="Century Gothic"/>
          <w:color w:val="000000" w:themeColor="text1"/>
          <w:sz w:val="16"/>
          <w:szCs w:val="16"/>
        </w:rPr>
      </w:pPr>
      <w:r w:rsidRPr="00BF25E5">
        <w:rPr>
          <w:rFonts w:ascii="Century Gothic" w:eastAsia="Century Gothic" w:hAnsi="Century Gothic" w:cs="Century Gothic"/>
          <w:color w:val="000000" w:themeColor="text1"/>
          <w:sz w:val="16"/>
          <w:szCs w:val="16"/>
        </w:rPr>
        <w:t>Para mais informações sobre o IPAM: </w:t>
      </w:r>
      <w:hyperlink r:id="rId14" w:tgtFrame="_blank" w:tooltip="http://www.ipam.pt/" w:history="1">
        <w:r w:rsidRPr="00BF25E5">
          <w:rPr>
            <w:rStyle w:val="Hyperlink"/>
            <w:rFonts w:ascii="Century Gothic" w:eastAsia="Century Gothic" w:hAnsi="Century Gothic" w:cs="Century Gothic"/>
            <w:sz w:val="16"/>
            <w:szCs w:val="16"/>
          </w:rPr>
          <w:t>www.ipam.pt</w:t>
        </w:r>
      </w:hyperlink>
    </w:p>
    <w:p w14:paraId="16D83E81" w14:textId="77777777" w:rsidR="003257B9" w:rsidRPr="00BF25E5" w:rsidRDefault="003257B9" w:rsidP="003257B9">
      <w:pPr>
        <w:spacing w:after="0" w:line="240" w:lineRule="auto"/>
        <w:rPr>
          <w:rFonts w:ascii="Century Gothic" w:eastAsia="Century Gothic" w:hAnsi="Century Gothic" w:cs="Century Gothic"/>
          <w:color w:val="000000" w:themeColor="text1"/>
          <w:sz w:val="16"/>
          <w:szCs w:val="16"/>
        </w:rPr>
      </w:pPr>
    </w:p>
    <w:p w14:paraId="00E289B3" w14:textId="77777777" w:rsidR="003257B9" w:rsidRDefault="003257B9" w:rsidP="003257B9">
      <w:pPr>
        <w:spacing w:after="0" w:line="240" w:lineRule="auto"/>
        <w:rPr>
          <w:rFonts w:ascii="Century Gothic" w:eastAsia="Century Gothic" w:hAnsi="Century Gothic" w:cs="Century Gothic"/>
          <w:color w:val="000000" w:themeColor="text1"/>
          <w:sz w:val="18"/>
          <w:szCs w:val="18"/>
        </w:rPr>
      </w:pPr>
    </w:p>
    <w:sectPr w:rsidR="003257B9" w:rsidSect="00BF25E5">
      <w:pgSz w:w="11906" w:h="16838"/>
      <w:pgMar w:top="1135" w:right="1274"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94676" w14:textId="77777777" w:rsidR="003257B9" w:rsidRDefault="003257B9" w:rsidP="003257B9">
      <w:pPr>
        <w:spacing w:after="0" w:line="240" w:lineRule="auto"/>
      </w:pPr>
      <w:r>
        <w:separator/>
      </w:r>
    </w:p>
  </w:endnote>
  <w:endnote w:type="continuationSeparator" w:id="0">
    <w:p w14:paraId="6F27C143" w14:textId="77777777" w:rsidR="003257B9" w:rsidRDefault="003257B9" w:rsidP="0032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AA1F3" w14:textId="77777777" w:rsidR="003257B9" w:rsidRDefault="003257B9" w:rsidP="003257B9">
      <w:pPr>
        <w:spacing w:after="0" w:line="240" w:lineRule="auto"/>
      </w:pPr>
      <w:r>
        <w:separator/>
      </w:r>
    </w:p>
  </w:footnote>
  <w:footnote w:type="continuationSeparator" w:id="0">
    <w:p w14:paraId="3FDD2F9F" w14:textId="77777777" w:rsidR="003257B9" w:rsidRDefault="003257B9" w:rsidP="00325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A202F"/>
    <w:multiLevelType w:val="multilevel"/>
    <w:tmpl w:val="B5F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E3"/>
    <w:rsid w:val="00181E7C"/>
    <w:rsid w:val="00285596"/>
    <w:rsid w:val="003257B9"/>
    <w:rsid w:val="00417169"/>
    <w:rsid w:val="00425EC5"/>
    <w:rsid w:val="004638E5"/>
    <w:rsid w:val="00522D84"/>
    <w:rsid w:val="0054593F"/>
    <w:rsid w:val="0057058B"/>
    <w:rsid w:val="005A3C4A"/>
    <w:rsid w:val="0060076C"/>
    <w:rsid w:val="00617C87"/>
    <w:rsid w:val="00673125"/>
    <w:rsid w:val="00692FAB"/>
    <w:rsid w:val="007863ED"/>
    <w:rsid w:val="007B5FE3"/>
    <w:rsid w:val="008071E6"/>
    <w:rsid w:val="0089001B"/>
    <w:rsid w:val="008C7AFE"/>
    <w:rsid w:val="00A76FDF"/>
    <w:rsid w:val="00BF25E5"/>
    <w:rsid w:val="00C84A2F"/>
    <w:rsid w:val="00D43625"/>
    <w:rsid w:val="00DD096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0203"/>
  <w15:chartTrackingRefBased/>
  <w15:docId w15:val="{CDD9B8C4-3014-4714-9806-0FC03425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5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5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FE3"/>
    <w:rPr>
      <w:rFonts w:eastAsiaTheme="majorEastAsia" w:cstheme="majorBidi"/>
      <w:color w:val="272727" w:themeColor="text1" w:themeTint="D8"/>
    </w:rPr>
  </w:style>
  <w:style w:type="paragraph" w:styleId="Title">
    <w:name w:val="Title"/>
    <w:basedOn w:val="Normal"/>
    <w:next w:val="Normal"/>
    <w:link w:val="TitleChar"/>
    <w:uiPriority w:val="10"/>
    <w:qFormat/>
    <w:rsid w:val="007B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FE3"/>
    <w:pPr>
      <w:spacing w:before="160"/>
      <w:jc w:val="center"/>
    </w:pPr>
    <w:rPr>
      <w:i/>
      <w:iCs/>
      <w:color w:val="404040" w:themeColor="text1" w:themeTint="BF"/>
    </w:rPr>
  </w:style>
  <w:style w:type="character" w:customStyle="1" w:styleId="QuoteChar">
    <w:name w:val="Quote Char"/>
    <w:basedOn w:val="DefaultParagraphFont"/>
    <w:link w:val="Quote"/>
    <w:uiPriority w:val="29"/>
    <w:rsid w:val="007B5FE3"/>
    <w:rPr>
      <w:i/>
      <w:iCs/>
      <w:color w:val="404040" w:themeColor="text1" w:themeTint="BF"/>
    </w:rPr>
  </w:style>
  <w:style w:type="paragraph" w:styleId="ListParagraph">
    <w:name w:val="List Paragraph"/>
    <w:basedOn w:val="Normal"/>
    <w:uiPriority w:val="34"/>
    <w:qFormat/>
    <w:rsid w:val="007B5FE3"/>
    <w:pPr>
      <w:ind w:left="720"/>
      <w:contextualSpacing/>
    </w:pPr>
  </w:style>
  <w:style w:type="character" w:styleId="IntenseEmphasis">
    <w:name w:val="Intense Emphasis"/>
    <w:basedOn w:val="DefaultParagraphFont"/>
    <w:uiPriority w:val="21"/>
    <w:qFormat/>
    <w:rsid w:val="007B5FE3"/>
    <w:rPr>
      <w:i/>
      <w:iCs/>
      <w:color w:val="0F4761" w:themeColor="accent1" w:themeShade="BF"/>
    </w:rPr>
  </w:style>
  <w:style w:type="paragraph" w:styleId="IntenseQuote">
    <w:name w:val="Intense Quote"/>
    <w:basedOn w:val="Normal"/>
    <w:next w:val="Normal"/>
    <w:link w:val="IntenseQuoteChar"/>
    <w:uiPriority w:val="30"/>
    <w:qFormat/>
    <w:rsid w:val="007B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FE3"/>
    <w:rPr>
      <w:i/>
      <w:iCs/>
      <w:color w:val="0F4761" w:themeColor="accent1" w:themeShade="BF"/>
    </w:rPr>
  </w:style>
  <w:style w:type="character" w:styleId="IntenseReference">
    <w:name w:val="Intense Reference"/>
    <w:basedOn w:val="DefaultParagraphFont"/>
    <w:uiPriority w:val="32"/>
    <w:qFormat/>
    <w:rsid w:val="007B5FE3"/>
    <w:rPr>
      <w:b/>
      <w:bCs/>
      <w:smallCaps/>
      <w:color w:val="0F4761" w:themeColor="accent1" w:themeShade="BF"/>
      <w:spacing w:val="5"/>
    </w:rPr>
  </w:style>
  <w:style w:type="character" w:styleId="Hyperlink">
    <w:name w:val="Hyperlink"/>
    <w:basedOn w:val="DefaultParagraphFont"/>
    <w:uiPriority w:val="99"/>
    <w:unhideWhenUsed/>
    <w:rsid w:val="007B5FE3"/>
    <w:rPr>
      <w:color w:val="467886" w:themeColor="hyperlink"/>
      <w:u w:val="single"/>
    </w:rPr>
  </w:style>
  <w:style w:type="character" w:styleId="UnresolvedMention">
    <w:name w:val="Unresolved Mention"/>
    <w:basedOn w:val="DefaultParagraphFont"/>
    <w:uiPriority w:val="99"/>
    <w:semiHidden/>
    <w:unhideWhenUsed/>
    <w:rsid w:val="007B5FE3"/>
    <w:rPr>
      <w:color w:val="605E5C"/>
      <w:shd w:val="clear" w:color="auto" w:fill="E1DFDD"/>
    </w:rPr>
  </w:style>
  <w:style w:type="paragraph" w:styleId="Header">
    <w:name w:val="header"/>
    <w:basedOn w:val="Normal"/>
    <w:link w:val="HeaderChar"/>
    <w:uiPriority w:val="99"/>
    <w:unhideWhenUsed/>
    <w:rsid w:val="003257B9"/>
    <w:pPr>
      <w:tabs>
        <w:tab w:val="center" w:pos="4252"/>
        <w:tab w:val="right" w:pos="8504"/>
      </w:tabs>
      <w:spacing w:after="0" w:line="240" w:lineRule="auto"/>
    </w:pPr>
  </w:style>
  <w:style w:type="character" w:customStyle="1" w:styleId="HeaderChar">
    <w:name w:val="Header Char"/>
    <w:basedOn w:val="DefaultParagraphFont"/>
    <w:link w:val="Header"/>
    <w:uiPriority w:val="99"/>
    <w:rsid w:val="003257B9"/>
  </w:style>
  <w:style w:type="paragraph" w:styleId="Footer">
    <w:name w:val="footer"/>
    <w:basedOn w:val="Normal"/>
    <w:link w:val="FooterChar"/>
    <w:uiPriority w:val="99"/>
    <w:unhideWhenUsed/>
    <w:rsid w:val="003257B9"/>
    <w:pPr>
      <w:tabs>
        <w:tab w:val="center" w:pos="4252"/>
        <w:tab w:val="right" w:pos="8504"/>
      </w:tabs>
      <w:spacing w:after="0" w:line="240" w:lineRule="auto"/>
    </w:pPr>
  </w:style>
  <w:style w:type="character" w:customStyle="1" w:styleId="FooterChar">
    <w:name w:val="Footer Char"/>
    <w:basedOn w:val="DefaultParagraphFont"/>
    <w:link w:val="Footer"/>
    <w:uiPriority w:val="99"/>
    <w:rsid w:val="003257B9"/>
  </w:style>
  <w:style w:type="paragraph" w:styleId="NormalWeb">
    <w:name w:val="Normal (Web)"/>
    <w:basedOn w:val="Normal"/>
    <w:uiPriority w:val="99"/>
    <w:semiHidden/>
    <w:unhideWhenUsed/>
    <w:rsid w:val="003257B9"/>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customStyle="1" w:styleId="paragraph">
    <w:name w:val="paragraph"/>
    <w:basedOn w:val="Normal"/>
    <w:rsid w:val="0060076C"/>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eop">
    <w:name w:val="eop"/>
    <w:basedOn w:val="DefaultParagraphFont"/>
    <w:rsid w:val="0060076C"/>
  </w:style>
  <w:style w:type="character" w:customStyle="1" w:styleId="normaltextrun">
    <w:name w:val="normaltextrun"/>
    <w:basedOn w:val="DefaultParagraphFont"/>
    <w:rsid w:val="0060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9398">
      <w:bodyDiv w:val="1"/>
      <w:marLeft w:val="0"/>
      <w:marRight w:val="0"/>
      <w:marTop w:val="0"/>
      <w:marBottom w:val="0"/>
      <w:divBdr>
        <w:top w:val="none" w:sz="0" w:space="0" w:color="auto"/>
        <w:left w:val="none" w:sz="0" w:space="0" w:color="auto"/>
        <w:bottom w:val="none" w:sz="0" w:space="0" w:color="auto"/>
        <w:right w:val="none" w:sz="0" w:space="0" w:color="auto"/>
      </w:divBdr>
    </w:div>
    <w:div w:id="122427918">
      <w:bodyDiv w:val="1"/>
      <w:marLeft w:val="0"/>
      <w:marRight w:val="0"/>
      <w:marTop w:val="0"/>
      <w:marBottom w:val="0"/>
      <w:divBdr>
        <w:top w:val="none" w:sz="0" w:space="0" w:color="auto"/>
        <w:left w:val="none" w:sz="0" w:space="0" w:color="auto"/>
        <w:bottom w:val="none" w:sz="0" w:space="0" w:color="auto"/>
        <w:right w:val="none" w:sz="0" w:space="0" w:color="auto"/>
      </w:divBdr>
    </w:div>
    <w:div w:id="389350138">
      <w:bodyDiv w:val="1"/>
      <w:marLeft w:val="0"/>
      <w:marRight w:val="0"/>
      <w:marTop w:val="0"/>
      <w:marBottom w:val="0"/>
      <w:divBdr>
        <w:top w:val="none" w:sz="0" w:space="0" w:color="auto"/>
        <w:left w:val="none" w:sz="0" w:space="0" w:color="auto"/>
        <w:bottom w:val="none" w:sz="0" w:space="0" w:color="auto"/>
        <w:right w:val="none" w:sz="0" w:space="0" w:color="auto"/>
      </w:divBdr>
    </w:div>
    <w:div w:id="406465591">
      <w:bodyDiv w:val="1"/>
      <w:marLeft w:val="0"/>
      <w:marRight w:val="0"/>
      <w:marTop w:val="0"/>
      <w:marBottom w:val="0"/>
      <w:divBdr>
        <w:top w:val="none" w:sz="0" w:space="0" w:color="auto"/>
        <w:left w:val="none" w:sz="0" w:space="0" w:color="auto"/>
        <w:bottom w:val="none" w:sz="0" w:space="0" w:color="auto"/>
        <w:right w:val="none" w:sz="0" w:space="0" w:color="auto"/>
      </w:divBdr>
    </w:div>
    <w:div w:id="577904124">
      <w:bodyDiv w:val="1"/>
      <w:marLeft w:val="0"/>
      <w:marRight w:val="0"/>
      <w:marTop w:val="0"/>
      <w:marBottom w:val="0"/>
      <w:divBdr>
        <w:top w:val="none" w:sz="0" w:space="0" w:color="auto"/>
        <w:left w:val="none" w:sz="0" w:space="0" w:color="auto"/>
        <w:bottom w:val="none" w:sz="0" w:space="0" w:color="auto"/>
        <w:right w:val="none" w:sz="0" w:space="0" w:color="auto"/>
      </w:divBdr>
    </w:div>
    <w:div w:id="841968878">
      <w:bodyDiv w:val="1"/>
      <w:marLeft w:val="0"/>
      <w:marRight w:val="0"/>
      <w:marTop w:val="0"/>
      <w:marBottom w:val="0"/>
      <w:divBdr>
        <w:top w:val="none" w:sz="0" w:space="0" w:color="auto"/>
        <w:left w:val="none" w:sz="0" w:space="0" w:color="auto"/>
        <w:bottom w:val="none" w:sz="0" w:space="0" w:color="auto"/>
        <w:right w:val="none" w:sz="0" w:space="0" w:color="auto"/>
      </w:divBdr>
    </w:div>
    <w:div w:id="941457094">
      <w:bodyDiv w:val="1"/>
      <w:marLeft w:val="0"/>
      <w:marRight w:val="0"/>
      <w:marTop w:val="0"/>
      <w:marBottom w:val="0"/>
      <w:divBdr>
        <w:top w:val="none" w:sz="0" w:space="0" w:color="auto"/>
        <w:left w:val="none" w:sz="0" w:space="0" w:color="auto"/>
        <w:bottom w:val="none" w:sz="0" w:space="0" w:color="auto"/>
        <w:right w:val="none" w:sz="0" w:space="0" w:color="auto"/>
      </w:divBdr>
    </w:div>
    <w:div w:id="1042366435">
      <w:bodyDiv w:val="1"/>
      <w:marLeft w:val="0"/>
      <w:marRight w:val="0"/>
      <w:marTop w:val="0"/>
      <w:marBottom w:val="0"/>
      <w:divBdr>
        <w:top w:val="none" w:sz="0" w:space="0" w:color="auto"/>
        <w:left w:val="none" w:sz="0" w:space="0" w:color="auto"/>
        <w:bottom w:val="none" w:sz="0" w:space="0" w:color="auto"/>
        <w:right w:val="none" w:sz="0" w:space="0" w:color="auto"/>
      </w:divBdr>
    </w:div>
    <w:div w:id="1068187270">
      <w:bodyDiv w:val="1"/>
      <w:marLeft w:val="0"/>
      <w:marRight w:val="0"/>
      <w:marTop w:val="0"/>
      <w:marBottom w:val="0"/>
      <w:divBdr>
        <w:top w:val="none" w:sz="0" w:space="0" w:color="auto"/>
        <w:left w:val="none" w:sz="0" w:space="0" w:color="auto"/>
        <w:bottom w:val="none" w:sz="0" w:space="0" w:color="auto"/>
        <w:right w:val="none" w:sz="0" w:space="0" w:color="auto"/>
      </w:divBdr>
    </w:div>
    <w:div w:id="1070927629">
      <w:bodyDiv w:val="1"/>
      <w:marLeft w:val="0"/>
      <w:marRight w:val="0"/>
      <w:marTop w:val="0"/>
      <w:marBottom w:val="0"/>
      <w:divBdr>
        <w:top w:val="none" w:sz="0" w:space="0" w:color="auto"/>
        <w:left w:val="none" w:sz="0" w:space="0" w:color="auto"/>
        <w:bottom w:val="none" w:sz="0" w:space="0" w:color="auto"/>
        <w:right w:val="none" w:sz="0" w:space="0" w:color="auto"/>
      </w:divBdr>
    </w:div>
    <w:div w:id="1223443741">
      <w:bodyDiv w:val="1"/>
      <w:marLeft w:val="0"/>
      <w:marRight w:val="0"/>
      <w:marTop w:val="0"/>
      <w:marBottom w:val="0"/>
      <w:divBdr>
        <w:top w:val="none" w:sz="0" w:space="0" w:color="auto"/>
        <w:left w:val="none" w:sz="0" w:space="0" w:color="auto"/>
        <w:bottom w:val="none" w:sz="0" w:space="0" w:color="auto"/>
        <w:right w:val="none" w:sz="0" w:space="0" w:color="auto"/>
      </w:divBdr>
    </w:div>
    <w:div w:id="1464613092">
      <w:bodyDiv w:val="1"/>
      <w:marLeft w:val="0"/>
      <w:marRight w:val="0"/>
      <w:marTop w:val="0"/>
      <w:marBottom w:val="0"/>
      <w:divBdr>
        <w:top w:val="none" w:sz="0" w:space="0" w:color="auto"/>
        <w:left w:val="none" w:sz="0" w:space="0" w:color="auto"/>
        <w:bottom w:val="none" w:sz="0" w:space="0" w:color="auto"/>
        <w:right w:val="none" w:sz="0" w:space="0" w:color="auto"/>
      </w:divBdr>
    </w:div>
    <w:div w:id="1586183199">
      <w:bodyDiv w:val="1"/>
      <w:marLeft w:val="0"/>
      <w:marRight w:val="0"/>
      <w:marTop w:val="0"/>
      <w:marBottom w:val="0"/>
      <w:divBdr>
        <w:top w:val="none" w:sz="0" w:space="0" w:color="auto"/>
        <w:left w:val="none" w:sz="0" w:space="0" w:color="auto"/>
        <w:bottom w:val="none" w:sz="0" w:space="0" w:color="auto"/>
        <w:right w:val="none" w:sz="0" w:space="0" w:color="auto"/>
      </w:divBdr>
    </w:div>
    <w:div w:id="1701392513">
      <w:bodyDiv w:val="1"/>
      <w:marLeft w:val="0"/>
      <w:marRight w:val="0"/>
      <w:marTop w:val="0"/>
      <w:marBottom w:val="0"/>
      <w:divBdr>
        <w:top w:val="none" w:sz="0" w:space="0" w:color="auto"/>
        <w:left w:val="none" w:sz="0" w:space="0" w:color="auto"/>
        <w:bottom w:val="none" w:sz="0" w:space="0" w:color="auto"/>
        <w:right w:val="none" w:sz="0" w:space="0" w:color="auto"/>
      </w:divBdr>
    </w:div>
    <w:div w:id="2031758966">
      <w:bodyDiv w:val="1"/>
      <w:marLeft w:val="0"/>
      <w:marRight w:val="0"/>
      <w:marTop w:val="0"/>
      <w:marBottom w:val="0"/>
      <w:divBdr>
        <w:top w:val="none" w:sz="0" w:space="0" w:color="auto"/>
        <w:left w:val="none" w:sz="0" w:space="0" w:color="auto"/>
        <w:bottom w:val="none" w:sz="0" w:space="0" w:color="auto"/>
        <w:right w:val="none" w:sz="0" w:space="0" w:color="auto"/>
      </w:divBdr>
    </w:div>
    <w:div w:id="2041005778">
      <w:bodyDiv w:val="1"/>
      <w:marLeft w:val="0"/>
      <w:marRight w:val="0"/>
      <w:marTop w:val="0"/>
      <w:marBottom w:val="0"/>
      <w:divBdr>
        <w:top w:val="none" w:sz="0" w:space="0" w:color="auto"/>
        <w:left w:val="none" w:sz="0" w:space="0" w:color="auto"/>
        <w:bottom w:val="none" w:sz="0" w:space="0" w:color="auto"/>
        <w:right w:val="none" w:sz="0" w:space="0" w:color="auto"/>
      </w:divBdr>
    </w:div>
    <w:div w:id="20601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ugo.costa@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a.santos@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pam.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activity xmlns="ba8ac7e5-b07f-4fea-965c-25c13cc332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9" ma:contentTypeDescription="Create a new document." ma:contentTypeScope="" ma:versionID="a51120c8025037519ce86f26f325c92f">
  <xsd:schema xmlns:xsd="http://www.w3.org/2001/XMLSchema" xmlns:xs="http://www.w3.org/2001/XMLSchema" xmlns:p="http://schemas.microsoft.com/office/2006/metadata/properties" xmlns:ns3="ba8ac7e5-b07f-4fea-965c-25c13cc33270" targetNamespace="http://schemas.microsoft.com/office/2006/metadata/properties" ma:root="true" ma:fieldsID="ae2ca898736eb9becd80a19ac3e8f33c"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4CACC-924B-4E14-A1FE-7D954BE7732F}">
  <ds:schemaRefs>
    <ds:schemaRef ds:uri="http://schemas.microsoft.com/sharepoint/v3/contenttype/forms"/>
  </ds:schemaRefs>
</ds:datastoreItem>
</file>

<file path=customXml/itemProps2.xml><?xml version="1.0" encoding="utf-8"?>
<ds:datastoreItem xmlns:ds="http://schemas.openxmlformats.org/officeDocument/2006/customXml" ds:itemID="{5808034C-824A-4CF5-9A04-737C10C3C414}">
  <ds:schemaRefs>
    <ds:schemaRef ds:uri="http://schemas.openxmlformats.org/package/2006/metadata/core-properties"/>
    <ds:schemaRef ds:uri="http://purl.org/dc/elements/1.1/"/>
    <ds:schemaRef ds:uri="http://purl.org/dc/dcmitype/"/>
    <ds:schemaRef ds:uri="http://schemas.microsoft.com/office/2006/documentManagement/types"/>
    <ds:schemaRef ds:uri="ba8ac7e5-b07f-4fea-965c-25c13cc33270"/>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21801B4-C921-444F-AB17-2AE91FF1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3388</Characters>
  <Application>Microsoft Office Word</Application>
  <DocSecurity>0</DocSecurity>
  <Lines>66</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Santos</dc:creator>
  <cp:keywords/>
  <dc:description/>
  <cp:lastModifiedBy>Sara Filipe</cp:lastModifiedBy>
  <cp:revision>2</cp:revision>
  <dcterms:created xsi:type="dcterms:W3CDTF">2025-11-10T16:53:00Z</dcterms:created>
  <dcterms:modified xsi:type="dcterms:W3CDTF">2025-11-10T16:53:00Z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