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9F2D6" w14:textId="44431A6F" w:rsidR="00B67997" w:rsidRPr="005429D3" w:rsidRDefault="00B67997" w:rsidP="00B67997">
      <w:pPr>
        <w:spacing w:after="120"/>
        <w:jc w:val="right"/>
        <w:rPr>
          <w:rFonts w:ascii="Calibri" w:hAnsi="Calibri" w:cs="Calibri"/>
          <w:bCs/>
          <w:sz w:val="22"/>
          <w:szCs w:val="22"/>
        </w:rPr>
      </w:pPr>
      <w:bookmarkStart w:id="0" w:name="_heading=h.72heor3ongmy" w:colFirst="0" w:colLast="0"/>
      <w:bookmarkEnd w:id="0"/>
      <w:r w:rsidRPr="005429D3">
        <w:rPr>
          <w:rFonts w:ascii="Calibri" w:hAnsi="Calibri" w:cs="Calibri"/>
          <w:bCs/>
          <w:sz w:val="22"/>
          <w:szCs w:val="22"/>
        </w:rPr>
        <w:t xml:space="preserve">Warszawa, </w:t>
      </w:r>
      <w:r w:rsidR="004E0442">
        <w:rPr>
          <w:rFonts w:ascii="Calibri" w:hAnsi="Calibri" w:cs="Calibri"/>
          <w:bCs/>
          <w:sz w:val="22"/>
          <w:szCs w:val="22"/>
        </w:rPr>
        <w:t>06</w:t>
      </w:r>
      <w:r w:rsidR="003F6416">
        <w:rPr>
          <w:rFonts w:ascii="Calibri" w:hAnsi="Calibri" w:cs="Calibri"/>
          <w:bCs/>
          <w:sz w:val="22"/>
          <w:szCs w:val="22"/>
        </w:rPr>
        <w:t>.1</w:t>
      </w:r>
      <w:r w:rsidR="004E0442">
        <w:rPr>
          <w:rFonts w:ascii="Calibri" w:hAnsi="Calibri" w:cs="Calibri"/>
          <w:bCs/>
          <w:sz w:val="22"/>
          <w:szCs w:val="22"/>
        </w:rPr>
        <w:t>1</w:t>
      </w:r>
      <w:r w:rsidR="007551C7">
        <w:rPr>
          <w:rFonts w:ascii="Calibri" w:hAnsi="Calibri" w:cs="Calibri"/>
          <w:bCs/>
          <w:sz w:val="22"/>
          <w:szCs w:val="22"/>
        </w:rPr>
        <w:t>.2025 r.</w:t>
      </w:r>
      <w:r w:rsidR="005429D3">
        <w:rPr>
          <w:rFonts w:ascii="Calibri" w:hAnsi="Calibri" w:cs="Calibri"/>
          <w:bCs/>
          <w:sz w:val="22"/>
          <w:szCs w:val="22"/>
        </w:rPr>
        <w:t xml:space="preserve"> </w:t>
      </w:r>
    </w:p>
    <w:p w14:paraId="58A5E89D" w14:textId="77777777" w:rsidR="00B67997" w:rsidRPr="00653970" w:rsidRDefault="00B67997" w:rsidP="00B67997">
      <w:pPr>
        <w:spacing w:after="120"/>
        <w:rPr>
          <w:rFonts w:ascii="Calibri" w:hAnsi="Calibri" w:cs="Calibri"/>
          <w:bCs/>
          <w:i/>
          <w:iCs/>
          <w:sz w:val="22"/>
          <w:szCs w:val="22"/>
        </w:rPr>
      </w:pPr>
      <w:r w:rsidRPr="005429D3">
        <w:rPr>
          <w:rFonts w:ascii="Calibri" w:hAnsi="Calibri" w:cs="Calibri"/>
          <w:bCs/>
          <w:i/>
          <w:iCs/>
          <w:sz w:val="22"/>
          <w:szCs w:val="22"/>
        </w:rPr>
        <w:t>Informacja prasowa</w:t>
      </w:r>
    </w:p>
    <w:p w14:paraId="4AD3172A" w14:textId="1F2C72C3" w:rsidR="00443B22" w:rsidRDefault="00F4277B" w:rsidP="00443B22">
      <w:pPr>
        <w:jc w:val="center"/>
        <w:rPr>
          <w:rFonts w:ascii="Calibri" w:eastAsia="Calibri" w:hAnsi="Calibri" w:cs="Calibri"/>
          <w:b/>
          <w:bCs/>
          <w:sz w:val="22"/>
          <w:szCs w:val="22"/>
          <w:lang w:val="pl-PL"/>
        </w:rPr>
      </w:pPr>
      <w:bookmarkStart w:id="1" w:name="OLE_LINK17"/>
      <w:r w:rsidRPr="00F4277B">
        <w:rPr>
          <w:rFonts w:ascii="Calibri" w:eastAsia="Calibri" w:hAnsi="Calibri" w:cs="Calibri"/>
          <w:b/>
          <w:bCs/>
          <w:sz w:val="22"/>
          <w:szCs w:val="22"/>
          <w:lang w:val="pl-PL"/>
        </w:rPr>
        <w:t>Większość rodziców czeka z tym za długo.</w:t>
      </w:r>
    </w:p>
    <w:p w14:paraId="3ABDC403" w14:textId="18B44917" w:rsidR="004C5423" w:rsidRDefault="004C5423" w:rsidP="00443B22">
      <w:pPr>
        <w:jc w:val="center"/>
        <w:rPr>
          <w:rFonts w:ascii="Calibri" w:eastAsia="Calibri" w:hAnsi="Calibri" w:cs="Calibri"/>
          <w:b/>
          <w:bCs/>
          <w:sz w:val="22"/>
          <w:szCs w:val="22"/>
          <w:lang w:val="pl-PL"/>
        </w:rPr>
      </w:pPr>
      <w:r w:rsidRPr="004C5423">
        <w:rPr>
          <w:rFonts w:ascii="Calibri" w:eastAsia="Calibri" w:hAnsi="Calibri" w:cs="Calibri"/>
          <w:b/>
          <w:bCs/>
          <w:sz w:val="22"/>
          <w:szCs w:val="22"/>
          <w:lang w:val="pl-PL"/>
        </w:rPr>
        <w:t>6 zasad mądrego obchodzenia się z pieniędzmi, z którymi warto zapoznać dziecko już dziś</w:t>
      </w:r>
      <w:r>
        <w:rPr>
          <w:rFonts w:ascii="Calibri" w:eastAsia="Calibri" w:hAnsi="Calibri" w:cs="Calibri"/>
          <w:b/>
          <w:bCs/>
          <w:sz w:val="22"/>
          <w:szCs w:val="22"/>
          <w:lang w:val="pl-PL"/>
        </w:rPr>
        <w:t>.</w:t>
      </w:r>
    </w:p>
    <w:p w14:paraId="43CF3F32" w14:textId="77777777" w:rsidR="00443B22" w:rsidRDefault="00443B22" w:rsidP="00F4277B">
      <w:pPr>
        <w:jc w:val="both"/>
        <w:rPr>
          <w:rFonts w:ascii="Calibri" w:eastAsia="Calibri" w:hAnsi="Calibri" w:cs="Calibri"/>
          <w:sz w:val="22"/>
          <w:szCs w:val="22"/>
          <w:lang w:val="pl-PL"/>
        </w:rPr>
      </w:pPr>
    </w:p>
    <w:p w14:paraId="2EFBD470" w14:textId="3E722691" w:rsidR="00F4277B" w:rsidRPr="000275C7" w:rsidRDefault="00F4277B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  <w:r w:rsidRPr="2755B89D">
        <w:rPr>
          <w:rFonts w:ascii="Calibri" w:eastAsia="Calibri" w:hAnsi="Calibri" w:cs="Calibri"/>
          <w:b/>
          <w:bCs/>
          <w:sz w:val="21"/>
          <w:szCs w:val="21"/>
          <w:lang w:val="pl-PL"/>
        </w:rPr>
        <w:t xml:space="preserve">Pierwsze kieszonkowe to dla dziecka ważny krok w stronę samodzielności, a dla rodziców – początek zupełnie nowego rozdziału w edukacji. W świecie, w którym gotówka coraz częściej zastępowana jest przez płatności telefonem czy kartą, rozmowa o finansach staje się fundamentem bezpieczeństwa. Jak mądrze wprowadzić dziecko w świat pieniędzy, ucząc je szacunku do nich, odpowiedzialności i rozsądnego zarządzania? </w:t>
      </w:r>
    </w:p>
    <w:p w14:paraId="34388401" w14:textId="77777777" w:rsidR="00443B22" w:rsidRPr="00F4277B" w:rsidRDefault="00443B22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0E118E7A" w14:textId="34C6DD81" w:rsidR="00F4277B" w:rsidRDefault="00F4277B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Dlaczego wczesna edukacja finansowa jest</w:t>
      </w:r>
      <w:r w:rsidR="007C1E13">
        <w:rPr>
          <w:rFonts w:ascii="Calibri" w:eastAsia="Calibri" w:hAnsi="Calibri" w:cs="Calibri"/>
          <w:b/>
          <w:bCs/>
          <w:sz w:val="21"/>
          <w:szCs w:val="21"/>
          <w:lang w:val="pl-PL"/>
        </w:rPr>
        <w:t xml:space="preserve"> tak</w:t>
      </w: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 xml:space="preserve"> istotna?</w:t>
      </w:r>
    </w:p>
    <w:p w14:paraId="5E6416DE" w14:textId="77777777" w:rsidR="005F677E" w:rsidRPr="00F4277B" w:rsidRDefault="005F677E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</w:p>
    <w:p w14:paraId="251B2723" w14:textId="5E7AB49F" w:rsidR="004409EC" w:rsidRPr="00842E03" w:rsidRDefault="37DCD1F5" w:rsidP="2755B89D">
      <w:pPr>
        <w:jc w:val="both"/>
        <w:rPr>
          <w:rFonts w:ascii="Calibri" w:eastAsia="Calibri" w:hAnsi="Calibri" w:cs="Calibri"/>
          <w:sz w:val="20"/>
          <w:szCs w:val="20"/>
        </w:rPr>
      </w:pPr>
      <w:r w:rsidRPr="00842E03">
        <w:rPr>
          <w:rFonts w:ascii="Calibri" w:eastAsia="Calibri" w:hAnsi="Calibri" w:cs="Calibri"/>
          <w:sz w:val="20"/>
          <w:szCs w:val="20"/>
        </w:rPr>
        <w:t xml:space="preserve">– </w:t>
      </w:r>
      <w:r w:rsidRPr="00842E03">
        <w:rPr>
          <w:rFonts w:ascii="Calibri" w:eastAsia="Calibri" w:hAnsi="Calibri" w:cs="Calibri"/>
          <w:i/>
          <w:iCs/>
          <w:sz w:val="20"/>
          <w:szCs w:val="20"/>
        </w:rPr>
        <w:t>Warto od najmłodszych lat rozmawiać z dziećmi o pieniądzach i pomagać im kształtować bezpieczne nawyki finansowe</w:t>
      </w:r>
      <w:r w:rsidRPr="00842E03">
        <w:rPr>
          <w:rFonts w:ascii="Calibri" w:eastAsia="Calibri" w:hAnsi="Calibri" w:cs="Calibri"/>
          <w:sz w:val="20"/>
          <w:szCs w:val="20"/>
        </w:rPr>
        <w:t xml:space="preserve"> – </w:t>
      </w:r>
      <w:r w:rsidRPr="00842E03">
        <w:rPr>
          <w:rFonts w:ascii="Calibri" w:eastAsia="Calibri" w:hAnsi="Calibri" w:cs="Calibri"/>
          <w:b/>
          <w:bCs/>
          <w:sz w:val="20"/>
          <w:szCs w:val="20"/>
        </w:rPr>
        <w:t>mówi Urszula Młodnicka, psycholożka współpracująca z „Akademią Bezpiecznego Puchatka”.</w:t>
      </w:r>
      <w:r w:rsidRPr="00842E03">
        <w:rPr>
          <w:rFonts w:ascii="Calibri" w:eastAsia="Calibri" w:hAnsi="Calibri" w:cs="Calibri"/>
          <w:sz w:val="20"/>
          <w:szCs w:val="20"/>
        </w:rPr>
        <w:t xml:space="preserve"> – </w:t>
      </w:r>
      <w:r w:rsidRPr="00842E03">
        <w:rPr>
          <w:rFonts w:ascii="Calibri" w:eastAsia="Calibri" w:hAnsi="Calibri" w:cs="Calibri"/>
          <w:i/>
          <w:iCs/>
          <w:sz w:val="20"/>
          <w:szCs w:val="20"/>
        </w:rPr>
        <w:t xml:space="preserve">Edukacja finansowa to nie tylko wiedza o oszczędzaniu czy wydawaniu, ale przede wszystkim nauka ważnych umiejętności, które mogą procentować w przyszłości, jak planowanie, cierpliwość, podejmowanie świadomych decyzji oraz myślenie przyczynowo - skutkowe. Pomagają one wyrabiać w dzieciach odpowiednie podejście do pieniędzy i postawę świadomego konsumenta, który potrafi odróżniać potrzeby od zachcianek i zastanowi się, zanim podejmie decyzję, na co wydać swoje oszczędności. W konteście finansów ważne jest także uwrażliwienie dzieci na nierówności społeczne i podkreślanie, że każdy zasługuje na dobre traktowanie i szacunek bez </w:t>
      </w:r>
      <w:r w:rsidR="00911E28" w:rsidRPr="00842E03">
        <w:rPr>
          <w:rFonts w:ascii="Calibri" w:eastAsia="Calibri" w:hAnsi="Calibri" w:cs="Calibri"/>
          <w:i/>
          <w:iCs/>
          <w:sz w:val="20"/>
          <w:szCs w:val="20"/>
        </w:rPr>
        <w:t>względu</w:t>
      </w:r>
      <w:r w:rsidRPr="00842E03">
        <w:rPr>
          <w:rFonts w:ascii="Calibri" w:eastAsia="Calibri" w:hAnsi="Calibri" w:cs="Calibri"/>
          <w:i/>
          <w:iCs/>
          <w:sz w:val="20"/>
          <w:szCs w:val="20"/>
        </w:rPr>
        <w:t xml:space="preserve"> na to</w:t>
      </w:r>
      <w:r w:rsidR="00911E28" w:rsidRPr="00842E03">
        <w:rPr>
          <w:rFonts w:ascii="Calibri" w:eastAsia="Calibri" w:hAnsi="Calibri" w:cs="Calibri"/>
          <w:i/>
          <w:iCs/>
          <w:sz w:val="20"/>
          <w:szCs w:val="20"/>
        </w:rPr>
        <w:t>,</w:t>
      </w:r>
      <w:r w:rsidRPr="00842E03">
        <w:rPr>
          <w:rFonts w:ascii="Calibri" w:eastAsia="Calibri" w:hAnsi="Calibri" w:cs="Calibri"/>
          <w:i/>
          <w:iCs/>
          <w:sz w:val="20"/>
          <w:szCs w:val="20"/>
        </w:rPr>
        <w:t xml:space="preserve"> ile ma pieniędzy.</w:t>
      </w:r>
    </w:p>
    <w:p w14:paraId="15E191A7" w14:textId="22FD503B" w:rsidR="004409EC" w:rsidRPr="00911E28" w:rsidRDefault="004409EC" w:rsidP="2755B89D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051030F9" w14:textId="77777777" w:rsidR="00F4277B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sz w:val="21"/>
          <w:szCs w:val="21"/>
          <w:lang w:val="pl-PL"/>
        </w:rPr>
        <w:t>Oto sześć kluczowych obszarów, które warto poruszyć z dzieckiem, aby pomóc mu bezpiecznie i świadomie wejść w świat finansów.</w:t>
      </w:r>
    </w:p>
    <w:p w14:paraId="617C61EA" w14:textId="77777777" w:rsidR="001E2157" w:rsidRPr="00F4277B" w:rsidRDefault="001E2157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59336326" w14:textId="77777777" w:rsidR="00F4277B" w:rsidRDefault="00F4277B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1. Pieniądze nie biorą się z bankomatu</w:t>
      </w:r>
    </w:p>
    <w:p w14:paraId="3FABC7A0" w14:textId="77777777" w:rsidR="005F677E" w:rsidRPr="00F4277B" w:rsidRDefault="005F677E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</w:p>
    <w:p w14:paraId="236F8678" w14:textId="61D01E53" w:rsidR="00F4277B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59244E2F">
        <w:rPr>
          <w:rFonts w:ascii="Calibri" w:eastAsia="Calibri" w:hAnsi="Calibri" w:cs="Calibri"/>
          <w:sz w:val="21"/>
          <w:szCs w:val="21"/>
          <w:lang w:val="pl-PL"/>
        </w:rPr>
        <w:t xml:space="preserve">To podstawowa lekcja ekonomii dla najmłodszych. Warto przy każdej okazji tłumaczyć dziecku, że pieniądze są wynagrodzeniem za pracę. Nie pojawiają się magicznie na koncie ani w bankomacie – są efektem wysiłku, czasu </w:t>
      </w:r>
      <w:r w:rsidR="003F3A1A">
        <w:rPr>
          <w:rFonts w:ascii="Calibri" w:eastAsia="Calibri" w:hAnsi="Calibri" w:cs="Calibri"/>
          <w:sz w:val="21"/>
          <w:szCs w:val="21"/>
          <w:lang w:val="pl-PL"/>
        </w:rPr>
        <w:t xml:space="preserve">i doświadczenia. </w:t>
      </w:r>
      <w:r w:rsidRPr="59244E2F">
        <w:rPr>
          <w:rFonts w:ascii="Calibri" w:eastAsia="Calibri" w:hAnsi="Calibri" w:cs="Calibri"/>
          <w:sz w:val="21"/>
          <w:szCs w:val="21"/>
          <w:lang w:val="pl-PL"/>
        </w:rPr>
        <w:t>Zrozumienie tej zależności buduje szacunek do pieniędzy i uczy, że nie można mieć wszystkiego natychmiast.</w:t>
      </w:r>
    </w:p>
    <w:p w14:paraId="42363A77" w14:textId="77777777" w:rsidR="00A80E78" w:rsidRPr="00F4277B" w:rsidRDefault="00A80E78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08865F05" w14:textId="77777777" w:rsidR="00F4277B" w:rsidRPr="00F4277B" w:rsidRDefault="00F4277B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2. Różnica między „chcę” a „potrzebuję”</w:t>
      </w:r>
    </w:p>
    <w:p w14:paraId="7217723A" w14:textId="77777777" w:rsidR="005F677E" w:rsidRDefault="005F677E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25F809DA" w14:textId="1092FD98" w:rsidR="00F4277B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sz w:val="21"/>
          <w:szCs w:val="21"/>
          <w:lang w:val="pl-PL"/>
        </w:rPr>
        <w:t>Dzieci często działają pod wpływem impulsu. Reklama w telewizji czy nowa zabawka u kolegi natychmiast rodzą pragnienie posiadania. Kluczowe jest nauczenie dziecka rozróżniania rzeczywistych potrzeb (jak jedzenie, ubranie czy przybory szkolne) od zachcianek (kolejny zestaw klocków czy nowa gra). To fundament planowania wydatków i podejmowania przemyślanych decyzji.</w:t>
      </w:r>
    </w:p>
    <w:p w14:paraId="50F0460D" w14:textId="77777777" w:rsidR="00A80E78" w:rsidRPr="00F4277B" w:rsidRDefault="00A80E78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379EAB2A" w14:textId="77777777" w:rsidR="00F4277B" w:rsidRPr="00F4277B" w:rsidRDefault="00F4277B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3. Siła oszczędzania (i cierpliwości)</w:t>
      </w:r>
    </w:p>
    <w:p w14:paraId="1BF67C6C" w14:textId="77777777" w:rsidR="005F677E" w:rsidRDefault="005F677E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5D194239" w14:textId="08861C40" w:rsidR="00F4277B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sz w:val="21"/>
          <w:szCs w:val="21"/>
          <w:lang w:val="pl-PL"/>
        </w:rPr>
        <w:t>Najlepszą nauką wartości pieniądza jest samodzielne zbieranie na</w:t>
      </w:r>
      <w:r w:rsidR="007D1622" w:rsidRPr="000275C7">
        <w:rPr>
          <w:rFonts w:ascii="Calibri" w:eastAsia="Calibri" w:hAnsi="Calibri" w:cs="Calibri"/>
          <w:sz w:val="21"/>
          <w:szCs w:val="21"/>
          <w:lang w:val="pl-PL"/>
        </w:rPr>
        <w:t xml:space="preserve"> zakup wymarzonej rzeczy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. Warto zachęcić dziecko do założenia własnej skarbonki i ustalenia celu, na który </w:t>
      </w:r>
      <w:r w:rsidR="00F41A10">
        <w:rPr>
          <w:rFonts w:ascii="Calibri" w:eastAsia="Calibri" w:hAnsi="Calibri" w:cs="Calibri"/>
          <w:sz w:val="21"/>
          <w:szCs w:val="21"/>
          <w:lang w:val="pl-PL"/>
        </w:rPr>
        <w:t>oszczędza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>. Taki proces uczy cierpliwości, systematyczności i pokazuje w praktyce, że odkładanie pieniędzy pozwala zrealizować większe marzenia.</w:t>
      </w:r>
    </w:p>
    <w:p w14:paraId="4E97DB88" w14:textId="77777777" w:rsidR="00A80E78" w:rsidRPr="00F4277B" w:rsidRDefault="00A80E78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2D0E67FD" w14:textId="77777777" w:rsidR="00F4277B" w:rsidRPr="00F4277B" w:rsidRDefault="00F4277B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4. Bezpieczny portfel to podstawa</w:t>
      </w:r>
    </w:p>
    <w:p w14:paraId="33AC869B" w14:textId="77777777" w:rsidR="005F677E" w:rsidRDefault="005F677E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1CB8223D" w14:textId="5A10056A" w:rsidR="00F4277B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Dziecko powinno wiedzieć, jak bezpiecznie obchodzić się z gotówką. Należy je uczulić, by nie nosiło przy sobie dużych kwot, nie chwaliło się pieniędzmi przed innymi i przechowywało je w bezpiecznym miejscu 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lastRenderedPageBreak/>
        <w:t>(np. w portfelu lub zasuwanej kieszonce, a nie luzem w kieszeni). Ważne jest też, by wiedziało, jak zareagować w sytuacji zgubienia pieniędzy (koniecznie zgłosić to dorosłemu).</w:t>
      </w:r>
    </w:p>
    <w:p w14:paraId="18616BBD" w14:textId="77777777" w:rsidR="00A80E78" w:rsidRPr="00F4277B" w:rsidRDefault="00A80E78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5F064305" w14:textId="77777777" w:rsidR="00F4277B" w:rsidRPr="00F4277B" w:rsidRDefault="00F4277B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5. Pieniądze służą też do pomagania</w:t>
      </w:r>
    </w:p>
    <w:p w14:paraId="3A500298" w14:textId="77777777" w:rsidR="005F677E" w:rsidRDefault="005F677E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0E45EDE3" w14:textId="7CB4ACA4" w:rsidR="00F4277B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sz w:val="21"/>
          <w:szCs w:val="21"/>
          <w:lang w:val="pl-PL"/>
        </w:rPr>
        <w:t>Edukacja finansowa to nie tylko zarabianie i wydawanie, ale także wrażliwość społeczna. Warto pokazywać dziecku, że pieniądze mogą być narzędziem do czynienia dobra. Rozmowa o potrzebach innych, organizowanie zbiórek charytatywnych w szkole czy wspieranie schroniska dla zwierząt uczy empatii i pokazuje, że mądre dysponowanie środkami ma również wymiar społeczny.</w:t>
      </w:r>
    </w:p>
    <w:p w14:paraId="74EC064C" w14:textId="77777777" w:rsidR="00A80E78" w:rsidRPr="00F4277B" w:rsidRDefault="00A80E78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2BC3D37D" w14:textId="77777777" w:rsidR="00F4277B" w:rsidRPr="00F4277B" w:rsidRDefault="00F4277B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6. Demistyfikacja banku i karty</w:t>
      </w:r>
    </w:p>
    <w:p w14:paraId="1829AC06" w14:textId="77777777" w:rsidR="005F677E" w:rsidRDefault="005F677E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12953AD4" w14:textId="2A80542A" w:rsidR="00F4277B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sz w:val="21"/>
          <w:szCs w:val="21"/>
          <w:lang w:val="pl-PL"/>
        </w:rPr>
        <w:t>Dla dziecka konto w banku czy karta płatnicza to czysta abstrakcja. Warto w prosty sposób wyjaśnić, do czego służy bank oraz jak działają różne formy płatności. To ważne, by dziecko rozumiało, że płatność kartą czy telefonem to wciąż prawdziwe pieniądze, a nie „darmowe” zakupy.</w:t>
      </w:r>
    </w:p>
    <w:p w14:paraId="19E025A8" w14:textId="77777777" w:rsidR="00A80E78" w:rsidRPr="00F4277B" w:rsidRDefault="00A80E78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01FE9762" w14:textId="77777777" w:rsidR="00F4277B" w:rsidRPr="00F4277B" w:rsidRDefault="00F4277B" w:rsidP="00A63E34">
      <w:pPr>
        <w:jc w:val="both"/>
        <w:rPr>
          <w:rFonts w:ascii="Calibri" w:eastAsia="Calibri" w:hAnsi="Calibri" w:cs="Calibri"/>
          <w:b/>
          <w:bCs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Jak mądrze uczyć o finansach?</w:t>
      </w:r>
    </w:p>
    <w:p w14:paraId="03C2E83E" w14:textId="77777777" w:rsidR="005F677E" w:rsidRDefault="005F677E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1F023F34" w14:textId="11B910B7" w:rsidR="00F4277B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sz w:val="21"/>
          <w:szCs w:val="21"/>
          <w:lang w:val="pl-PL"/>
        </w:rPr>
        <w:t>Rozmowy</w:t>
      </w:r>
      <w:r w:rsidR="00585CF5" w:rsidRPr="000275C7">
        <w:rPr>
          <w:rFonts w:ascii="Calibri" w:eastAsia="Calibri" w:hAnsi="Calibri" w:cs="Calibri"/>
          <w:sz w:val="21"/>
          <w:szCs w:val="21"/>
          <w:lang w:val="pl-PL"/>
        </w:rPr>
        <w:t xml:space="preserve"> z dzieckiem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 na te tematy bywają wyzwaniem. Właśnie dlatego, w odpowiedzi na rosnące potrzeby edukacyjne, ogólnopolski program </w:t>
      </w: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Akademia Bezpiecznego Puchatka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 wprowadził w tym roku </w:t>
      </w:r>
      <w:r w:rsidRPr="00F4277B">
        <w:rPr>
          <w:rFonts w:ascii="Calibri" w:eastAsia="Calibri" w:hAnsi="Calibri" w:cs="Calibri"/>
          <w:b/>
          <w:bCs/>
          <w:sz w:val="21"/>
          <w:szCs w:val="21"/>
          <w:lang w:val="pl-PL"/>
        </w:rPr>
        <w:t>nowy moduł poświęcony bezpieczeństwu finansowemu</w:t>
      </w:r>
      <w:r w:rsidR="00327606" w:rsidRPr="000275C7">
        <w:rPr>
          <w:rFonts w:ascii="Calibri" w:eastAsia="Calibri" w:hAnsi="Calibri" w:cs="Calibri"/>
          <w:sz w:val="21"/>
          <w:szCs w:val="21"/>
          <w:lang w:val="pl-PL"/>
        </w:rPr>
        <w:t xml:space="preserve">, skierowany do uczniów klas pierwszych szkół podstawowych. </w:t>
      </w:r>
    </w:p>
    <w:p w14:paraId="29EC02BF" w14:textId="77777777" w:rsidR="00327606" w:rsidRPr="00F4277B" w:rsidRDefault="00327606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017859F2" w14:textId="798ABE70" w:rsidR="00F4277B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Jak </w:t>
      </w:r>
      <w:r w:rsidR="002B4F93" w:rsidRPr="000275C7">
        <w:rPr>
          <w:rFonts w:ascii="Calibri" w:eastAsia="Calibri" w:hAnsi="Calibri" w:cs="Calibri"/>
          <w:sz w:val="21"/>
          <w:szCs w:val="21"/>
          <w:lang w:val="pl-PL"/>
        </w:rPr>
        <w:t>dzieci zdobywają wiedzę w Akademii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? </w:t>
      </w:r>
      <w:r w:rsidR="002744BB" w:rsidRPr="000275C7">
        <w:rPr>
          <w:rFonts w:ascii="Calibri" w:eastAsia="Calibri" w:hAnsi="Calibri" w:cs="Calibri"/>
          <w:sz w:val="21"/>
          <w:szCs w:val="21"/>
          <w:lang w:val="pl-PL"/>
        </w:rPr>
        <w:t>Poprzez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 metodę aktywnego doświadczania. Uczestnicy programu biorą udział w zajęciach, podczas których wcielają się w różne role, analizują historyjki obrazkowe i podejmują decyzje finansowe w ramach angażującej gry dydaktycznej. To nauka przez działanie, która pozwala zrozumieć skomplikowane pojęcia w praktyce.</w:t>
      </w:r>
      <w:r w:rsidR="00D87198" w:rsidRPr="000275C7">
        <w:rPr>
          <w:rFonts w:ascii="Calibri" w:eastAsia="Calibri" w:hAnsi="Calibri" w:cs="Calibri"/>
          <w:sz w:val="21"/>
          <w:szCs w:val="21"/>
          <w:lang w:val="pl-PL"/>
        </w:rPr>
        <w:t xml:space="preserve"> </w:t>
      </w:r>
      <w:r w:rsidR="003D6970" w:rsidRPr="000275C7">
        <w:rPr>
          <w:rFonts w:ascii="Calibri" w:eastAsia="Calibri" w:hAnsi="Calibri" w:cs="Calibri"/>
          <w:sz w:val="21"/>
          <w:szCs w:val="21"/>
        </w:rPr>
        <w:t xml:space="preserve">Po takiej lekcji </w:t>
      </w:r>
      <w:r w:rsidR="00D87198" w:rsidRPr="000275C7">
        <w:rPr>
          <w:rFonts w:ascii="Calibri" w:eastAsia="Calibri" w:hAnsi="Calibri" w:cs="Calibri"/>
          <w:sz w:val="21"/>
          <w:szCs w:val="21"/>
        </w:rPr>
        <w:t>dzieci</w:t>
      </w:r>
      <w:r w:rsidR="003D6970" w:rsidRPr="000275C7">
        <w:rPr>
          <w:rFonts w:ascii="Calibri" w:eastAsia="Calibri" w:hAnsi="Calibri" w:cs="Calibri"/>
          <w:sz w:val="21"/>
          <w:szCs w:val="21"/>
        </w:rPr>
        <w:t xml:space="preserve"> wie</w:t>
      </w:r>
      <w:r w:rsidR="00D87198" w:rsidRPr="000275C7">
        <w:rPr>
          <w:rFonts w:ascii="Calibri" w:eastAsia="Calibri" w:hAnsi="Calibri" w:cs="Calibri"/>
          <w:sz w:val="21"/>
          <w:szCs w:val="21"/>
        </w:rPr>
        <w:t>dzą</w:t>
      </w:r>
      <w:r w:rsidR="003D6970" w:rsidRPr="000275C7">
        <w:rPr>
          <w:rFonts w:ascii="Calibri" w:eastAsia="Calibri" w:hAnsi="Calibri" w:cs="Calibri"/>
          <w:sz w:val="21"/>
          <w:szCs w:val="21"/>
        </w:rPr>
        <w:t>, skąd biorą się pieniądze i do czego służą. Potrafi</w:t>
      </w:r>
      <w:r w:rsidR="002A5220" w:rsidRPr="000275C7">
        <w:rPr>
          <w:rFonts w:ascii="Calibri" w:eastAsia="Calibri" w:hAnsi="Calibri" w:cs="Calibri"/>
          <w:sz w:val="21"/>
          <w:szCs w:val="21"/>
        </w:rPr>
        <w:t>ą też</w:t>
      </w:r>
      <w:r w:rsidR="003D6970" w:rsidRPr="000275C7">
        <w:rPr>
          <w:rFonts w:ascii="Calibri" w:eastAsia="Calibri" w:hAnsi="Calibri" w:cs="Calibri"/>
          <w:sz w:val="21"/>
          <w:szCs w:val="21"/>
        </w:rPr>
        <w:t xml:space="preserve"> rozsądnie zaplanować proste wydatki, wyjaśnić, czym jest oszczędzanie, a także rozpoznać potrzeby </w:t>
      </w:r>
      <w:r w:rsidR="00EE3464" w:rsidRPr="000275C7">
        <w:rPr>
          <w:rFonts w:ascii="Calibri" w:eastAsia="Calibri" w:hAnsi="Calibri" w:cs="Calibri"/>
          <w:sz w:val="21"/>
          <w:szCs w:val="21"/>
        </w:rPr>
        <w:t xml:space="preserve">osób znajdujących się w trudnej sytuacji materialnej </w:t>
      </w:r>
      <w:r w:rsidR="004815C3" w:rsidRPr="000275C7">
        <w:rPr>
          <w:rFonts w:ascii="Calibri" w:eastAsia="Calibri" w:hAnsi="Calibri" w:cs="Calibri"/>
          <w:sz w:val="21"/>
          <w:szCs w:val="21"/>
        </w:rPr>
        <w:t xml:space="preserve">i wskazać sposoby udzielenia im pomocy. 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Finałem każdej lekcji w programie </w:t>
      </w:r>
      <w:r w:rsidR="004815C3" w:rsidRPr="000275C7">
        <w:rPr>
          <w:rFonts w:ascii="Calibri" w:eastAsia="Calibri" w:hAnsi="Calibri" w:cs="Calibri"/>
          <w:sz w:val="21"/>
          <w:szCs w:val="21"/>
          <w:lang w:val="pl-PL"/>
        </w:rPr>
        <w:t>Akad</w:t>
      </w:r>
      <w:r w:rsidR="00D324EB" w:rsidRPr="000275C7">
        <w:rPr>
          <w:rFonts w:ascii="Calibri" w:eastAsia="Calibri" w:hAnsi="Calibri" w:cs="Calibri"/>
          <w:sz w:val="21"/>
          <w:szCs w:val="21"/>
          <w:lang w:val="pl-PL"/>
        </w:rPr>
        <w:t xml:space="preserve">emii Bezpiecznego Puchatka 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>jest zdobycie symbolicznej „</w:t>
      </w:r>
      <w:proofErr w:type="spellStart"/>
      <w:r w:rsidRPr="00F4277B">
        <w:rPr>
          <w:rFonts w:ascii="Calibri" w:eastAsia="Calibri" w:hAnsi="Calibri" w:cs="Calibri"/>
          <w:sz w:val="21"/>
          <w:szCs w:val="21"/>
          <w:lang w:val="pl-PL"/>
        </w:rPr>
        <w:t>supermocy</w:t>
      </w:r>
      <w:proofErr w:type="spellEnd"/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”. W przypadku modułu finansowego </w:t>
      </w:r>
      <w:r w:rsidR="00D324EB" w:rsidRPr="000275C7">
        <w:rPr>
          <w:rFonts w:ascii="Calibri" w:eastAsia="Calibri" w:hAnsi="Calibri" w:cs="Calibri"/>
          <w:sz w:val="21"/>
          <w:szCs w:val="21"/>
          <w:lang w:val="pl-PL"/>
        </w:rPr>
        <w:t>to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 </w:t>
      </w:r>
      <w:r w:rsidR="00FD6F03" w:rsidRPr="00694AED">
        <w:rPr>
          <w:rFonts w:ascii="Calibri" w:eastAsia="Calibri" w:hAnsi="Calibri" w:cs="Calibri"/>
          <w:b/>
          <w:bCs/>
          <w:sz w:val="21"/>
          <w:szCs w:val="21"/>
          <w:lang w:val="pl-PL"/>
        </w:rPr>
        <w:t>roztropność</w:t>
      </w:r>
      <w:r w:rsidR="00C123D3" w:rsidRPr="000275C7">
        <w:rPr>
          <w:rFonts w:ascii="Calibri" w:eastAsia="Calibri" w:hAnsi="Calibri" w:cs="Calibri"/>
          <w:sz w:val="21"/>
          <w:szCs w:val="21"/>
          <w:lang w:val="pl-PL"/>
        </w:rPr>
        <w:t xml:space="preserve">, czyli </w:t>
      </w:r>
      <w:r w:rsidRPr="00F4277B">
        <w:rPr>
          <w:rFonts w:ascii="Calibri" w:eastAsia="Calibri" w:hAnsi="Calibri" w:cs="Calibri"/>
          <w:sz w:val="21"/>
          <w:szCs w:val="21"/>
          <w:lang w:val="pl-PL"/>
        </w:rPr>
        <w:t>umiejętność podejmowania przemyślanych decyzji – nie pod wpływem chwili i emocji, ale po namyśle i w oparciu o rozum.</w:t>
      </w:r>
    </w:p>
    <w:p w14:paraId="2A5F28F9" w14:textId="77777777" w:rsidR="003253D8" w:rsidRPr="00F4277B" w:rsidRDefault="003253D8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33B1A3B8" w14:textId="321AA56B" w:rsidR="00AE747A" w:rsidRPr="000275C7" w:rsidRDefault="00F4277B" w:rsidP="00A63E3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F4277B">
        <w:rPr>
          <w:rFonts w:ascii="Calibri" w:eastAsia="Calibri" w:hAnsi="Calibri" w:cs="Calibri"/>
          <w:sz w:val="21"/>
          <w:szCs w:val="21"/>
          <w:lang w:val="pl-PL"/>
        </w:rPr>
        <w:t xml:space="preserve">Akademia Bezpiecznego Puchatka jest objęta honorowym patronatem Komendanta Głównego Policji, Państwowej Straży Pożarnej i większości Kuratoriów Oświaty. </w:t>
      </w:r>
      <w:r w:rsidR="00AE747A" w:rsidRPr="00F4277B">
        <w:rPr>
          <w:rFonts w:ascii="Calibri" w:eastAsia="Calibri" w:hAnsi="Calibri" w:cs="Calibri"/>
          <w:sz w:val="21"/>
          <w:szCs w:val="21"/>
          <w:lang w:val="pl-PL"/>
        </w:rPr>
        <w:t>Udział w programie jest całkowicie bezpłatny.</w:t>
      </w:r>
      <w:r w:rsidR="00AE747A" w:rsidRPr="000275C7">
        <w:rPr>
          <w:rFonts w:ascii="Calibri" w:eastAsia="Calibri" w:hAnsi="Calibri" w:cs="Calibri"/>
          <w:sz w:val="21"/>
          <w:szCs w:val="21"/>
          <w:lang w:val="pl-PL"/>
        </w:rPr>
        <w:t xml:space="preserve"> </w:t>
      </w:r>
      <w:r w:rsidR="00600DFB" w:rsidRPr="000275C7">
        <w:rPr>
          <w:rFonts w:ascii="Calibri" w:eastAsia="Calibri" w:hAnsi="Calibri" w:cs="Calibri"/>
          <w:sz w:val="21"/>
          <w:szCs w:val="21"/>
          <w:lang w:val="pl-PL"/>
        </w:rPr>
        <w:t xml:space="preserve">Zgłoszenia do niego może dokonać nauczyciel, poprzez stronę </w:t>
      </w:r>
      <w:hyperlink r:id="rId11" w:history="1">
        <w:r w:rsidR="00600DFB" w:rsidRPr="000275C7">
          <w:rPr>
            <w:rStyle w:val="Hipercze"/>
            <w:rFonts w:ascii="Calibri" w:eastAsia="Calibri" w:hAnsi="Calibri" w:cs="Calibri"/>
            <w:sz w:val="21"/>
            <w:szCs w:val="21"/>
            <w:lang w:val="pl-PL"/>
          </w:rPr>
          <w:t>www.akademiapuchatka.pl</w:t>
        </w:r>
      </w:hyperlink>
      <w:r w:rsidR="00600DFB" w:rsidRPr="000275C7">
        <w:rPr>
          <w:rFonts w:ascii="Calibri" w:eastAsia="Calibri" w:hAnsi="Calibri" w:cs="Calibri"/>
          <w:sz w:val="21"/>
          <w:szCs w:val="21"/>
          <w:lang w:val="pl-PL"/>
        </w:rPr>
        <w:t xml:space="preserve">. </w:t>
      </w:r>
      <w:r w:rsidR="0021064E" w:rsidRPr="000275C7">
        <w:rPr>
          <w:rFonts w:ascii="Calibri" w:eastAsia="Calibri" w:hAnsi="Calibri" w:cs="Calibri"/>
          <w:sz w:val="21"/>
          <w:szCs w:val="21"/>
          <w:lang w:val="pl-PL"/>
        </w:rPr>
        <w:t xml:space="preserve">Do tej pory </w:t>
      </w:r>
      <w:r w:rsidR="00DC4949">
        <w:rPr>
          <w:rFonts w:ascii="Calibri" w:eastAsia="Calibri" w:hAnsi="Calibri" w:cs="Calibri"/>
          <w:sz w:val="21"/>
          <w:szCs w:val="21"/>
          <w:lang w:val="pl-PL"/>
        </w:rPr>
        <w:t>uczestniczyło w nim już</w:t>
      </w:r>
      <w:r w:rsidR="0021064E" w:rsidRPr="000275C7">
        <w:rPr>
          <w:rFonts w:ascii="Calibri" w:eastAsia="Calibri" w:hAnsi="Calibri" w:cs="Calibri"/>
          <w:sz w:val="21"/>
          <w:szCs w:val="21"/>
          <w:lang w:val="pl-PL"/>
        </w:rPr>
        <w:t xml:space="preserve"> ponad 3,5 miliona dzieci, zdobywając wiedzę i umiejętności z zakresu bezpieczeństwa</w:t>
      </w:r>
      <w:r w:rsidR="003134CF" w:rsidRPr="000275C7">
        <w:rPr>
          <w:rFonts w:ascii="Calibri" w:eastAsia="Calibri" w:hAnsi="Calibri" w:cs="Calibri"/>
          <w:sz w:val="21"/>
          <w:szCs w:val="21"/>
          <w:lang w:val="pl-PL"/>
        </w:rPr>
        <w:t xml:space="preserve"> w szkole, na drodze, </w:t>
      </w:r>
      <w:r w:rsidR="009770FA" w:rsidRPr="000275C7">
        <w:rPr>
          <w:rFonts w:ascii="Calibri" w:eastAsia="Calibri" w:hAnsi="Calibri" w:cs="Calibri"/>
          <w:sz w:val="21"/>
          <w:szCs w:val="21"/>
          <w:lang w:val="pl-PL"/>
        </w:rPr>
        <w:t>w domu, w Internecie, w relacjach z rówieśnikami i podczas wypoczynku.</w:t>
      </w:r>
    </w:p>
    <w:bookmarkEnd w:id="1"/>
    <w:p w14:paraId="473D669D" w14:textId="77777777" w:rsidR="008D60A4" w:rsidRPr="000275C7" w:rsidRDefault="008D60A4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7B456C5B" w14:textId="77777777" w:rsidR="00DF1003" w:rsidRPr="00DF1003" w:rsidRDefault="00DF1003" w:rsidP="00DF1003">
      <w:pPr>
        <w:spacing w:after="160" w:line="278" w:lineRule="auto"/>
        <w:jc w:val="both"/>
        <w:rPr>
          <w:rFonts w:ascii="Calibri" w:hAnsi="Calibri" w:cs="Calibri"/>
          <w:sz w:val="22"/>
          <w:szCs w:val="22"/>
        </w:rPr>
      </w:pPr>
      <w:r w:rsidRPr="00DF1003">
        <w:rPr>
          <w:rFonts w:ascii="Calibri" w:hAnsi="Calibri" w:cs="Calibri"/>
          <w:sz w:val="22"/>
          <w:szCs w:val="22"/>
        </w:rPr>
        <w:t>***</w:t>
      </w:r>
    </w:p>
    <w:p w14:paraId="315AE495" w14:textId="77777777" w:rsidR="00DF1003" w:rsidRPr="00DF1003" w:rsidRDefault="00DF1003" w:rsidP="00DF1003">
      <w:pPr>
        <w:spacing w:after="120"/>
        <w:jc w:val="both"/>
        <w:rPr>
          <w:rFonts w:ascii="Calibri" w:hAnsi="Calibri" w:cs="Calibri"/>
          <w:b/>
          <w:bCs/>
          <w:sz w:val="22"/>
          <w:szCs w:val="22"/>
        </w:rPr>
      </w:pPr>
      <w:r w:rsidRPr="00DF1003">
        <w:rPr>
          <w:rFonts w:ascii="Calibri" w:hAnsi="Calibri" w:cs="Calibri"/>
          <w:b/>
          <w:bCs/>
          <w:sz w:val="22"/>
          <w:szCs w:val="22"/>
        </w:rPr>
        <w:t>O programie</w:t>
      </w:r>
    </w:p>
    <w:p w14:paraId="50EDA3A3" w14:textId="79B3AF6F" w:rsidR="005F5C86" w:rsidRPr="00DF1003" w:rsidRDefault="00DF1003" w:rsidP="00DF1003">
      <w:pPr>
        <w:spacing w:after="120"/>
        <w:jc w:val="both"/>
        <w:rPr>
          <w:rFonts w:ascii="Calibri" w:hAnsi="Calibri" w:cs="Calibri"/>
          <w:bCs/>
          <w:sz w:val="18"/>
          <w:szCs w:val="18"/>
        </w:rPr>
      </w:pPr>
      <w:r w:rsidRPr="00DF1003">
        <w:rPr>
          <w:rFonts w:ascii="Calibri" w:hAnsi="Calibri" w:cs="Calibri"/>
          <w:b/>
          <w:bCs/>
          <w:sz w:val="18"/>
          <w:szCs w:val="18"/>
        </w:rPr>
        <w:t>Akademia Bezpiecznego Puchatka</w:t>
      </w:r>
      <w:r w:rsidRPr="00DF1003">
        <w:rPr>
          <w:rFonts w:ascii="Calibri" w:hAnsi="Calibri" w:cs="Calibri"/>
          <w:bCs/>
          <w:sz w:val="18"/>
          <w:szCs w:val="18"/>
        </w:rPr>
        <w:t xml:space="preserve"> to jeden z największych w Polsce społecznych programów edukacyjnych, który od blisko 20 lat uczy dzieci poprzez zabawę oraz wspiera nauczycieli i rodziców w kształtowaniu świadomości i odpowiedzialnych postaw już od najmłodszych lat. Program obejmuje szeroko pojęte zagadnienia związane z bezpieczeństwem i dostarcza wysokiej jakości materiały dydaktyczne – m.in. scenariusze lekcji i pomoce edukacyjne – opracowane we współpracy z ekspertami. Organizatorem programu jest </w:t>
      </w:r>
      <w:r w:rsidRPr="00DF1003">
        <w:rPr>
          <w:rFonts w:ascii="Calibri" w:hAnsi="Calibri" w:cs="Calibri"/>
          <w:b/>
          <w:bCs/>
          <w:sz w:val="18"/>
          <w:szCs w:val="18"/>
        </w:rPr>
        <w:t>Grupa Maspex</w:t>
      </w:r>
      <w:r w:rsidRPr="00DF1003">
        <w:rPr>
          <w:rFonts w:ascii="Calibri" w:hAnsi="Calibri" w:cs="Calibri"/>
          <w:bCs/>
          <w:sz w:val="18"/>
          <w:szCs w:val="18"/>
        </w:rPr>
        <w:t xml:space="preserve"> wraz z marką </w:t>
      </w:r>
      <w:r w:rsidRPr="00DF1003">
        <w:rPr>
          <w:rFonts w:ascii="Calibri" w:hAnsi="Calibri" w:cs="Calibri"/>
          <w:b/>
          <w:bCs/>
          <w:sz w:val="18"/>
          <w:szCs w:val="18"/>
        </w:rPr>
        <w:t>Puchatek</w:t>
      </w:r>
      <w:r w:rsidRPr="00DF1003">
        <w:rPr>
          <w:rFonts w:ascii="Calibri" w:hAnsi="Calibri" w:cs="Calibri"/>
          <w:bCs/>
          <w:sz w:val="18"/>
          <w:szCs w:val="18"/>
        </w:rPr>
        <w:t>. Do tej pory, w 1</w:t>
      </w:r>
      <w:r w:rsidR="00DE328E">
        <w:rPr>
          <w:rFonts w:ascii="Calibri" w:hAnsi="Calibri" w:cs="Calibri"/>
          <w:bCs/>
          <w:sz w:val="18"/>
          <w:szCs w:val="18"/>
        </w:rPr>
        <w:t>6</w:t>
      </w:r>
      <w:r w:rsidRPr="00DF1003">
        <w:rPr>
          <w:rFonts w:ascii="Calibri" w:hAnsi="Calibri" w:cs="Calibri"/>
          <w:bCs/>
          <w:sz w:val="18"/>
          <w:szCs w:val="18"/>
        </w:rPr>
        <w:t xml:space="preserve"> edycjach Akademii, udział wzięło ponad </w:t>
      </w:r>
      <w:r w:rsidRPr="00DF1003">
        <w:rPr>
          <w:rFonts w:ascii="Calibri" w:hAnsi="Calibri" w:cs="Calibri"/>
          <w:b/>
          <w:bCs/>
          <w:sz w:val="18"/>
          <w:szCs w:val="18"/>
        </w:rPr>
        <w:t>3,5 mln dzieci</w:t>
      </w:r>
      <w:r w:rsidRPr="00DF1003">
        <w:rPr>
          <w:rFonts w:ascii="Calibri" w:hAnsi="Calibri" w:cs="Calibri"/>
          <w:bCs/>
          <w:sz w:val="18"/>
          <w:szCs w:val="18"/>
        </w:rPr>
        <w:t xml:space="preserve">. Projekt co roku realizowany jest we współpracy z Wydziałem ds. Nieletnich, Patologii i Profilaktyki Biura Prewencji KGP oraz Wydziałem ds. Profilaktyki w Ruchu Drogowym Biura Ruchu Drogowego KGP. Program </w:t>
      </w:r>
      <w:r w:rsidRPr="00DF1003">
        <w:rPr>
          <w:rFonts w:ascii="Calibri" w:hAnsi="Calibri" w:cs="Calibri"/>
          <w:bCs/>
          <w:sz w:val="18"/>
          <w:szCs w:val="18"/>
        </w:rPr>
        <w:lastRenderedPageBreak/>
        <w:t xml:space="preserve">objęty jest honorowym patronatem </w:t>
      </w:r>
      <w:r w:rsidRPr="00DF1003">
        <w:rPr>
          <w:rFonts w:ascii="Calibri" w:hAnsi="Calibri" w:cs="Calibri"/>
          <w:b/>
          <w:bCs/>
          <w:sz w:val="18"/>
          <w:szCs w:val="18"/>
        </w:rPr>
        <w:t>Komend</w:t>
      </w:r>
      <w:r w:rsidR="005F5386">
        <w:rPr>
          <w:rFonts w:ascii="Calibri" w:hAnsi="Calibri" w:cs="Calibri"/>
          <w:b/>
          <w:bCs/>
          <w:sz w:val="18"/>
          <w:szCs w:val="18"/>
        </w:rPr>
        <w:t>anta</w:t>
      </w:r>
      <w:r w:rsidRPr="00DF1003">
        <w:rPr>
          <w:rFonts w:ascii="Calibri" w:hAnsi="Calibri" w:cs="Calibri"/>
          <w:b/>
          <w:bCs/>
          <w:sz w:val="18"/>
          <w:szCs w:val="18"/>
        </w:rPr>
        <w:t xml:space="preserve"> Główne</w:t>
      </w:r>
      <w:r w:rsidR="005F5386">
        <w:rPr>
          <w:rFonts w:ascii="Calibri" w:hAnsi="Calibri" w:cs="Calibri"/>
          <w:b/>
          <w:bCs/>
          <w:sz w:val="18"/>
          <w:szCs w:val="18"/>
        </w:rPr>
        <w:t>go</w:t>
      </w:r>
      <w:r w:rsidRPr="00DF1003">
        <w:rPr>
          <w:rFonts w:ascii="Calibri" w:hAnsi="Calibri" w:cs="Calibri"/>
          <w:b/>
          <w:bCs/>
          <w:sz w:val="18"/>
          <w:szCs w:val="18"/>
        </w:rPr>
        <w:t xml:space="preserve"> Policji, Państwowej Straży Pożarnej oraz aż 11 Kuratoriów Oświaty w Polsce</w:t>
      </w:r>
      <w:r w:rsidRPr="00DF1003">
        <w:rPr>
          <w:rFonts w:ascii="Calibri" w:hAnsi="Calibri" w:cs="Calibri"/>
          <w:bCs/>
          <w:sz w:val="18"/>
          <w:szCs w:val="18"/>
        </w:rPr>
        <w:t>.</w:t>
      </w:r>
    </w:p>
    <w:p w14:paraId="27813A80" w14:textId="77777777" w:rsidR="005F677E" w:rsidRDefault="005F677E" w:rsidP="00AC1335">
      <w:pPr>
        <w:spacing w:after="120"/>
        <w:rPr>
          <w:rFonts w:ascii="Calibri" w:hAnsi="Calibri" w:cs="Calibri"/>
          <w:b/>
          <w:bCs/>
          <w:sz w:val="22"/>
          <w:szCs w:val="22"/>
        </w:rPr>
      </w:pPr>
      <w:bookmarkStart w:id="2" w:name="OLE_LINK6"/>
    </w:p>
    <w:p w14:paraId="4E9D184C" w14:textId="675448FF" w:rsidR="00AC1335" w:rsidRPr="00AC1335" w:rsidRDefault="00AC1335" w:rsidP="00AC1335">
      <w:pPr>
        <w:spacing w:after="120"/>
        <w:rPr>
          <w:rFonts w:ascii="Calibri" w:hAnsi="Calibri" w:cs="Calibri"/>
          <w:b/>
          <w:bCs/>
          <w:sz w:val="22"/>
          <w:szCs w:val="22"/>
        </w:rPr>
      </w:pPr>
      <w:r w:rsidRPr="00AC1335">
        <w:rPr>
          <w:rFonts w:ascii="Calibri" w:hAnsi="Calibri" w:cs="Calibri"/>
          <w:b/>
          <w:bCs/>
          <w:sz w:val="22"/>
          <w:szCs w:val="22"/>
        </w:rPr>
        <w:t>KONTAKT DLA MEDIÓW:</w:t>
      </w:r>
    </w:p>
    <w:p w14:paraId="7BB9EC4E" w14:textId="77777777" w:rsidR="00AC1335" w:rsidRPr="00AC1335" w:rsidRDefault="00AC1335" w:rsidP="00AC1335">
      <w:pPr>
        <w:rPr>
          <w:rFonts w:ascii="Calibri" w:hAnsi="Calibri" w:cs="Calibri"/>
          <w:b/>
          <w:bCs/>
          <w:sz w:val="22"/>
          <w:szCs w:val="22"/>
        </w:rPr>
      </w:pPr>
    </w:p>
    <w:p w14:paraId="26AB5E3B" w14:textId="77777777" w:rsidR="00AC1335" w:rsidRPr="00AC1335" w:rsidRDefault="00AC1335" w:rsidP="00AC1335">
      <w:pPr>
        <w:rPr>
          <w:rFonts w:ascii="Calibri" w:hAnsi="Calibri" w:cs="Calibri"/>
          <w:b/>
          <w:bCs/>
          <w:sz w:val="22"/>
          <w:szCs w:val="22"/>
        </w:rPr>
        <w:sectPr w:rsidR="00AC1335" w:rsidRPr="00AC1335" w:rsidSect="00AC1335">
          <w:headerReference w:type="default" r:id="rId12"/>
          <w:pgSz w:w="11906" w:h="16838"/>
          <w:pgMar w:top="1417" w:right="1417" w:bottom="1417" w:left="1417" w:header="283" w:footer="708" w:gutter="0"/>
          <w:cols w:space="708"/>
          <w:docGrid w:linePitch="360"/>
        </w:sectPr>
      </w:pPr>
    </w:p>
    <w:p w14:paraId="174AB482" w14:textId="77777777" w:rsidR="00AC1335" w:rsidRPr="00AC1335" w:rsidRDefault="00AC1335" w:rsidP="00AC1335">
      <w:pPr>
        <w:rPr>
          <w:rFonts w:ascii="Calibri" w:hAnsi="Calibri" w:cs="Calibri"/>
          <w:b/>
          <w:bCs/>
          <w:sz w:val="22"/>
          <w:szCs w:val="22"/>
        </w:rPr>
      </w:pPr>
      <w:r w:rsidRPr="00AC1335">
        <w:rPr>
          <w:rFonts w:ascii="Calibri" w:hAnsi="Calibri" w:cs="Calibri"/>
          <w:b/>
          <w:bCs/>
          <w:sz w:val="22"/>
          <w:szCs w:val="22"/>
        </w:rPr>
        <w:t>Matylda Pietrykowska</w:t>
      </w:r>
    </w:p>
    <w:p w14:paraId="27FBA61C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</w:rPr>
      </w:pPr>
      <w:r w:rsidRPr="00052151">
        <w:rPr>
          <w:rFonts w:ascii="Calibri" w:hAnsi="Calibri" w:cs="Calibri"/>
          <w:bCs/>
          <w:sz w:val="20"/>
          <w:szCs w:val="20"/>
        </w:rPr>
        <w:t>PR Assistant</w:t>
      </w:r>
    </w:p>
    <w:p w14:paraId="7C205390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  <w:lang w:val="en-US"/>
        </w:rPr>
      </w:pPr>
      <w:r w:rsidRPr="00052151">
        <w:rPr>
          <w:rFonts w:ascii="Calibri" w:hAnsi="Calibri" w:cs="Calibri"/>
          <w:bCs/>
          <w:sz w:val="20"/>
          <w:szCs w:val="20"/>
          <w:lang w:val="en-US"/>
        </w:rPr>
        <w:t>tel. 570 000 857</w:t>
      </w:r>
    </w:p>
    <w:p w14:paraId="7F32C1E1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  <w:lang w:val="en-US"/>
        </w:rPr>
      </w:pPr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e-mail: </w:t>
      </w:r>
      <w:hyperlink r:id="rId13" w:history="1">
        <w:r w:rsidRPr="00052151">
          <w:rPr>
            <w:rStyle w:val="Hipercze"/>
            <w:rFonts w:ascii="Calibri" w:hAnsi="Calibri" w:cs="Calibri"/>
            <w:bCs/>
            <w:sz w:val="20"/>
            <w:szCs w:val="20"/>
            <w:lang w:val="en-US"/>
          </w:rPr>
          <w:t>matylda.pietrykowska@prhub.eu</w:t>
        </w:r>
      </w:hyperlink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r w:rsidRPr="00052151">
        <w:rPr>
          <w:rFonts w:ascii="Calibri" w:hAnsi="Calibri" w:cs="Calibri"/>
          <w:bCs/>
          <w:sz w:val="20"/>
          <w:szCs w:val="20"/>
          <w:lang w:val="en-US"/>
        </w:rPr>
        <w:br/>
      </w:r>
    </w:p>
    <w:p w14:paraId="5944DDA2" w14:textId="49ABA719" w:rsidR="00FB5CD0" w:rsidRDefault="00FD58EA" w:rsidP="00AC1335">
      <w:pPr>
        <w:rPr>
          <w:rFonts w:ascii="Calibri" w:hAnsi="Calibri" w:cs="Calibri"/>
          <w:b/>
          <w:bCs/>
          <w:sz w:val="22"/>
          <w:szCs w:val="22"/>
        </w:rPr>
      </w:pPr>
      <w:r w:rsidRPr="003600DF">
        <w:rPr>
          <w:rFonts w:ascii="Calibri" w:hAnsi="Calibri" w:cs="Calibri"/>
          <w:b/>
          <w:bCs/>
          <w:sz w:val="22"/>
          <w:szCs w:val="22"/>
          <w:lang w:val="pl-PL"/>
        </w:rPr>
        <w:br w:type="column"/>
      </w:r>
      <w:r w:rsidR="00AC1335" w:rsidRPr="00AC1335">
        <w:rPr>
          <w:rFonts w:ascii="Calibri" w:hAnsi="Calibri" w:cs="Calibri"/>
          <w:b/>
          <w:bCs/>
          <w:sz w:val="22"/>
          <w:szCs w:val="22"/>
        </w:rPr>
        <w:t>Daniel Karaś</w:t>
      </w:r>
    </w:p>
    <w:p w14:paraId="41F7644C" w14:textId="77777777" w:rsidR="00AC1335" w:rsidRPr="00B709EB" w:rsidRDefault="00AC1335" w:rsidP="00AC1335">
      <w:pPr>
        <w:rPr>
          <w:rFonts w:ascii="Calibri" w:hAnsi="Calibri" w:cs="Calibri"/>
          <w:b/>
          <w:bCs/>
          <w:sz w:val="22"/>
          <w:szCs w:val="22"/>
          <w:lang w:val="en-US"/>
        </w:rPr>
      </w:pPr>
      <w:r w:rsidRPr="00052151">
        <w:rPr>
          <w:rFonts w:ascii="Calibri" w:hAnsi="Calibri" w:cs="Calibri"/>
          <w:bCs/>
          <w:sz w:val="20"/>
          <w:szCs w:val="20"/>
        </w:rPr>
        <w:t xml:space="preserve">Rzecznik Prasowy i Manager ds. </w:t>
      </w:r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CSR </w:t>
      </w:r>
      <w:proofErr w:type="spellStart"/>
      <w:r w:rsidRPr="00052151">
        <w:rPr>
          <w:rFonts w:ascii="Calibri" w:hAnsi="Calibri" w:cs="Calibri"/>
          <w:bCs/>
          <w:sz w:val="20"/>
          <w:szCs w:val="20"/>
          <w:lang w:val="en-US"/>
        </w:rPr>
        <w:t>Grupy</w:t>
      </w:r>
      <w:proofErr w:type="spellEnd"/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proofErr w:type="spellStart"/>
      <w:r w:rsidRPr="00052151">
        <w:rPr>
          <w:rFonts w:ascii="Calibri" w:hAnsi="Calibri" w:cs="Calibri"/>
          <w:bCs/>
          <w:sz w:val="20"/>
          <w:szCs w:val="20"/>
          <w:lang w:val="en-US"/>
        </w:rPr>
        <w:t>Maspex</w:t>
      </w:r>
      <w:proofErr w:type="spellEnd"/>
    </w:p>
    <w:p w14:paraId="4ACF8649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  <w:lang w:val="en-US"/>
        </w:rPr>
      </w:pPr>
      <w:r w:rsidRPr="00052151">
        <w:rPr>
          <w:rFonts w:ascii="Calibri" w:hAnsi="Calibri" w:cs="Calibri"/>
          <w:bCs/>
          <w:sz w:val="20"/>
          <w:szCs w:val="20"/>
          <w:lang w:val="en-US"/>
        </w:rPr>
        <w:t>tel. 33 870 84 55</w:t>
      </w:r>
    </w:p>
    <w:p w14:paraId="165F6DB9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  <w:lang w:val="en-US"/>
        </w:rPr>
        <w:sectPr w:rsidR="00AC1335" w:rsidRPr="00052151" w:rsidSect="00AC1335">
          <w:type w:val="continuous"/>
          <w:pgSz w:w="11906" w:h="16838"/>
          <w:pgMar w:top="1417" w:right="1417" w:bottom="1417" w:left="1417" w:header="283" w:footer="708" w:gutter="0"/>
          <w:cols w:num="2" w:space="708"/>
          <w:docGrid w:linePitch="360"/>
        </w:sectPr>
      </w:pPr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e-mail: </w:t>
      </w:r>
      <w:hyperlink r:id="rId14" w:history="1">
        <w:r w:rsidRPr="00052151">
          <w:rPr>
            <w:rStyle w:val="Hipercze"/>
            <w:rFonts w:ascii="Calibri" w:hAnsi="Calibri" w:cs="Calibri"/>
            <w:bCs/>
            <w:sz w:val="20"/>
            <w:szCs w:val="20"/>
            <w:lang w:val="en-US"/>
          </w:rPr>
          <w:t>d.karas@maspex.com</w:t>
        </w:r>
      </w:hyperlink>
    </w:p>
    <w:bookmarkEnd w:id="2"/>
    <w:p w14:paraId="183529C7" w14:textId="77777777" w:rsidR="00C97E0F" w:rsidRPr="00B709EB" w:rsidRDefault="00C97E0F">
      <w:pPr>
        <w:jc w:val="both"/>
        <w:rPr>
          <w:rFonts w:ascii="Calibri" w:eastAsia="Calibri" w:hAnsi="Calibri" w:cs="Calibri"/>
          <w:sz w:val="18"/>
          <w:szCs w:val="18"/>
          <w:lang w:val="en-US"/>
        </w:rPr>
      </w:pPr>
    </w:p>
    <w:sectPr w:rsidR="00C97E0F" w:rsidRPr="00B709EB">
      <w:headerReference w:type="default" r:id="rId15"/>
      <w:footerReference w:type="default" r:id="rId16"/>
      <w:pgSz w:w="12240" w:h="15840"/>
      <w:pgMar w:top="1440" w:right="1800" w:bottom="1440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D15B9" w14:textId="77777777" w:rsidR="00144FB0" w:rsidRDefault="00144FB0">
      <w:r>
        <w:separator/>
      </w:r>
    </w:p>
  </w:endnote>
  <w:endnote w:type="continuationSeparator" w:id="0">
    <w:p w14:paraId="1DBB7072" w14:textId="77777777" w:rsidR="00144FB0" w:rsidRDefault="00144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D2A5FD25-798F-496E-916E-CE0338CAB6F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A2D4EF6-B4A8-4DAA-B1FD-1C2BBE12E5FC}"/>
    <w:embedItalic r:id="rId3" w:fontKey="{DB17AE18-BAF8-4700-8B0E-BB9945E926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D3756B9-B365-48C9-A7F8-2C401BBC048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B8002D8-42F4-44C6-BB02-F98B90A5C3D3}"/>
    <w:embedBold r:id="rId6" w:fontKey="{D09FE842-7DBD-4369-8DB4-981339E1B363}"/>
    <w:embedItalic r:id="rId7" w:fontKey="{A2F6D2DF-22FB-4698-A98F-298F64A9DF10}"/>
    <w:embedBoldItalic r:id="rId8" w:fontKey="{F0F4A98B-683C-4E7B-AE3D-BA2CB11B21B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18E1A656-4F70-495E-B9A2-93D6E8178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D669F" w14:textId="77777777" w:rsidR="008D60A4" w:rsidRDefault="008D60A4">
    <w:pPr>
      <w:rPr>
        <w:rFonts w:ascii="Quattrocento Sans" w:eastAsia="Quattrocento Sans" w:hAnsi="Quattrocento Sans" w:cs="Quattrocento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A8F3C" w14:textId="77777777" w:rsidR="00144FB0" w:rsidRDefault="00144FB0">
      <w:r>
        <w:separator/>
      </w:r>
    </w:p>
  </w:footnote>
  <w:footnote w:type="continuationSeparator" w:id="0">
    <w:p w14:paraId="371D6D0B" w14:textId="77777777" w:rsidR="00144FB0" w:rsidRDefault="00144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10575" w14:textId="77777777" w:rsidR="00AC1335" w:rsidRDefault="00AC1335" w:rsidP="00503896">
    <w:pPr>
      <w:pStyle w:val="Nagwek"/>
    </w:pPr>
    <w:r>
      <w:ptab w:relativeTo="margin" w:alignment="left" w:leader="none"/>
    </w:r>
    <w:r>
      <w:rPr>
        <w:noProof/>
      </w:rPr>
      <w:drawing>
        <wp:inline distT="0" distB="0" distL="0" distR="0" wp14:anchorId="79FB1F68" wp14:editId="31F0D577">
          <wp:extent cx="1666875" cy="994209"/>
          <wp:effectExtent l="0" t="0" r="0" b="0"/>
          <wp:docPr id="296369961" name="Obraz 1" descr="Obraz zawierający tekst, Kreskówka, clipart, kresków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803277" name="Obraz 1" descr="Obraz zawierający tekst, Kreskówka, clipart, kresków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13" cy="999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3B3CA2" w14:textId="77777777" w:rsidR="00AC1335" w:rsidRDefault="00AC133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D669E" w14:textId="77777777" w:rsidR="008D60A4" w:rsidRDefault="008D60A4">
    <w:pPr>
      <w:rPr>
        <w:rFonts w:ascii="Quattrocento Sans" w:eastAsia="Quattrocento Sans" w:hAnsi="Quattrocento Sans" w:cs="Quattrocento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FD5182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E214A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FD0AC8"/>
    <w:multiLevelType w:val="multilevel"/>
    <w:tmpl w:val="7C368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DB4C2C"/>
    <w:multiLevelType w:val="multilevel"/>
    <w:tmpl w:val="A828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8B6A82"/>
    <w:multiLevelType w:val="multilevel"/>
    <w:tmpl w:val="A828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7093842">
    <w:abstractNumId w:val="4"/>
  </w:num>
  <w:num w:numId="2" w16cid:durableId="126973556">
    <w:abstractNumId w:val="3"/>
  </w:num>
  <w:num w:numId="3" w16cid:durableId="1204294131">
    <w:abstractNumId w:val="2"/>
  </w:num>
  <w:num w:numId="4" w16cid:durableId="59912159">
    <w:abstractNumId w:val="0"/>
  </w:num>
  <w:num w:numId="5" w16cid:durableId="1051416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A4"/>
    <w:rsid w:val="0000039C"/>
    <w:rsid w:val="0000253B"/>
    <w:rsid w:val="000046BF"/>
    <w:rsid w:val="00004C0A"/>
    <w:rsid w:val="0000791E"/>
    <w:rsid w:val="00010AC2"/>
    <w:rsid w:val="0001314D"/>
    <w:rsid w:val="00016882"/>
    <w:rsid w:val="000275C7"/>
    <w:rsid w:val="00030D80"/>
    <w:rsid w:val="00052151"/>
    <w:rsid w:val="00070453"/>
    <w:rsid w:val="00086B73"/>
    <w:rsid w:val="00092DFA"/>
    <w:rsid w:val="000A329E"/>
    <w:rsid w:val="000C293E"/>
    <w:rsid w:val="000D384F"/>
    <w:rsid w:val="000D6ABE"/>
    <w:rsid w:val="000E0614"/>
    <w:rsid w:val="000E5CF8"/>
    <w:rsid w:val="00114D1B"/>
    <w:rsid w:val="001235A4"/>
    <w:rsid w:val="001254EF"/>
    <w:rsid w:val="00131D7A"/>
    <w:rsid w:val="001379DE"/>
    <w:rsid w:val="00144FB0"/>
    <w:rsid w:val="001464FD"/>
    <w:rsid w:val="0016630B"/>
    <w:rsid w:val="00176950"/>
    <w:rsid w:val="00185CDC"/>
    <w:rsid w:val="001A1C6F"/>
    <w:rsid w:val="001A3139"/>
    <w:rsid w:val="001C79E9"/>
    <w:rsid w:val="001D26E0"/>
    <w:rsid w:val="001D2E80"/>
    <w:rsid w:val="001E2157"/>
    <w:rsid w:val="001F734A"/>
    <w:rsid w:val="0021064E"/>
    <w:rsid w:val="00215769"/>
    <w:rsid w:val="00235833"/>
    <w:rsid w:val="0023633B"/>
    <w:rsid w:val="00237410"/>
    <w:rsid w:val="00237CB9"/>
    <w:rsid w:val="002715EB"/>
    <w:rsid w:val="002744BB"/>
    <w:rsid w:val="002A20B6"/>
    <w:rsid w:val="002A5220"/>
    <w:rsid w:val="002B4F93"/>
    <w:rsid w:val="002C20AD"/>
    <w:rsid w:val="002D4CB1"/>
    <w:rsid w:val="002F6A52"/>
    <w:rsid w:val="003032E5"/>
    <w:rsid w:val="003051E8"/>
    <w:rsid w:val="003111CE"/>
    <w:rsid w:val="00311599"/>
    <w:rsid w:val="003134CF"/>
    <w:rsid w:val="00320458"/>
    <w:rsid w:val="003253D8"/>
    <w:rsid w:val="00327606"/>
    <w:rsid w:val="0033155D"/>
    <w:rsid w:val="00331A61"/>
    <w:rsid w:val="0034239A"/>
    <w:rsid w:val="00347C52"/>
    <w:rsid w:val="003527CC"/>
    <w:rsid w:val="00355019"/>
    <w:rsid w:val="003600DF"/>
    <w:rsid w:val="00370BCA"/>
    <w:rsid w:val="00375CB3"/>
    <w:rsid w:val="00386EDA"/>
    <w:rsid w:val="003931CE"/>
    <w:rsid w:val="00394B8E"/>
    <w:rsid w:val="003B2D83"/>
    <w:rsid w:val="003B4FDD"/>
    <w:rsid w:val="003D2F6E"/>
    <w:rsid w:val="003D6970"/>
    <w:rsid w:val="003E2D8B"/>
    <w:rsid w:val="003F3A1A"/>
    <w:rsid w:val="003F6416"/>
    <w:rsid w:val="003F6DCE"/>
    <w:rsid w:val="004034C0"/>
    <w:rsid w:val="004036AF"/>
    <w:rsid w:val="00425B1F"/>
    <w:rsid w:val="00430F22"/>
    <w:rsid w:val="00434083"/>
    <w:rsid w:val="00434372"/>
    <w:rsid w:val="004409EC"/>
    <w:rsid w:val="00443B22"/>
    <w:rsid w:val="004514F6"/>
    <w:rsid w:val="004544C4"/>
    <w:rsid w:val="00454BAE"/>
    <w:rsid w:val="004815C3"/>
    <w:rsid w:val="00482871"/>
    <w:rsid w:val="00486804"/>
    <w:rsid w:val="004A09DA"/>
    <w:rsid w:val="004B564B"/>
    <w:rsid w:val="004B704B"/>
    <w:rsid w:val="004C007A"/>
    <w:rsid w:val="004C5423"/>
    <w:rsid w:val="004D4FB2"/>
    <w:rsid w:val="004E0442"/>
    <w:rsid w:val="004E544E"/>
    <w:rsid w:val="004F5BF6"/>
    <w:rsid w:val="004F7B44"/>
    <w:rsid w:val="00513424"/>
    <w:rsid w:val="00522D9D"/>
    <w:rsid w:val="00530A9C"/>
    <w:rsid w:val="00531C4F"/>
    <w:rsid w:val="00541123"/>
    <w:rsid w:val="005429D3"/>
    <w:rsid w:val="00545285"/>
    <w:rsid w:val="005465BA"/>
    <w:rsid w:val="00550BE5"/>
    <w:rsid w:val="00564DF3"/>
    <w:rsid w:val="00582C16"/>
    <w:rsid w:val="00585CF5"/>
    <w:rsid w:val="0059671A"/>
    <w:rsid w:val="005A5D36"/>
    <w:rsid w:val="005B27D7"/>
    <w:rsid w:val="005B294E"/>
    <w:rsid w:val="005B5570"/>
    <w:rsid w:val="005D2546"/>
    <w:rsid w:val="005E30F6"/>
    <w:rsid w:val="005F5386"/>
    <w:rsid w:val="005F5C86"/>
    <w:rsid w:val="005F677E"/>
    <w:rsid w:val="005F775F"/>
    <w:rsid w:val="00600DFB"/>
    <w:rsid w:val="00626E55"/>
    <w:rsid w:val="00642B00"/>
    <w:rsid w:val="0064764D"/>
    <w:rsid w:val="00653970"/>
    <w:rsid w:val="006811B6"/>
    <w:rsid w:val="00693C6C"/>
    <w:rsid w:val="00694AED"/>
    <w:rsid w:val="006B08C0"/>
    <w:rsid w:val="006B573F"/>
    <w:rsid w:val="006B7F57"/>
    <w:rsid w:val="006C6F7C"/>
    <w:rsid w:val="006D08C8"/>
    <w:rsid w:val="007056A3"/>
    <w:rsid w:val="007171AF"/>
    <w:rsid w:val="007212E9"/>
    <w:rsid w:val="0075188C"/>
    <w:rsid w:val="007531DE"/>
    <w:rsid w:val="00754108"/>
    <w:rsid w:val="007551C7"/>
    <w:rsid w:val="007754E4"/>
    <w:rsid w:val="00776D72"/>
    <w:rsid w:val="007C1E13"/>
    <w:rsid w:val="007C3E86"/>
    <w:rsid w:val="007C4A51"/>
    <w:rsid w:val="007D1622"/>
    <w:rsid w:val="007D194F"/>
    <w:rsid w:val="007E1D69"/>
    <w:rsid w:val="007E61DA"/>
    <w:rsid w:val="007E6959"/>
    <w:rsid w:val="007F2C85"/>
    <w:rsid w:val="00804B02"/>
    <w:rsid w:val="0081432F"/>
    <w:rsid w:val="00816F18"/>
    <w:rsid w:val="00825C8C"/>
    <w:rsid w:val="00834196"/>
    <w:rsid w:val="008364D5"/>
    <w:rsid w:val="00842E03"/>
    <w:rsid w:val="008540D5"/>
    <w:rsid w:val="00864691"/>
    <w:rsid w:val="008707BF"/>
    <w:rsid w:val="00872ED3"/>
    <w:rsid w:val="00873287"/>
    <w:rsid w:val="008864F7"/>
    <w:rsid w:val="008B1BF6"/>
    <w:rsid w:val="008B2DC4"/>
    <w:rsid w:val="008C43EC"/>
    <w:rsid w:val="008D44A4"/>
    <w:rsid w:val="008D5619"/>
    <w:rsid w:val="008D60A4"/>
    <w:rsid w:val="008E0923"/>
    <w:rsid w:val="008F2EF0"/>
    <w:rsid w:val="008F47BC"/>
    <w:rsid w:val="008F6774"/>
    <w:rsid w:val="00900D2B"/>
    <w:rsid w:val="0090563A"/>
    <w:rsid w:val="00911E28"/>
    <w:rsid w:val="00926B43"/>
    <w:rsid w:val="0093429C"/>
    <w:rsid w:val="00937D32"/>
    <w:rsid w:val="00961A03"/>
    <w:rsid w:val="00964270"/>
    <w:rsid w:val="00965AE0"/>
    <w:rsid w:val="00965CB9"/>
    <w:rsid w:val="00972BDA"/>
    <w:rsid w:val="009770FA"/>
    <w:rsid w:val="009854C2"/>
    <w:rsid w:val="00995BD8"/>
    <w:rsid w:val="009A04FC"/>
    <w:rsid w:val="00A1471D"/>
    <w:rsid w:val="00A1533E"/>
    <w:rsid w:val="00A301A1"/>
    <w:rsid w:val="00A350D8"/>
    <w:rsid w:val="00A36570"/>
    <w:rsid w:val="00A4637D"/>
    <w:rsid w:val="00A61AD1"/>
    <w:rsid w:val="00A61ED0"/>
    <w:rsid w:val="00A63E34"/>
    <w:rsid w:val="00A65555"/>
    <w:rsid w:val="00A671F3"/>
    <w:rsid w:val="00A67AAD"/>
    <w:rsid w:val="00A80E78"/>
    <w:rsid w:val="00A91C44"/>
    <w:rsid w:val="00AA77F4"/>
    <w:rsid w:val="00AB1CD7"/>
    <w:rsid w:val="00AC1335"/>
    <w:rsid w:val="00AC40BE"/>
    <w:rsid w:val="00AC58EB"/>
    <w:rsid w:val="00AD062E"/>
    <w:rsid w:val="00AD746F"/>
    <w:rsid w:val="00AE6871"/>
    <w:rsid w:val="00AE747A"/>
    <w:rsid w:val="00B046C6"/>
    <w:rsid w:val="00B2383A"/>
    <w:rsid w:val="00B303CF"/>
    <w:rsid w:val="00B409C5"/>
    <w:rsid w:val="00B4503E"/>
    <w:rsid w:val="00B67997"/>
    <w:rsid w:val="00B709EB"/>
    <w:rsid w:val="00B7607F"/>
    <w:rsid w:val="00B913D1"/>
    <w:rsid w:val="00B9366B"/>
    <w:rsid w:val="00B945C7"/>
    <w:rsid w:val="00B97692"/>
    <w:rsid w:val="00BA5627"/>
    <w:rsid w:val="00BB3E7B"/>
    <w:rsid w:val="00BC55FF"/>
    <w:rsid w:val="00BC6D56"/>
    <w:rsid w:val="00BF01BC"/>
    <w:rsid w:val="00BF0BB4"/>
    <w:rsid w:val="00BF402A"/>
    <w:rsid w:val="00C03886"/>
    <w:rsid w:val="00C123D3"/>
    <w:rsid w:val="00C131E7"/>
    <w:rsid w:val="00C32ADE"/>
    <w:rsid w:val="00C406A1"/>
    <w:rsid w:val="00C71D90"/>
    <w:rsid w:val="00C74105"/>
    <w:rsid w:val="00C85344"/>
    <w:rsid w:val="00C97E0F"/>
    <w:rsid w:val="00CA2030"/>
    <w:rsid w:val="00CC5042"/>
    <w:rsid w:val="00CC550E"/>
    <w:rsid w:val="00CD3668"/>
    <w:rsid w:val="00CF3C9F"/>
    <w:rsid w:val="00CF6F1E"/>
    <w:rsid w:val="00D1442F"/>
    <w:rsid w:val="00D15E26"/>
    <w:rsid w:val="00D15E5E"/>
    <w:rsid w:val="00D2795C"/>
    <w:rsid w:val="00D3100F"/>
    <w:rsid w:val="00D31FD6"/>
    <w:rsid w:val="00D324EB"/>
    <w:rsid w:val="00D36D8F"/>
    <w:rsid w:val="00D37244"/>
    <w:rsid w:val="00D46C3F"/>
    <w:rsid w:val="00D55608"/>
    <w:rsid w:val="00D779D0"/>
    <w:rsid w:val="00D857B8"/>
    <w:rsid w:val="00D87198"/>
    <w:rsid w:val="00D94E4E"/>
    <w:rsid w:val="00DA5CFD"/>
    <w:rsid w:val="00DB6C84"/>
    <w:rsid w:val="00DC4949"/>
    <w:rsid w:val="00DC4E94"/>
    <w:rsid w:val="00DC766B"/>
    <w:rsid w:val="00DD6296"/>
    <w:rsid w:val="00DE328E"/>
    <w:rsid w:val="00DF1003"/>
    <w:rsid w:val="00E05F0F"/>
    <w:rsid w:val="00E0679F"/>
    <w:rsid w:val="00E13A27"/>
    <w:rsid w:val="00E41B07"/>
    <w:rsid w:val="00E65D71"/>
    <w:rsid w:val="00E8028A"/>
    <w:rsid w:val="00E8308E"/>
    <w:rsid w:val="00ED77A0"/>
    <w:rsid w:val="00EE3464"/>
    <w:rsid w:val="00EF5CE4"/>
    <w:rsid w:val="00F039F0"/>
    <w:rsid w:val="00F03FA0"/>
    <w:rsid w:val="00F32CA4"/>
    <w:rsid w:val="00F35A6A"/>
    <w:rsid w:val="00F36B83"/>
    <w:rsid w:val="00F41A10"/>
    <w:rsid w:val="00F4277B"/>
    <w:rsid w:val="00F439F6"/>
    <w:rsid w:val="00F44F49"/>
    <w:rsid w:val="00F451EC"/>
    <w:rsid w:val="00F57DF3"/>
    <w:rsid w:val="00F62B1F"/>
    <w:rsid w:val="00F674BF"/>
    <w:rsid w:val="00F90AD7"/>
    <w:rsid w:val="00F90E4A"/>
    <w:rsid w:val="00F94E4E"/>
    <w:rsid w:val="00FB37BE"/>
    <w:rsid w:val="00FB5CD0"/>
    <w:rsid w:val="00FC07D3"/>
    <w:rsid w:val="00FC3E53"/>
    <w:rsid w:val="00FD1065"/>
    <w:rsid w:val="00FD58EA"/>
    <w:rsid w:val="00FD6F03"/>
    <w:rsid w:val="00FD77C8"/>
    <w:rsid w:val="00FE1C51"/>
    <w:rsid w:val="00FF7221"/>
    <w:rsid w:val="2755B89D"/>
    <w:rsid w:val="37DCD1F5"/>
    <w:rsid w:val="3AF7BDF6"/>
    <w:rsid w:val="43AE2882"/>
    <w:rsid w:val="5924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D6661"/>
  <w15:docId w15:val="{EDA1A87D-AD99-4F66-8D66-98AC9FE52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30455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30455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30455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3045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3045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3045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3045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3045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3045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045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045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0455A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3045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3045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30455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0455A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30455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0455A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3045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455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0455A"/>
    <w:rPr>
      <w:b/>
      <w:bCs/>
      <w:smallCaps/>
      <w:color w:val="0F4761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1A31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3139"/>
  </w:style>
  <w:style w:type="paragraph" w:styleId="Stopka">
    <w:name w:val="footer"/>
    <w:basedOn w:val="Normalny"/>
    <w:link w:val="StopkaZnak"/>
    <w:uiPriority w:val="99"/>
    <w:semiHidden/>
    <w:unhideWhenUsed/>
    <w:rsid w:val="001A31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A3139"/>
  </w:style>
  <w:style w:type="character" w:styleId="Hipercze">
    <w:name w:val="Hyperlink"/>
    <w:basedOn w:val="Domylnaczcionkaakapitu"/>
    <w:uiPriority w:val="99"/>
    <w:unhideWhenUsed/>
    <w:rsid w:val="00C131E7"/>
    <w:rPr>
      <w:color w:val="467886" w:themeColor="hyperlink"/>
      <w:u w:val="single"/>
    </w:rPr>
  </w:style>
  <w:style w:type="paragraph" w:styleId="Poprawka">
    <w:name w:val="Revision"/>
    <w:hidden/>
    <w:uiPriority w:val="99"/>
    <w:semiHidden/>
    <w:rsid w:val="00B709EB"/>
  </w:style>
  <w:style w:type="character" w:styleId="Odwoaniedokomentarza">
    <w:name w:val="annotation reference"/>
    <w:basedOn w:val="Domylnaczcionkaakapitu"/>
    <w:uiPriority w:val="99"/>
    <w:semiHidden/>
    <w:unhideWhenUsed/>
    <w:rsid w:val="00B70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709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09E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09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09E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41123"/>
  </w:style>
  <w:style w:type="character" w:styleId="Nierozpoznanawzmianka">
    <w:name w:val="Unresolved Mention"/>
    <w:basedOn w:val="Domylnaczcionkaakapitu"/>
    <w:uiPriority w:val="99"/>
    <w:semiHidden/>
    <w:unhideWhenUsed/>
    <w:rsid w:val="0054112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5E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5E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5E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86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tylda.pietrykowska@prhub.e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kademiapuchatk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.karas@maspex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bb8cfc-1af0-455c-bfeb-c5c403795a6a">
      <Terms xmlns="http://schemas.microsoft.com/office/infopath/2007/PartnerControls"/>
    </lcf76f155ced4ddcb4097134ff3c332f>
    <TaxCatchAll xmlns="27dbe32a-f070-4961-80b3-f4312b03fe3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EE1AC9ACEFF949BB6593C46D8C3133" ma:contentTypeVersion="10" ma:contentTypeDescription="Utwórz nowy dokument." ma:contentTypeScope="" ma:versionID="8bfd331112d2808354300bc3105cb678">
  <xsd:schema xmlns:xsd="http://www.w3.org/2001/XMLSchema" xmlns:xs="http://www.w3.org/2001/XMLSchema" xmlns:p="http://schemas.microsoft.com/office/2006/metadata/properties" xmlns:ns2="dfbb8cfc-1af0-455c-bfeb-c5c403795a6a" xmlns:ns3="27dbe32a-f070-4961-80b3-f4312b03fe35" targetNamespace="http://schemas.microsoft.com/office/2006/metadata/properties" ma:root="true" ma:fieldsID="9d95dcc9369097bf145ee02acb95084b" ns2:_="" ns3:_="">
    <xsd:import namespace="dfbb8cfc-1af0-455c-bfeb-c5c403795a6a"/>
    <xsd:import namespace="27dbe32a-f070-4961-80b3-f4312b03fe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b8cfc-1af0-455c-bfeb-c5c403795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4d3ad8d-dccb-4f6d-bfb4-3988365197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be32a-f070-4961-80b3-f4312b03fe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18a3f48-d8a3-4678-8149-4e17a7118f1d}" ma:internalName="TaxCatchAll" ma:showField="CatchAllData" ma:web="27dbe32a-f070-4961-80b3-f4312b03f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VmsGfACYvLFTw7HgNXUM/Kw4gQ==">CgMxLjAyDmguNzJoZW9yM29uZ215Mg5oLnc3ZHViZmRiYmZ2cTIOaC5veHI2N3JrdTA3Z3kyDmguZnZnNXhpbWg0dzNzMg5oLndtNXA5Z3ZpbWRoYTIOaC43YXJiNmVwMjlvaHAyDmguYTJhajZpNGtwa3I5Mg5oLjdiZTBtOXhhOWszbTgAciExQVU5MzhmbzJuSXJhczhCT2NCdFBlMEpjaG5VTXJvVW8=</go:docsCustomData>
</go:gDocsCustomXmlDataStorage>
</file>

<file path=customXml/itemProps1.xml><?xml version="1.0" encoding="utf-8"?>
<ds:datastoreItem xmlns:ds="http://schemas.openxmlformats.org/officeDocument/2006/customXml" ds:itemID="{25407771-D0A2-4871-A5D4-608A4F84F8D0}">
  <ds:schemaRefs>
    <ds:schemaRef ds:uri="http://schemas.microsoft.com/office/2006/metadata/properties"/>
    <ds:schemaRef ds:uri="http://schemas.microsoft.com/office/infopath/2007/PartnerControls"/>
    <ds:schemaRef ds:uri="dfbb8cfc-1af0-455c-bfeb-c5c403795a6a"/>
    <ds:schemaRef ds:uri="27dbe32a-f070-4961-80b3-f4312b03fe35"/>
  </ds:schemaRefs>
</ds:datastoreItem>
</file>

<file path=customXml/itemProps2.xml><?xml version="1.0" encoding="utf-8"?>
<ds:datastoreItem xmlns:ds="http://schemas.openxmlformats.org/officeDocument/2006/customXml" ds:itemID="{D2FAE001-2FF6-470C-BC65-957AA1C037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5FC452-3944-471D-98D8-8A8843A917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b8cfc-1af0-455c-bfeb-c5c403795a6a"/>
    <ds:schemaRef ds:uri="27dbe32a-f070-4961-80b3-f4312b03f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998</Words>
  <Characters>5989</Characters>
  <Application>Microsoft Office Word</Application>
  <DocSecurity>0</DocSecurity>
  <Lines>49</Lines>
  <Paragraphs>13</Paragraphs>
  <ScaleCrop>false</ScaleCrop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Danuta Awolusi</dc:creator>
  <cp:lastModifiedBy>Matylda Pietrykowska</cp:lastModifiedBy>
  <cp:revision>19</cp:revision>
  <dcterms:created xsi:type="dcterms:W3CDTF">2025-10-27T10:53:00Z</dcterms:created>
  <dcterms:modified xsi:type="dcterms:W3CDTF">2025-10-27T13:09:00Z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0x01010006EE1AC9ACEFF949BB6593C46D8C3133</vt:lpwstr>
  </property>
  <property fmtid="{D5CDD505-2E9C-101B-9397-08002B2CF9AE}" pid="3" name="MediaServiceImageTags">
    <vt:lpwstr/>
  </property>
</Properties>
</file>