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46A17492" w:rsidR="00BE7A4C" w:rsidRDefault="00CC25A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302910AD">
        <w:rPr>
          <w:rFonts w:ascii="Calibri" w:eastAsia="Calibri" w:hAnsi="Calibri" w:cs="Calibri"/>
          <w:b/>
          <w:bCs/>
        </w:rPr>
        <w:t xml:space="preserve">Lisboa, </w:t>
      </w:r>
      <w:r w:rsidR="00D80D3D">
        <w:rPr>
          <w:rFonts w:ascii="Calibri" w:eastAsia="Calibri" w:hAnsi="Calibri" w:cs="Calibri"/>
          <w:b/>
          <w:bCs/>
        </w:rPr>
        <w:t>30</w:t>
      </w:r>
      <w:r w:rsidRPr="302910AD">
        <w:rPr>
          <w:rFonts w:ascii="Calibri" w:eastAsia="Calibri" w:hAnsi="Calibri" w:cs="Calibri"/>
          <w:b/>
          <w:bCs/>
        </w:rPr>
        <w:t>.</w:t>
      </w:r>
      <w:r w:rsidR="00E10C93">
        <w:rPr>
          <w:rFonts w:ascii="Calibri" w:eastAsia="Calibri" w:hAnsi="Calibri" w:cs="Calibri"/>
          <w:b/>
          <w:bCs/>
        </w:rPr>
        <w:t>10</w:t>
      </w:r>
      <w:r w:rsidRPr="302910AD">
        <w:rPr>
          <w:rFonts w:ascii="Calibri" w:eastAsia="Calibri" w:hAnsi="Calibri" w:cs="Calibri"/>
          <w:b/>
          <w:bCs/>
        </w:rPr>
        <w:t>.202</w:t>
      </w:r>
      <w:r w:rsidR="00442A9F" w:rsidRPr="302910AD">
        <w:rPr>
          <w:rFonts w:ascii="Calibri" w:eastAsia="Calibri" w:hAnsi="Calibri" w:cs="Calibri"/>
          <w:b/>
          <w:bCs/>
        </w:rPr>
        <w:t>5</w:t>
      </w:r>
    </w:p>
    <w:p w14:paraId="475154F1" w14:textId="77777777" w:rsidR="00BE7A4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0C9D2FAD" w14:textId="4A99A61D" w:rsidR="001F31D5" w:rsidRPr="001F31D5" w:rsidRDefault="28E6A28C" w:rsidP="001F31D5">
      <w:pPr>
        <w:spacing w:line="360" w:lineRule="auto"/>
        <w:jc w:val="center"/>
        <w:rPr>
          <w:rFonts w:ascii="Calibri" w:eastAsia="MS Mincho" w:hAnsi="Calibri" w:cs="Times New Roman"/>
          <w:sz w:val="22"/>
          <w:szCs w:val="22"/>
          <w:u w:val="single"/>
        </w:rPr>
      </w:pPr>
      <w:bookmarkStart w:id="0" w:name="_heading=h.gjdgxs"/>
      <w:bookmarkEnd w:id="0"/>
      <w:r w:rsidRPr="59A0EC87">
        <w:rPr>
          <w:rFonts w:ascii="Calibri" w:eastAsia="MS Mincho" w:hAnsi="Calibri" w:cs="Times New Roman"/>
          <w:sz w:val="22"/>
          <w:szCs w:val="22"/>
          <w:u w:val="single"/>
        </w:rPr>
        <w:t>Consumidores</w:t>
      </w:r>
      <w:r w:rsidR="001F31D5" w:rsidRPr="59A0EC87">
        <w:rPr>
          <w:rFonts w:ascii="Calibri" w:eastAsia="MS Mincho" w:hAnsi="Calibri" w:cs="Times New Roman"/>
          <w:sz w:val="22"/>
          <w:szCs w:val="22"/>
          <w:u w:val="single"/>
        </w:rPr>
        <w:t xml:space="preserve"> tencionam gastar em média 327</w:t>
      </w:r>
      <w:r w:rsidR="444C437E" w:rsidRPr="59A0EC87">
        <w:rPr>
          <w:rFonts w:ascii="Calibri" w:eastAsia="MS Mincho" w:hAnsi="Calibri" w:cs="Times New Roman"/>
          <w:sz w:val="22"/>
          <w:szCs w:val="22"/>
          <w:u w:val="single"/>
        </w:rPr>
        <w:t xml:space="preserve"> euros</w:t>
      </w:r>
      <w:r w:rsidR="001F31D5" w:rsidRPr="59A0EC87">
        <w:rPr>
          <w:rFonts w:ascii="Calibri" w:eastAsia="MS Mincho" w:hAnsi="Calibri" w:cs="Times New Roman"/>
          <w:sz w:val="22"/>
          <w:szCs w:val="22"/>
          <w:u w:val="single"/>
        </w:rPr>
        <w:t xml:space="preserve"> este ano</w:t>
      </w:r>
    </w:p>
    <w:p w14:paraId="5B617BF8" w14:textId="77777777" w:rsidR="008C0C74" w:rsidRDefault="001F31D5" w:rsidP="00A76834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86</w:t>
      </w:r>
      <w:r w:rsidRPr="001F31D5">
        <w:rPr>
          <w:rFonts w:ascii="Calibri" w:eastAsia="Calibri" w:hAnsi="Calibri" w:cs="Calibri"/>
          <w:b/>
          <w:bCs/>
          <w:sz w:val="40"/>
          <w:szCs w:val="40"/>
        </w:rPr>
        <w:t xml:space="preserve">% DOS PORTUGUESES </w:t>
      </w:r>
      <w:r w:rsidR="00A76834">
        <w:rPr>
          <w:rFonts w:ascii="Calibri" w:eastAsia="Calibri" w:hAnsi="Calibri" w:cs="Calibri"/>
          <w:b/>
          <w:bCs/>
          <w:sz w:val="40"/>
          <w:szCs w:val="40"/>
        </w:rPr>
        <w:t xml:space="preserve">ESPERA APROVEITAR </w:t>
      </w:r>
    </w:p>
    <w:p w14:paraId="0F1F7D2F" w14:textId="791F123D" w:rsidR="00022AB8" w:rsidRPr="00FD2E1C" w:rsidRDefault="008C0C74" w:rsidP="00A76834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26C84E41">
        <w:rPr>
          <w:rFonts w:ascii="Calibri" w:eastAsia="Calibri" w:hAnsi="Calibri" w:cs="Calibri"/>
          <w:b/>
          <w:bCs/>
          <w:sz w:val="40"/>
          <w:szCs w:val="40"/>
        </w:rPr>
        <w:t xml:space="preserve">ESTA </w:t>
      </w:r>
      <w:r w:rsidR="001F31D5" w:rsidRPr="26C84E41">
        <w:rPr>
          <w:rFonts w:ascii="Calibri" w:eastAsia="Calibri" w:hAnsi="Calibri" w:cs="Calibri"/>
          <w:b/>
          <w:bCs/>
          <w:sz w:val="40"/>
          <w:szCs w:val="40"/>
        </w:rPr>
        <w:t>BLACK FRIDAY</w:t>
      </w:r>
    </w:p>
    <w:p w14:paraId="00F6CED1" w14:textId="200C8B8C" w:rsidR="001F31D5" w:rsidRDefault="001F31D5" w:rsidP="001F31D5">
      <w:pPr>
        <w:numPr>
          <w:ilvl w:val="0"/>
          <w:numId w:val="4"/>
        </w:numPr>
        <w:spacing w:line="360" w:lineRule="auto"/>
        <w:jc w:val="both"/>
        <w:rPr>
          <w:rFonts w:ascii="Calibri" w:eastAsia="MS Mincho" w:hAnsi="Calibri" w:cs="Times New Roman"/>
          <w:b/>
          <w:bCs/>
          <w:sz w:val="20"/>
          <w:szCs w:val="20"/>
        </w:rPr>
      </w:pPr>
      <w:r w:rsidRPr="59A0EC87">
        <w:rPr>
          <w:rFonts w:ascii="Calibri" w:eastAsia="MS Mincho" w:hAnsi="Calibri" w:cs="Times New Roman"/>
          <w:b/>
          <w:bCs/>
          <w:sz w:val="20"/>
          <w:szCs w:val="20"/>
        </w:rPr>
        <w:t>Estudo da Netsonda para a Worten revela que 8</w:t>
      </w:r>
      <w:r w:rsidR="00A76834" w:rsidRPr="59A0EC87">
        <w:rPr>
          <w:rFonts w:ascii="Calibri" w:eastAsia="MS Mincho" w:hAnsi="Calibri" w:cs="Times New Roman"/>
          <w:b/>
          <w:bCs/>
          <w:sz w:val="20"/>
          <w:szCs w:val="20"/>
        </w:rPr>
        <w:t>6</w:t>
      </w:r>
      <w:r w:rsidRPr="59A0EC87">
        <w:rPr>
          <w:rFonts w:ascii="Calibri" w:eastAsia="MS Mincho" w:hAnsi="Calibri" w:cs="Times New Roman"/>
          <w:b/>
          <w:bCs/>
          <w:sz w:val="20"/>
          <w:szCs w:val="20"/>
        </w:rPr>
        <w:t xml:space="preserve">% dos portugueses </w:t>
      </w:r>
      <w:r w:rsidR="00A76834" w:rsidRPr="59A0EC87">
        <w:rPr>
          <w:rFonts w:ascii="Calibri" w:eastAsia="MS Mincho" w:hAnsi="Calibri" w:cs="Times New Roman"/>
          <w:b/>
          <w:bCs/>
          <w:sz w:val="20"/>
          <w:szCs w:val="20"/>
        </w:rPr>
        <w:t xml:space="preserve">considera </w:t>
      </w:r>
      <w:r w:rsidR="303EA3B6" w:rsidRPr="59A0EC87">
        <w:rPr>
          <w:rFonts w:ascii="Calibri" w:eastAsia="MS Mincho" w:hAnsi="Calibri" w:cs="Times New Roman"/>
          <w:b/>
          <w:bCs/>
          <w:sz w:val="20"/>
          <w:szCs w:val="20"/>
        </w:rPr>
        <w:t xml:space="preserve">fazer compras </w:t>
      </w:r>
      <w:r w:rsidR="00A76834" w:rsidRPr="59A0EC87">
        <w:rPr>
          <w:rFonts w:ascii="Calibri" w:eastAsia="MS Mincho" w:hAnsi="Calibri" w:cs="Times New Roman"/>
          <w:b/>
          <w:bCs/>
          <w:sz w:val="20"/>
          <w:szCs w:val="20"/>
        </w:rPr>
        <w:t>nesta Black Friday;</w:t>
      </w:r>
    </w:p>
    <w:p w14:paraId="60425493" w14:textId="03E5BA75" w:rsidR="00A76834" w:rsidRDefault="00A76834" w:rsidP="001F31D5">
      <w:pPr>
        <w:numPr>
          <w:ilvl w:val="0"/>
          <w:numId w:val="4"/>
        </w:numPr>
        <w:spacing w:line="360" w:lineRule="auto"/>
        <w:jc w:val="both"/>
        <w:rPr>
          <w:rFonts w:ascii="Calibri" w:eastAsia="MS Mincho" w:hAnsi="Calibri" w:cs="Times New Roman"/>
          <w:b/>
          <w:bCs/>
          <w:sz w:val="20"/>
          <w:szCs w:val="20"/>
        </w:rPr>
      </w:pPr>
      <w:r w:rsidRPr="59A0EC87">
        <w:rPr>
          <w:rFonts w:ascii="Calibri" w:eastAsia="MS Mincho" w:hAnsi="Calibri" w:cs="Times New Roman"/>
          <w:b/>
          <w:bCs/>
          <w:sz w:val="20"/>
          <w:szCs w:val="20"/>
        </w:rPr>
        <w:t>3</w:t>
      </w:r>
      <w:r w:rsidR="008C0C74" w:rsidRPr="59A0EC87">
        <w:rPr>
          <w:rFonts w:ascii="Calibri" w:eastAsia="MS Mincho" w:hAnsi="Calibri" w:cs="Times New Roman"/>
          <w:b/>
          <w:bCs/>
          <w:sz w:val="20"/>
          <w:szCs w:val="20"/>
        </w:rPr>
        <w:t>27</w:t>
      </w:r>
      <w:r w:rsidR="142BF858" w:rsidRPr="59A0EC87">
        <w:rPr>
          <w:rFonts w:ascii="Calibri" w:eastAsia="MS Mincho" w:hAnsi="Calibri" w:cs="Times New Roman"/>
          <w:b/>
          <w:bCs/>
          <w:sz w:val="20"/>
          <w:szCs w:val="20"/>
        </w:rPr>
        <w:t xml:space="preserve"> euros</w:t>
      </w:r>
      <w:r w:rsidR="008C0C74" w:rsidRPr="59A0EC87">
        <w:rPr>
          <w:rFonts w:ascii="Calibri" w:eastAsia="MS Mincho" w:hAnsi="Calibri" w:cs="Times New Roman"/>
          <w:b/>
          <w:bCs/>
          <w:sz w:val="20"/>
          <w:szCs w:val="20"/>
        </w:rPr>
        <w:t xml:space="preserve"> é o valor médio que os portugueses tencionam gastar nestas compras, com 30% dos inquiridos a afirmar que prevê gastar mais este ano;</w:t>
      </w:r>
    </w:p>
    <w:p w14:paraId="3ABBEAE3" w14:textId="35DC5F58" w:rsidR="008C0C74" w:rsidRDefault="008C0C74" w:rsidP="008C0C74">
      <w:pPr>
        <w:numPr>
          <w:ilvl w:val="0"/>
          <w:numId w:val="4"/>
        </w:numPr>
        <w:spacing w:line="360" w:lineRule="auto"/>
        <w:jc w:val="both"/>
        <w:rPr>
          <w:rFonts w:ascii="Calibri" w:eastAsia="MS Mincho" w:hAnsi="Calibri" w:cs="Times New Roman"/>
          <w:b/>
          <w:bCs/>
          <w:sz w:val="20"/>
          <w:szCs w:val="20"/>
        </w:rPr>
      </w:pPr>
      <w:r>
        <w:rPr>
          <w:rFonts w:ascii="Calibri" w:eastAsia="MS Mincho" w:hAnsi="Calibri" w:cs="Times New Roman"/>
          <w:b/>
          <w:bCs/>
          <w:sz w:val="20"/>
          <w:szCs w:val="20"/>
        </w:rPr>
        <w:t xml:space="preserve">Produtos de </w:t>
      </w:r>
      <w:r w:rsidRPr="00CB3CCE">
        <w:rPr>
          <w:rFonts w:ascii="Calibri" w:eastAsia="MS Mincho" w:hAnsi="Calibri" w:cs="Times New Roman"/>
          <w:b/>
          <w:bCs/>
          <w:sz w:val="20"/>
          <w:szCs w:val="20"/>
        </w:rPr>
        <w:t xml:space="preserve">tecnologia continuam a ser os mais procurados, seguindo-se </w:t>
      </w:r>
      <w:r>
        <w:rPr>
          <w:rFonts w:ascii="Calibri" w:eastAsia="MS Mincho" w:hAnsi="Calibri" w:cs="Times New Roman"/>
          <w:b/>
          <w:bCs/>
          <w:sz w:val="20"/>
          <w:szCs w:val="20"/>
        </w:rPr>
        <w:t>as categorias de</w:t>
      </w:r>
      <w:r w:rsidRPr="00CB3CCE">
        <w:rPr>
          <w:rFonts w:ascii="Calibri" w:eastAsia="MS Mincho" w:hAnsi="Calibri" w:cs="Times New Roman"/>
          <w:b/>
          <w:bCs/>
          <w:sz w:val="20"/>
          <w:szCs w:val="20"/>
        </w:rPr>
        <w:t xml:space="preserve"> moda e acessórios</w:t>
      </w:r>
      <w:r>
        <w:rPr>
          <w:rFonts w:ascii="Calibri" w:eastAsia="MS Mincho" w:hAnsi="Calibri" w:cs="Times New Roman"/>
          <w:b/>
          <w:bCs/>
          <w:sz w:val="20"/>
          <w:szCs w:val="20"/>
        </w:rPr>
        <w:t>,</w:t>
      </w:r>
      <w:r w:rsidRPr="00CB3CCE">
        <w:rPr>
          <w:rFonts w:ascii="Calibri" w:eastAsia="MS Mincho" w:hAnsi="Calibri" w:cs="Times New Roman"/>
          <w:b/>
          <w:bCs/>
          <w:sz w:val="20"/>
          <w:szCs w:val="20"/>
        </w:rPr>
        <w:t xml:space="preserve"> eletrodomésticos</w:t>
      </w:r>
      <w:r>
        <w:rPr>
          <w:rFonts w:ascii="Calibri" w:eastAsia="MS Mincho" w:hAnsi="Calibri" w:cs="Times New Roman"/>
          <w:b/>
          <w:bCs/>
          <w:sz w:val="20"/>
          <w:szCs w:val="20"/>
        </w:rPr>
        <w:t xml:space="preserve"> e livros, à semelhança do ano passado</w:t>
      </w:r>
      <w:r w:rsidR="00126BB6">
        <w:rPr>
          <w:rFonts w:ascii="Calibri" w:eastAsia="MS Mincho" w:hAnsi="Calibri" w:cs="Times New Roman"/>
          <w:b/>
          <w:bCs/>
          <w:sz w:val="20"/>
          <w:szCs w:val="20"/>
        </w:rPr>
        <w:t>;</w:t>
      </w:r>
    </w:p>
    <w:p w14:paraId="303C1F92" w14:textId="3B5B0DEE" w:rsidR="008C0C74" w:rsidRPr="008C0C74" w:rsidRDefault="008C0C74" w:rsidP="008C0C74">
      <w:pPr>
        <w:numPr>
          <w:ilvl w:val="0"/>
          <w:numId w:val="4"/>
        </w:numPr>
        <w:spacing w:line="360" w:lineRule="auto"/>
        <w:jc w:val="both"/>
        <w:rPr>
          <w:rFonts w:ascii="Calibri" w:eastAsia="MS Mincho" w:hAnsi="Calibri" w:cs="Times New Roman"/>
          <w:b/>
          <w:bCs/>
          <w:sz w:val="20"/>
          <w:szCs w:val="20"/>
        </w:rPr>
      </w:pPr>
      <w:bookmarkStart w:id="1" w:name="_Hlk211960087"/>
      <w:r>
        <w:rPr>
          <w:rFonts w:ascii="Calibri" w:eastAsia="MS Mincho" w:hAnsi="Calibri" w:cs="Times New Roman"/>
          <w:b/>
          <w:bCs/>
          <w:sz w:val="20"/>
          <w:szCs w:val="20"/>
        </w:rPr>
        <w:t>Mais de metade dos portugueses prevê comprar em loja física, apesar de 42% afirmar que vai comprar exclusivamente on</w:t>
      </w:r>
      <w:r w:rsidR="00126BB6">
        <w:rPr>
          <w:rFonts w:ascii="Calibri" w:eastAsia="MS Mincho" w:hAnsi="Calibri" w:cs="Times New Roman"/>
          <w:b/>
          <w:bCs/>
          <w:sz w:val="20"/>
          <w:szCs w:val="20"/>
        </w:rPr>
        <w:t>line (valor mais alto desde a pandemia);</w:t>
      </w:r>
      <w:r>
        <w:rPr>
          <w:rFonts w:ascii="Calibri" w:eastAsia="MS Mincho" w:hAnsi="Calibri" w:cs="Times New Roman"/>
          <w:b/>
          <w:bCs/>
          <w:sz w:val="20"/>
          <w:szCs w:val="20"/>
        </w:rPr>
        <w:t xml:space="preserve"> </w:t>
      </w:r>
    </w:p>
    <w:bookmarkEnd w:id="1"/>
    <w:p w14:paraId="682BD5CC" w14:textId="7486F108" w:rsidR="008C0C74" w:rsidRDefault="008C0C74" w:rsidP="001F31D5">
      <w:pPr>
        <w:numPr>
          <w:ilvl w:val="0"/>
          <w:numId w:val="4"/>
        </w:numPr>
        <w:spacing w:line="360" w:lineRule="auto"/>
        <w:jc w:val="both"/>
        <w:rPr>
          <w:rFonts w:ascii="Calibri" w:eastAsia="MS Mincho" w:hAnsi="Calibri" w:cs="Times New Roman"/>
          <w:b/>
          <w:bCs/>
          <w:sz w:val="20"/>
          <w:szCs w:val="20"/>
        </w:rPr>
      </w:pPr>
      <w:r>
        <w:rPr>
          <w:rFonts w:ascii="Calibri" w:eastAsia="MS Mincho" w:hAnsi="Calibri" w:cs="Times New Roman"/>
          <w:b/>
          <w:bCs/>
          <w:sz w:val="20"/>
          <w:szCs w:val="20"/>
        </w:rPr>
        <w:t>Worten continua a ser a loja mais recordada em campanhas de Black Friday, mais 42 pontos percentuais do que a segunda marca mais recordada.</w:t>
      </w:r>
    </w:p>
    <w:p w14:paraId="74ADCD97" w14:textId="77777777" w:rsidR="00AD304B" w:rsidRDefault="00AD304B" w:rsidP="001F31D5">
      <w:pPr>
        <w:spacing w:line="360" w:lineRule="auto"/>
        <w:jc w:val="both"/>
        <w:rPr>
          <w:rFonts w:ascii="Calibri" w:eastAsia="MS Mincho" w:hAnsi="Calibri" w:cs="Calibri"/>
          <w:bCs/>
          <w:sz w:val="20"/>
          <w:szCs w:val="20"/>
        </w:rPr>
      </w:pPr>
    </w:p>
    <w:p w14:paraId="60E48FF2" w14:textId="6CDBB4D3" w:rsidR="002E3F1C" w:rsidRDefault="002E3F1C" w:rsidP="26C84E41">
      <w:pPr>
        <w:spacing w:line="360" w:lineRule="auto"/>
        <w:jc w:val="both"/>
        <w:rPr>
          <w:rFonts w:ascii="Calibri" w:eastAsia="MS Mincho" w:hAnsi="Calibri" w:cs="Calibri"/>
          <w:sz w:val="20"/>
          <w:szCs w:val="20"/>
        </w:rPr>
      </w:pPr>
      <w:r w:rsidRPr="59A0EC87">
        <w:rPr>
          <w:rFonts w:ascii="Calibri" w:eastAsia="MS Mincho" w:hAnsi="Calibri" w:cs="Calibri"/>
          <w:sz w:val="20"/>
          <w:szCs w:val="20"/>
        </w:rPr>
        <w:t xml:space="preserve">A Black Friday já faz parte dos hábitos de consumo dos portugueses. De acordo com o mais recente estudo da Netsonda para a Worten, 99% dos inquiridos já ouviu falar da campanha e 86% </w:t>
      </w:r>
      <w:r w:rsidR="009C462A" w:rsidRPr="59A0EC87">
        <w:rPr>
          <w:rFonts w:ascii="Calibri" w:eastAsia="MS Mincho" w:hAnsi="Calibri" w:cs="Calibri"/>
          <w:sz w:val="20"/>
          <w:szCs w:val="20"/>
        </w:rPr>
        <w:t>considera</w:t>
      </w:r>
      <w:r w:rsidRPr="59A0EC87">
        <w:rPr>
          <w:rFonts w:ascii="Calibri" w:eastAsia="MS Mincho" w:hAnsi="Calibri" w:cs="Calibri"/>
          <w:sz w:val="20"/>
          <w:szCs w:val="20"/>
        </w:rPr>
        <w:t xml:space="preserve"> fazer compras este ano. Em média, os portugueses planeiam gastar 327</w:t>
      </w:r>
      <w:r w:rsidR="0476F4CC" w:rsidRPr="59A0EC87">
        <w:rPr>
          <w:rFonts w:ascii="Calibri" w:eastAsia="MS Mincho" w:hAnsi="Calibri" w:cs="Calibri"/>
          <w:sz w:val="20"/>
          <w:szCs w:val="20"/>
        </w:rPr>
        <w:t xml:space="preserve"> euros</w:t>
      </w:r>
      <w:r w:rsidRPr="59A0EC87">
        <w:rPr>
          <w:rFonts w:ascii="Calibri" w:eastAsia="MS Mincho" w:hAnsi="Calibri" w:cs="Calibri"/>
          <w:sz w:val="20"/>
          <w:szCs w:val="20"/>
        </w:rPr>
        <w:t xml:space="preserve"> nesta Black Friday, </w:t>
      </w:r>
      <w:r w:rsidR="533F5F98" w:rsidRPr="59A0EC87">
        <w:rPr>
          <w:rFonts w:ascii="Calibri" w:eastAsia="MS Mincho" w:hAnsi="Calibri" w:cs="Calibri"/>
          <w:sz w:val="20"/>
          <w:szCs w:val="20"/>
        </w:rPr>
        <w:t xml:space="preserve">sensivelmente </w:t>
      </w:r>
      <w:r w:rsidRPr="59A0EC87">
        <w:rPr>
          <w:rFonts w:ascii="Calibri" w:eastAsia="MS Mincho" w:hAnsi="Calibri" w:cs="Calibri"/>
          <w:sz w:val="20"/>
          <w:szCs w:val="20"/>
        </w:rPr>
        <w:t>o mesmo valor que em 2024 (330</w:t>
      </w:r>
      <w:r w:rsidR="2E5E37F9" w:rsidRPr="59A0EC87">
        <w:rPr>
          <w:rFonts w:ascii="Calibri" w:eastAsia="MS Mincho" w:hAnsi="Calibri" w:cs="Calibri"/>
          <w:sz w:val="20"/>
          <w:szCs w:val="20"/>
        </w:rPr>
        <w:t xml:space="preserve"> euros</w:t>
      </w:r>
      <w:r w:rsidRPr="59A0EC87">
        <w:rPr>
          <w:rFonts w:ascii="Calibri" w:eastAsia="MS Mincho" w:hAnsi="Calibri" w:cs="Calibri"/>
          <w:sz w:val="20"/>
          <w:szCs w:val="20"/>
        </w:rPr>
        <w:t>), sendo que três em cada dez admitem que vão gastar mais do que no ano passado.</w:t>
      </w:r>
    </w:p>
    <w:p w14:paraId="2F3ED939" w14:textId="77777777" w:rsidR="002E3F1C" w:rsidRDefault="002E3F1C" w:rsidP="00AD304B">
      <w:pPr>
        <w:spacing w:line="360" w:lineRule="auto"/>
        <w:jc w:val="both"/>
        <w:rPr>
          <w:rFonts w:ascii="Calibri" w:eastAsia="MS Mincho" w:hAnsi="Calibri" w:cs="Calibri"/>
          <w:bCs/>
          <w:sz w:val="20"/>
          <w:szCs w:val="20"/>
        </w:rPr>
      </w:pPr>
    </w:p>
    <w:p w14:paraId="2E4A809B" w14:textId="3CF7E2B0" w:rsidR="00666E49" w:rsidRDefault="001256DB" w:rsidP="26C84E41">
      <w:pPr>
        <w:spacing w:line="360" w:lineRule="auto"/>
        <w:jc w:val="both"/>
        <w:rPr>
          <w:rFonts w:ascii="Calibri" w:eastAsia="MS Mincho" w:hAnsi="Calibri" w:cs="Calibri"/>
          <w:sz w:val="20"/>
          <w:szCs w:val="20"/>
        </w:rPr>
      </w:pPr>
      <w:r w:rsidRPr="59A0EC87">
        <w:rPr>
          <w:rFonts w:ascii="Calibri" w:eastAsia="MS Mincho" w:hAnsi="Calibri" w:cs="Calibri"/>
          <w:sz w:val="20"/>
          <w:szCs w:val="20"/>
        </w:rPr>
        <w:t xml:space="preserve">As compras em loja física </w:t>
      </w:r>
      <w:r w:rsidR="571CF7E2" w:rsidRPr="59A0EC87">
        <w:rPr>
          <w:rFonts w:ascii="Calibri" w:eastAsia="MS Mincho" w:hAnsi="Calibri" w:cs="Calibri"/>
          <w:sz w:val="20"/>
          <w:szCs w:val="20"/>
        </w:rPr>
        <w:t xml:space="preserve">mantêm </w:t>
      </w:r>
      <w:r w:rsidRPr="59A0EC87">
        <w:rPr>
          <w:rFonts w:ascii="Calibri" w:eastAsia="MS Mincho" w:hAnsi="Calibri" w:cs="Calibri"/>
          <w:sz w:val="20"/>
          <w:szCs w:val="20"/>
        </w:rPr>
        <w:t>relevância</w:t>
      </w:r>
      <w:r w:rsidR="1B3DF560" w:rsidRPr="59A0EC87">
        <w:rPr>
          <w:rFonts w:ascii="Calibri" w:eastAsia="MS Mincho" w:hAnsi="Calibri" w:cs="Calibri"/>
          <w:sz w:val="20"/>
          <w:szCs w:val="20"/>
        </w:rPr>
        <w:t xml:space="preserve"> para o consumidor</w:t>
      </w:r>
      <w:r w:rsidRPr="59A0EC87">
        <w:rPr>
          <w:rFonts w:ascii="Calibri" w:eastAsia="MS Mincho" w:hAnsi="Calibri" w:cs="Calibri"/>
          <w:sz w:val="20"/>
          <w:szCs w:val="20"/>
        </w:rPr>
        <w:t xml:space="preserve">, com mais de metade dos </w:t>
      </w:r>
      <w:r w:rsidR="7DEA533D" w:rsidRPr="59A0EC87">
        <w:rPr>
          <w:rFonts w:ascii="Calibri" w:eastAsia="MS Mincho" w:hAnsi="Calibri" w:cs="Calibri"/>
          <w:sz w:val="20"/>
          <w:szCs w:val="20"/>
        </w:rPr>
        <w:t xml:space="preserve">inquiridos </w:t>
      </w:r>
      <w:r w:rsidRPr="59A0EC87">
        <w:rPr>
          <w:rFonts w:ascii="Calibri" w:eastAsia="MS Mincho" w:hAnsi="Calibri" w:cs="Calibri"/>
          <w:sz w:val="20"/>
          <w:szCs w:val="20"/>
        </w:rPr>
        <w:t xml:space="preserve">a </w:t>
      </w:r>
      <w:r w:rsidR="00220C85" w:rsidRPr="59A0EC87">
        <w:rPr>
          <w:rFonts w:ascii="Calibri" w:eastAsia="MS Mincho" w:hAnsi="Calibri" w:cs="Calibri"/>
          <w:sz w:val="20"/>
          <w:szCs w:val="20"/>
        </w:rPr>
        <w:t>prever</w:t>
      </w:r>
      <w:r w:rsidRPr="59A0EC87">
        <w:rPr>
          <w:rFonts w:ascii="Calibri" w:eastAsia="MS Mincho" w:hAnsi="Calibri" w:cs="Calibri"/>
          <w:sz w:val="20"/>
          <w:szCs w:val="20"/>
        </w:rPr>
        <w:t xml:space="preserve"> comprar em loja física</w:t>
      </w:r>
      <w:r w:rsidR="00220C85" w:rsidRPr="59A0EC87">
        <w:rPr>
          <w:rFonts w:ascii="Calibri" w:eastAsia="MS Mincho" w:hAnsi="Calibri" w:cs="Calibri"/>
          <w:sz w:val="20"/>
          <w:szCs w:val="20"/>
        </w:rPr>
        <w:t xml:space="preserve"> (58% em 2025 vs. 43% em 2024). Ainda assim, 4</w:t>
      </w:r>
      <w:r w:rsidRPr="59A0EC87">
        <w:rPr>
          <w:rFonts w:ascii="Calibri" w:eastAsia="MS Mincho" w:hAnsi="Calibri" w:cs="Calibri"/>
          <w:sz w:val="20"/>
          <w:szCs w:val="20"/>
        </w:rPr>
        <w:t>2% afirma</w:t>
      </w:r>
      <w:r w:rsidR="00220C85" w:rsidRPr="59A0EC87">
        <w:rPr>
          <w:rFonts w:ascii="Calibri" w:eastAsia="MS Mincho" w:hAnsi="Calibri" w:cs="Calibri"/>
          <w:sz w:val="20"/>
          <w:szCs w:val="20"/>
        </w:rPr>
        <w:t xml:space="preserve"> </w:t>
      </w:r>
      <w:r w:rsidRPr="59A0EC87">
        <w:rPr>
          <w:rFonts w:ascii="Calibri" w:eastAsia="MS Mincho" w:hAnsi="Calibri" w:cs="Calibri"/>
          <w:sz w:val="20"/>
          <w:szCs w:val="20"/>
        </w:rPr>
        <w:t xml:space="preserve">que </w:t>
      </w:r>
      <w:r w:rsidR="00220C85" w:rsidRPr="59A0EC87">
        <w:rPr>
          <w:rFonts w:ascii="Calibri" w:eastAsia="MS Mincho" w:hAnsi="Calibri" w:cs="Calibri"/>
          <w:sz w:val="20"/>
          <w:szCs w:val="20"/>
        </w:rPr>
        <w:t>tenciona</w:t>
      </w:r>
      <w:r w:rsidRPr="59A0EC87">
        <w:rPr>
          <w:rFonts w:ascii="Calibri" w:eastAsia="MS Mincho" w:hAnsi="Calibri" w:cs="Calibri"/>
          <w:sz w:val="20"/>
          <w:szCs w:val="20"/>
        </w:rPr>
        <w:t xml:space="preserve"> comprar exclusivamente online, o valor mais alto desde a pandemia. </w:t>
      </w:r>
      <w:r w:rsidR="009C462A" w:rsidRPr="59A0EC87">
        <w:rPr>
          <w:rFonts w:ascii="Calibri" w:eastAsia="MS Mincho" w:hAnsi="Calibri" w:cs="Calibri"/>
          <w:sz w:val="20"/>
          <w:szCs w:val="20"/>
        </w:rPr>
        <w:t xml:space="preserve">Em linha com o que se verificou no ano passado, a tecnologia continua a ser a categoria mais procurada nesta Black Friday, seguida de moda e acessórios, eletrodomésticos e livros, que se mantêm no quarto lugar das preferências de compra dos consumidores portugueses. </w:t>
      </w:r>
    </w:p>
    <w:p w14:paraId="5DC16C11" w14:textId="77777777" w:rsidR="001F31D5" w:rsidRDefault="001F31D5" w:rsidP="001F31D5">
      <w:pPr>
        <w:spacing w:line="360" w:lineRule="auto"/>
        <w:jc w:val="both"/>
        <w:rPr>
          <w:rFonts w:ascii="Calibri" w:eastAsia="MS Mincho" w:hAnsi="Calibri" w:cs="Calibri"/>
          <w:bCs/>
          <w:sz w:val="20"/>
          <w:szCs w:val="20"/>
        </w:rPr>
      </w:pPr>
    </w:p>
    <w:p w14:paraId="3B540C39" w14:textId="29F3E07E" w:rsidR="001F31D5" w:rsidRPr="00BC1F9A" w:rsidRDefault="00220C85" w:rsidP="26C84E41">
      <w:pPr>
        <w:spacing w:line="360" w:lineRule="auto"/>
        <w:jc w:val="both"/>
        <w:rPr>
          <w:rFonts w:ascii="Calibri" w:eastAsia="MS Mincho" w:hAnsi="Calibri" w:cs="Calibri"/>
          <w:sz w:val="20"/>
          <w:szCs w:val="20"/>
        </w:rPr>
      </w:pPr>
      <w:r w:rsidRPr="59A0EC87">
        <w:rPr>
          <w:rFonts w:ascii="Calibri" w:eastAsia="MS Mincho" w:hAnsi="Calibri" w:cs="Calibri"/>
          <w:sz w:val="20"/>
          <w:szCs w:val="20"/>
        </w:rPr>
        <w:lastRenderedPageBreak/>
        <w:t>Mais de um terço dos</w:t>
      </w:r>
      <w:r w:rsidR="001F31D5" w:rsidRPr="59A0EC87">
        <w:rPr>
          <w:rFonts w:ascii="Calibri" w:eastAsia="MS Mincho" w:hAnsi="Calibri" w:cs="Calibri"/>
          <w:sz w:val="20"/>
          <w:szCs w:val="20"/>
        </w:rPr>
        <w:t xml:space="preserve"> participantes (</w:t>
      </w:r>
      <w:r w:rsidRPr="59A0EC87">
        <w:rPr>
          <w:rFonts w:ascii="Calibri" w:eastAsia="MS Mincho" w:hAnsi="Calibri" w:cs="Calibri"/>
          <w:sz w:val="20"/>
          <w:szCs w:val="20"/>
        </w:rPr>
        <w:t>39</w:t>
      </w:r>
      <w:r w:rsidR="001F31D5" w:rsidRPr="59A0EC87">
        <w:rPr>
          <w:rFonts w:ascii="Calibri" w:eastAsia="MS Mincho" w:hAnsi="Calibri" w:cs="Calibri"/>
          <w:sz w:val="20"/>
          <w:szCs w:val="20"/>
        </w:rPr>
        <w:t xml:space="preserve">%) vê na Black Friday </w:t>
      </w:r>
      <w:r w:rsidRPr="59A0EC87">
        <w:rPr>
          <w:rFonts w:ascii="Calibri" w:eastAsia="MS Mincho" w:hAnsi="Calibri" w:cs="Calibri"/>
          <w:sz w:val="20"/>
          <w:szCs w:val="20"/>
        </w:rPr>
        <w:t>uma oportunidade para</w:t>
      </w:r>
      <w:r w:rsidR="001F31D5" w:rsidRPr="59A0EC87">
        <w:rPr>
          <w:rFonts w:ascii="Calibri" w:eastAsia="MS Mincho" w:hAnsi="Calibri" w:cs="Calibri"/>
          <w:sz w:val="20"/>
          <w:szCs w:val="20"/>
        </w:rPr>
        <w:t xml:space="preserve"> antecipar as compras de Natal, </w:t>
      </w:r>
      <w:r w:rsidRPr="59A0EC87">
        <w:rPr>
          <w:rFonts w:ascii="Calibri" w:eastAsia="MS Mincho" w:hAnsi="Calibri" w:cs="Calibri"/>
          <w:sz w:val="20"/>
          <w:szCs w:val="20"/>
        </w:rPr>
        <w:t>apesar de a maioria (65%) assumir que pretende</w:t>
      </w:r>
      <w:r w:rsidR="001F31D5" w:rsidRPr="59A0EC87">
        <w:rPr>
          <w:rFonts w:ascii="Calibri" w:eastAsia="MS Mincho" w:hAnsi="Calibri" w:cs="Calibri"/>
          <w:sz w:val="20"/>
          <w:szCs w:val="20"/>
        </w:rPr>
        <w:t xml:space="preserve"> aproveitar as promoções para si mesmo. Mais de 2/5 dos potenciais compradores na Black Friday costumam começar a acompanhar preços com antecedência, enquanto cerca de 1/3 não faz qualquer tipo de preparação.</w:t>
      </w:r>
    </w:p>
    <w:p w14:paraId="69423524" w14:textId="2A15C7A4" w:rsidR="26C84E41" w:rsidRDefault="26C84E41" w:rsidP="26C84E41">
      <w:pPr>
        <w:spacing w:line="360" w:lineRule="auto"/>
        <w:jc w:val="both"/>
        <w:rPr>
          <w:rFonts w:ascii="Calibri" w:eastAsia="MS Mincho" w:hAnsi="Calibri" w:cs="Calibri"/>
          <w:sz w:val="20"/>
          <w:szCs w:val="20"/>
        </w:rPr>
      </w:pPr>
    </w:p>
    <w:p w14:paraId="2265B5E9" w14:textId="465021C5" w:rsidR="001F31D5" w:rsidRPr="00BC1F9A" w:rsidRDefault="001F31D5" w:rsidP="001F31D5">
      <w:pPr>
        <w:spacing w:line="360" w:lineRule="auto"/>
        <w:jc w:val="both"/>
        <w:rPr>
          <w:rFonts w:ascii="Calibri" w:eastAsia="MS Mincho" w:hAnsi="Calibri" w:cs="Calibri"/>
          <w:sz w:val="20"/>
          <w:szCs w:val="20"/>
        </w:rPr>
      </w:pPr>
      <w:r w:rsidRPr="59A0EC87">
        <w:rPr>
          <w:rFonts w:ascii="Calibri" w:eastAsia="MS Mincho" w:hAnsi="Calibri" w:cs="Calibri"/>
          <w:sz w:val="20"/>
          <w:szCs w:val="20"/>
        </w:rPr>
        <w:t>No inquérito realizado, a Worten continua a ser a loja mais recordada por uma larga maioria (8</w:t>
      </w:r>
      <w:r w:rsidR="0054093D" w:rsidRPr="59A0EC87">
        <w:rPr>
          <w:rFonts w:ascii="Calibri" w:eastAsia="MS Mincho" w:hAnsi="Calibri" w:cs="Calibri"/>
          <w:sz w:val="20"/>
          <w:szCs w:val="20"/>
        </w:rPr>
        <w:t>6</w:t>
      </w:r>
      <w:r w:rsidRPr="59A0EC87">
        <w:rPr>
          <w:rFonts w:ascii="Calibri" w:eastAsia="MS Mincho" w:hAnsi="Calibri" w:cs="Calibri"/>
          <w:sz w:val="20"/>
          <w:szCs w:val="20"/>
        </w:rPr>
        <w:t>%), mantendo a trajetória de crescimento dos últimos anos. A Fnac (4</w:t>
      </w:r>
      <w:r w:rsidR="0054093D" w:rsidRPr="59A0EC87">
        <w:rPr>
          <w:rFonts w:ascii="Calibri" w:eastAsia="MS Mincho" w:hAnsi="Calibri" w:cs="Calibri"/>
          <w:sz w:val="20"/>
          <w:szCs w:val="20"/>
        </w:rPr>
        <w:t>4</w:t>
      </w:r>
      <w:r w:rsidRPr="59A0EC87">
        <w:rPr>
          <w:rFonts w:ascii="Calibri" w:eastAsia="MS Mincho" w:hAnsi="Calibri" w:cs="Calibri"/>
          <w:sz w:val="20"/>
          <w:szCs w:val="20"/>
        </w:rPr>
        <w:t>%) e a Rádio Popular (3</w:t>
      </w:r>
      <w:r w:rsidR="0054093D" w:rsidRPr="59A0EC87">
        <w:rPr>
          <w:rFonts w:ascii="Calibri" w:eastAsia="MS Mincho" w:hAnsi="Calibri" w:cs="Calibri"/>
          <w:sz w:val="20"/>
          <w:szCs w:val="20"/>
        </w:rPr>
        <w:t>0</w:t>
      </w:r>
      <w:r w:rsidRPr="59A0EC87">
        <w:rPr>
          <w:rFonts w:ascii="Calibri" w:eastAsia="MS Mincho" w:hAnsi="Calibri" w:cs="Calibri"/>
          <w:sz w:val="20"/>
          <w:szCs w:val="20"/>
        </w:rPr>
        <w:t>%) fecham o top 3 de notoriedade. A Worten foi também a loja onde mais participantes compraram algum produto na Black Friday do ano passado (5</w:t>
      </w:r>
      <w:r w:rsidR="0054093D" w:rsidRPr="59A0EC87">
        <w:rPr>
          <w:rFonts w:ascii="Calibri" w:eastAsia="MS Mincho" w:hAnsi="Calibri" w:cs="Calibri"/>
          <w:sz w:val="20"/>
          <w:szCs w:val="20"/>
        </w:rPr>
        <w:t>6</w:t>
      </w:r>
      <w:r w:rsidRPr="59A0EC87">
        <w:rPr>
          <w:rFonts w:ascii="Calibri" w:eastAsia="MS Mincho" w:hAnsi="Calibri" w:cs="Calibri"/>
          <w:sz w:val="20"/>
          <w:szCs w:val="20"/>
        </w:rPr>
        <w:t xml:space="preserve">%), </w:t>
      </w:r>
      <w:r w:rsidR="739BF360" w:rsidRPr="59A0EC87">
        <w:rPr>
          <w:rFonts w:ascii="Calibri" w:eastAsia="MS Mincho" w:hAnsi="Calibri" w:cs="Calibri"/>
          <w:sz w:val="20"/>
          <w:szCs w:val="20"/>
        </w:rPr>
        <w:t>destacada da</w:t>
      </w:r>
      <w:r w:rsidRPr="59A0EC87">
        <w:rPr>
          <w:rFonts w:ascii="Calibri" w:eastAsia="MS Mincho" w:hAnsi="Calibri" w:cs="Calibri"/>
          <w:sz w:val="20"/>
          <w:szCs w:val="20"/>
        </w:rPr>
        <w:t xml:space="preserve"> Fnac (2</w:t>
      </w:r>
      <w:r w:rsidR="0054093D" w:rsidRPr="59A0EC87">
        <w:rPr>
          <w:rFonts w:ascii="Calibri" w:eastAsia="MS Mincho" w:hAnsi="Calibri" w:cs="Calibri"/>
          <w:sz w:val="20"/>
          <w:szCs w:val="20"/>
        </w:rPr>
        <w:t>2</w:t>
      </w:r>
      <w:r w:rsidRPr="59A0EC87">
        <w:rPr>
          <w:rFonts w:ascii="Calibri" w:eastAsia="MS Mincho" w:hAnsi="Calibri" w:cs="Calibri"/>
          <w:sz w:val="20"/>
          <w:szCs w:val="20"/>
        </w:rPr>
        <w:t>%) e Amazon (21%). Este ano, a Worten continua a ser a loja onde mais inquiridos (</w:t>
      </w:r>
      <w:r w:rsidR="0054093D" w:rsidRPr="59A0EC87">
        <w:rPr>
          <w:rFonts w:ascii="Calibri" w:eastAsia="MS Mincho" w:hAnsi="Calibri" w:cs="Calibri"/>
          <w:sz w:val="20"/>
          <w:szCs w:val="20"/>
        </w:rPr>
        <w:t>58</w:t>
      </w:r>
      <w:r w:rsidRPr="59A0EC87">
        <w:rPr>
          <w:rFonts w:ascii="Calibri" w:eastAsia="MS Mincho" w:hAnsi="Calibri" w:cs="Calibri"/>
          <w:sz w:val="20"/>
          <w:szCs w:val="20"/>
        </w:rPr>
        <w:t>%) tencionam fazer compras na campanha deste ano, com os homens a demonstrarem maior intenção (68%) de comprar na Black Friday da Worten do que as mulheres (53%).</w:t>
      </w:r>
    </w:p>
    <w:p w14:paraId="6FA6E18A" w14:textId="77777777" w:rsidR="001F31D5" w:rsidRPr="00BC1F9A" w:rsidRDefault="001F31D5" w:rsidP="001F31D5">
      <w:pPr>
        <w:spacing w:line="360" w:lineRule="auto"/>
        <w:jc w:val="both"/>
        <w:rPr>
          <w:rFonts w:ascii="Calibri" w:eastAsia="MS Mincho" w:hAnsi="Calibri" w:cs="Calibri"/>
          <w:bCs/>
          <w:sz w:val="20"/>
          <w:szCs w:val="20"/>
        </w:rPr>
      </w:pPr>
    </w:p>
    <w:p w14:paraId="70275E98" w14:textId="2E70C3AE" w:rsidR="001F31D5" w:rsidRDefault="0034162E" w:rsidP="001F31D5">
      <w:pPr>
        <w:spacing w:line="360" w:lineRule="auto"/>
        <w:jc w:val="both"/>
        <w:rPr>
          <w:rFonts w:ascii="Calibri" w:eastAsia="MS Mincho" w:hAnsi="Calibri" w:cs="Calibri"/>
          <w:bCs/>
          <w:sz w:val="20"/>
          <w:szCs w:val="20"/>
        </w:rPr>
      </w:pPr>
      <w:r w:rsidRPr="00BC1F9A">
        <w:rPr>
          <w:rFonts w:ascii="Calibri" w:eastAsia="MS Mincho" w:hAnsi="Calibri" w:cs="Calibri"/>
          <w:bCs/>
          <w:sz w:val="20"/>
          <w:szCs w:val="20"/>
        </w:rPr>
        <w:t>O estudo demonstra ainda</w:t>
      </w:r>
      <w:r>
        <w:rPr>
          <w:rFonts w:ascii="Calibri" w:eastAsia="MS Mincho" w:hAnsi="Calibri" w:cs="Calibri"/>
          <w:bCs/>
          <w:sz w:val="20"/>
          <w:szCs w:val="20"/>
        </w:rPr>
        <w:t xml:space="preserve"> que, e</w:t>
      </w:r>
      <w:r w:rsidRPr="0034162E">
        <w:rPr>
          <w:rFonts w:ascii="Calibri" w:eastAsia="MS Mincho" w:hAnsi="Calibri" w:cs="Calibri"/>
          <w:bCs/>
          <w:sz w:val="20"/>
          <w:szCs w:val="20"/>
        </w:rPr>
        <w:t>m 202</w:t>
      </w:r>
      <w:r>
        <w:rPr>
          <w:rFonts w:ascii="Calibri" w:eastAsia="MS Mincho" w:hAnsi="Calibri" w:cs="Calibri"/>
          <w:bCs/>
          <w:sz w:val="20"/>
          <w:szCs w:val="20"/>
        </w:rPr>
        <w:t>5</w:t>
      </w:r>
      <w:r w:rsidRPr="0034162E">
        <w:rPr>
          <w:rFonts w:ascii="Calibri" w:eastAsia="MS Mincho" w:hAnsi="Calibri" w:cs="Calibri"/>
          <w:bCs/>
          <w:sz w:val="20"/>
          <w:szCs w:val="20"/>
        </w:rPr>
        <w:t xml:space="preserve">, </w:t>
      </w:r>
      <w:r>
        <w:rPr>
          <w:rFonts w:ascii="Calibri" w:eastAsia="MS Mincho" w:hAnsi="Calibri" w:cs="Calibri"/>
          <w:bCs/>
          <w:sz w:val="20"/>
          <w:szCs w:val="20"/>
        </w:rPr>
        <w:t xml:space="preserve">a maioria dos portugueses (79%) </w:t>
      </w:r>
      <w:r w:rsidRPr="0034162E">
        <w:rPr>
          <w:rFonts w:ascii="Calibri" w:eastAsia="MS Mincho" w:hAnsi="Calibri" w:cs="Calibri"/>
          <w:bCs/>
          <w:sz w:val="20"/>
          <w:szCs w:val="20"/>
        </w:rPr>
        <w:t xml:space="preserve">continua a associar espontaneamente </w:t>
      </w:r>
      <w:r>
        <w:rPr>
          <w:rFonts w:ascii="Calibri" w:eastAsia="MS Mincho" w:hAnsi="Calibri" w:cs="Calibri"/>
          <w:bCs/>
          <w:sz w:val="20"/>
          <w:szCs w:val="20"/>
        </w:rPr>
        <w:t>esta altura do ano</w:t>
      </w:r>
      <w:r w:rsidRPr="0034162E">
        <w:rPr>
          <w:rFonts w:ascii="Calibri" w:eastAsia="MS Mincho" w:hAnsi="Calibri" w:cs="Calibri"/>
          <w:bCs/>
          <w:sz w:val="20"/>
          <w:szCs w:val="20"/>
        </w:rPr>
        <w:t xml:space="preserve"> a compras com descontos/preços baixos em várias lojas</w:t>
      </w:r>
      <w:r>
        <w:rPr>
          <w:rFonts w:ascii="Calibri" w:eastAsia="MS Mincho" w:hAnsi="Calibri" w:cs="Calibri"/>
          <w:bCs/>
          <w:sz w:val="20"/>
          <w:szCs w:val="20"/>
        </w:rPr>
        <w:t xml:space="preserve">, com a </w:t>
      </w:r>
      <w:r w:rsidRPr="00BC1F9A">
        <w:rPr>
          <w:rFonts w:ascii="Calibri" w:eastAsia="MS Mincho" w:hAnsi="Calibri" w:cs="Calibri"/>
          <w:bCs/>
          <w:sz w:val="20"/>
          <w:szCs w:val="20"/>
        </w:rPr>
        <w:t>Cyber Monday (7</w:t>
      </w:r>
      <w:r>
        <w:rPr>
          <w:rFonts w:ascii="Calibri" w:eastAsia="MS Mincho" w:hAnsi="Calibri" w:cs="Calibri"/>
          <w:bCs/>
          <w:sz w:val="20"/>
          <w:szCs w:val="20"/>
        </w:rPr>
        <w:t>5</w:t>
      </w:r>
      <w:r w:rsidRPr="00BC1F9A">
        <w:rPr>
          <w:rFonts w:ascii="Calibri" w:eastAsia="MS Mincho" w:hAnsi="Calibri" w:cs="Calibri"/>
          <w:bCs/>
          <w:sz w:val="20"/>
          <w:szCs w:val="20"/>
        </w:rPr>
        <w:t>%), os Hot Days (</w:t>
      </w:r>
      <w:r>
        <w:rPr>
          <w:rFonts w:ascii="Calibri" w:eastAsia="MS Mincho" w:hAnsi="Calibri" w:cs="Calibri"/>
          <w:bCs/>
          <w:sz w:val="20"/>
          <w:szCs w:val="20"/>
        </w:rPr>
        <w:t>57</w:t>
      </w:r>
      <w:r w:rsidRPr="00BC1F9A">
        <w:rPr>
          <w:rFonts w:ascii="Calibri" w:eastAsia="MS Mincho" w:hAnsi="Calibri" w:cs="Calibri"/>
          <w:bCs/>
          <w:sz w:val="20"/>
          <w:szCs w:val="20"/>
        </w:rPr>
        <w:t>%) ou os Singles Day (3</w:t>
      </w:r>
      <w:r>
        <w:rPr>
          <w:rFonts w:ascii="Calibri" w:eastAsia="MS Mincho" w:hAnsi="Calibri" w:cs="Calibri"/>
          <w:bCs/>
          <w:sz w:val="20"/>
          <w:szCs w:val="20"/>
        </w:rPr>
        <w:t>5</w:t>
      </w:r>
      <w:r w:rsidRPr="00BC1F9A">
        <w:rPr>
          <w:rFonts w:ascii="Calibri" w:eastAsia="MS Mincho" w:hAnsi="Calibri" w:cs="Calibri"/>
          <w:bCs/>
          <w:sz w:val="20"/>
          <w:szCs w:val="20"/>
        </w:rPr>
        <w:t>%)</w:t>
      </w:r>
      <w:r>
        <w:rPr>
          <w:rFonts w:ascii="Calibri" w:eastAsia="MS Mincho" w:hAnsi="Calibri" w:cs="Calibri"/>
          <w:bCs/>
          <w:sz w:val="20"/>
          <w:szCs w:val="20"/>
        </w:rPr>
        <w:t xml:space="preserve"> a serem as campanhas mais fortes da Black Friday. </w:t>
      </w:r>
      <w:r w:rsidR="001F31D5" w:rsidRPr="006C6AC2">
        <w:rPr>
          <w:rFonts w:ascii="Calibri" w:eastAsia="MS Mincho" w:hAnsi="Calibri" w:cs="Calibri"/>
          <w:bCs/>
          <w:sz w:val="20"/>
          <w:szCs w:val="20"/>
        </w:rPr>
        <w:t>Depois da televisão, redes sociais e internet, o site das marcas é considerado um dos principais meios de divulgação por 44% dos inquiridos.</w:t>
      </w:r>
      <w:r w:rsidR="001F31D5">
        <w:rPr>
          <w:rFonts w:ascii="Calibri" w:eastAsia="MS Mincho" w:hAnsi="Calibri" w:cs="Calibri"/>
          <w:bCs/>
          <w:sz w:val="20"/>
          <w:szCs w:val="20"/>
        </w:rPr>
        <w:t xml:space="preserve"> </w:t>
      </w:r>
      <w:r w:rsidR="001F31D5" w:rsidRPr="006C6AC2">
        <w:rPr>
          <w:rFonts w:ascii="Calibri" w:eastAsia="MS Mincho" w:hAnsi="Calibri" w:cs="Calibri"/>
          <w:bCs/>
          <w:sz w:val="20"/>
          <w:szCs w:val="20"/>
        </w:rPr>
        <w:t>Quanto à adesão a campanhas de Black Friday</w:t>
      </w:r>
      <w:r w:rsidR="001F31D5">
        <w:rPr>
          <w:rFonts w:ascii="Calibri" w:eastAsia="MS Mincho" w:hAnsi="Calibri" w:cs="Calibri"/>
          <w:bCs/>
          <w:sz w:val="20"/>
          <w:szCs w:val="20"/>
        </w:rPr>
        <w:t>,</w:t>
      </w:r>
      <w:r w:rsidR="001F31D5" w:rsidRPr="006C6AC2">
        <w:rPr>
          <w:rFonts w:ascii="Calibri" w:eastAsia="MS Mincho" w:hAnsi="Calibri" w:cs="Calibri"/>
          <w:bCs/>
          <w:sz w:val="20"/>
          <w:szCs w:val="20"/>
        </w:rPr>
        <w:t xml:space="preserve"> </w:t>
      </w:r>
      <w:r w:rsidR="004D7C1D">
        <w:rPr>
          <w:rFonts w:ascii="Calibri" w:eastAsia="MS Mincho" w:hAnsi="Calibri" w:cs="Calibri"/>
          <w:bCs/>
          <w:sz w:val="20"/>
          <w:szCs w:val="20"/>
        </w:rPr>
        <w:t xml:space="preserve">a recomendação de amigos e familiares e os sites das marcas ganham relevância, tornando-se </w:t>
      </w:r>
      <w:r w:rsidR="001F31D5" w:rsidRPr="006C6AC2">
        <w:rPr>
          <w:rFonts w:ascii="Calibri" w:eastAsia="MS Mincho" w:hAnsi="Calibri" w:cs="Calibri"/>
          <w:bCs/>
          <w:sz w:val="20"/>
          <w:szCs w:val="20"/>
        </w:rPr>
        <w:t>os canais com maior impacto</w:t>
      </w:r>
      <w:r w:rsidR="001F31D5">
        <w:rPr>
          <w:rFonts w:ascii="Calibri" w:eastAsia="MS Mincho" w:hAnsi="Calibri" w:cs="Calibri"/>
          <w:bCs/>
          <w:sz w:val="20"/>
          <w:szCs w:val="20"/>
        </w:rPr>
        <w:t xml:space="preserve"> junto dos participantes</w:t>
      </w:r>
      <w:r w:rsidR="001F31D5" w:rsidRPr="006C6AC2">
        <w:rPr>
          <w:rFonts w:ascii="Calibri" w:eastAsia="MS Mincho" w:hAnsi="Calibri" w:cs="Calibri"/>
          <w:bCs/>
          <w:sz w:val="20"/>
          <w:szCs w:val="20"/>
        </w:rPr>
        <w:t>.</w:t>
      </w:r>
    </w:p>
    <w:p w14:paraId="0770DFEF" w14:textId="77777777" w:rsidR="001F31D5" w:rsidRPr="00F065AA" w:rsidRDefault="001F31D5" w:rsidP="001F31D5">
      <w:pPr>
        <w:spacing w:line="360" w:lineRule="auto"/>
        <w:jc w:val="both"/>
        <w:rPr>
          <w:rFonts w:ascii="Calibri" w:eastAsia="MS Mincho" w:hAnsi="Calibri" w:cs="Calibri"/>
          <w:bCs/>
          <w:color w:val="FF0000"/>
          <w:sz w:val="20"/>
          <w:szCs w:val="20"/>
          <w:lang w:val="pt-BR"/>
        </w:rPr>
      </w:pPr>
    </w:p>
    <w:p w14:paraId="104B8B93" w14:textId="77777777" w:rsidR="001F31D5" w:rsidRPr="002C17E2" w:rsidRDefault="001F31D5" w:rsidP="001F31D5">
      <w:pPr>
        <w:spacing w:line="360" w:lineRule="auto"/>
        <w:jc w:val="both"/>
        <w:rPr>
          <w:rFonts w:ascii="Calibri" w:eastAsia="MS Mincho" w:hAnsi="Calibri" w:cs="Calibri"/>
          <w:b/>
          <w:sz w:val="16"/>
          <w:szCs w:val="16"/>
        </w:rPr>
      </w:pPr>
      <w:r w:rsidRPr="002C17E2">
        <w:rPr>
          <w:rFonts w:ascii="Calibri" w:eastAsia="MS Mincho" w:hAnsi="Calibri" w:cs="Calibri"/>
          <w:b/>
          <w:sz w:val="16"/>
          <w:szCs w:val="16"/>
        </w:rPr>
        <w:t xml:space="preserve">Metodologia e Amostra: </w:t>
      </w:r>
    </w:p>
    <w:p w14:paraId="3D363F46" w14:textId="6B6410C5" w:rsidR="001F31D5" w:rsidRPr="00F973F6" w:rsidRDefault="001F31D5" w:rsidP="001F31D5">
      <w:pPr>
        <w:spacing w:line="360" w:lineRule="auto"/>
        <w:jc w:val="both"/>
        <w:rPr>
          <w:rFonts w:ascii="Calibri" w:eastAsia="MS Mincho" w:hAnsi="Calibri" w:cs="Calibri"/>
          <w:bCs/>
          <w:sz w:val="16"/>
          <w:szCs w:val="16"/>
        </w:rPr>
      </w:pPr>
      <w:r w:rsidRPr="002C17E2">
        <w:rPr>
          <w:rFonts w:ascii="Calibri" w:eastAsia="MS Mincho" w:hAnsi="Calibri" w:cs="Calibri"/>
          <w:bCs/>
          <w:sz w:val="16"/>
          <w:szCs w:val="16"/>
        </w:rPr>
        <w:t xml:space="preserve">Foi realizado um estudo quantitativo através da aplicação de um questionário online junto do painel Netsonda. Com uma amostra representativa da população portuguesa entre os 18 e os </w:t>
      </w:r>
      <w:r w:rsidR="008C0C74">
        <w:rPr>
          <w:rFonts w:ascii="Calibri" w:eastAsia="MS Mincho" w:hAnsi="Calibri" w:cs="Calibri"/>
          <w:bCs/>
          <w:sz w:val="16"/>
          <w:szCs w:val="16"/>
        </w:rPr>
        <w:t xml:space="preserve">54 </w:t>
      </w:r>
      <w:r w:rsidRPr="002C17E2">
        <w:rPr>
          <w:rFonts w:ascii="Calibri" w:eastAsia="MS Mincho" w:hAnsi="Calibri" w:cs="Calibri"/>
          <w:bCs/>
          <w:sz w:val="16"/>
          <w:szCs w:val="16"/>
        </w:rPr>
        <w:t>anos</w:t>
      </w:r>
      <w:r>
        <w:rPr>
          <w:rFonts w:ascii="Calibri" w:eastAsia="MS Mincho" w:hAnsi="Calibri" w:cs="Calibri"/>
          <w:bCs/>
          <w:sz w:val="16"/>
          <w:szCs w:val="16"/>
        </w:rPr>
        <w:t>, residente em Portugal Continental, f</w:t>
      </w:r>
      <w:r w:rsidRPr="002C17E2">
        <w:rPr>
          <w:rFonts w:ascii="Calibri" w:eastAsia="MS Mincho" w:hAnsi="Calibri" w:cs="Calibri"/>
          <w:bCs/>
          <w:sz w:val="16"/>
          <w:szCs w:val="16"/>
        </w:rPr>
        <w:t xml:space="preserve">oram feitas 1.000 entrevistas entre os dias </w:t>
      </w:r>
      <w:r w:rsidR="008C0C74">
        <w:rPr>
          <w:rFonts w:ascii="Calibri" w:eastAsia="MS Mincho" w:hAnsi="Calibri" w:cs="Calibri"/>
          <w:bCs/>
          <w:sz w:val="16"/>
          <w:szCs w:val="16"/>
        </w:rPr>
        <w:t>5</w:t>
      </w:r>
      <w:r>
        <w:rPr>
          <w:rFonts w:ascii="Calibri" w:eastAsia="MS Mincho" w:hAnsi="Calibri" w:cs="Calibri"/>
          <w:bCs/>
          <w:sz w:val="16"/>
          <w:szCs w:val="16"/>
        </w:rPr>
        <w:t xml:space="preserve"> </w:t>
      </w:r>
      <w:r w:rsidRPr="002C17E2">
        <w:rPr>
          <w:rFonts w:ascii="Calibri" w:eastAsia="MS Mincho" w:hAnsi="Calibri" w:cs="Calibri"/>
          <w:bCs/>
          <w:sz w:val="16"/>
          <w:szCs w:val="16"/>
        </w:rPr>
        <w:t xml:space="preserve">e </w:t>
      </w:r>
      <w:r w:rsidR="008C0C74">
        <w:rPr>
          <w:rFonts w:ascii="Calibri" w:eastAsia="MS Mincho" w:hAnsi="Calibri" w:cs="Calibri"/>
          <w:bCs/>
          <w:sz w:val="16"/>
          <w:szCs w:val="16"/>
        </w:rPr>
        <w:t>14</w:t>
      </w:r>
      <w:r w:rsidRPr="002C17E2">
        <w:rPr>
          <w:rFonts w:ascii="Calibri" w:eastAsia="MS Mincho" w:hAnsi="Calibri" w:cs="Calibri"/>
          <w:bCs/>
          <w:sz w:val="16"/>
          <w:szCs w:val="16"/>
        </w:rPr>
        <w:t xml:space="preserve"> de setembro de 202</w:t>
      </w:r>
      <w:r>
        <w:rPr>
          <w:rFonts w:ascii="Calibri" w:eastAsia="MS Mincho" w:hAnsi="Calibri" w:cs="Calibri"/>
          <w:bCs/>
          <w:sz w:val="16"/>
          <w:szCs w:val="16"/>
        </w:rPr>
        <w:t>4</w:t>
      </w:r>
      <w:r w:rsidRPr="002C17E2">
        <w:rPr>
          <w:rFonts w:ascii="Calibri" w:eastAsia="MS Mincho" w:hAnsi="Calibri" w:cs="Calibri"/>
          <w:bCs/>
          <w:sz w:val="16"/>
          <w:szCs w:val="16"/>
        </w:rPr>
        <w:t>.</w:t>
      </w:r>
      <w:r>
        <w:rPr>
          <w:rFonts w:ascii="Calibri" w:eastAsia="MS Mincho" w:hAnsi="Calibri" w:cs="Calibri"/>
          <w:bCs/>
          <w:sz w:val="16"/>
          <w:szCs w:val="16"/>
        </w:rPr>
        <w:t xml:space="preserve"> </w:t>
      </w:r>
      <w:r w:rsidRPr="00F973F6">
        <w:rPr>
          <w:rFonts w:ascii="Calibri" w:eastAsia="MS Mincho" w:hAnsi="Calibri" w:cs="Calibri"/>
          <w:bCs/>
          <w:sz w:val="16"/>
          <w:szCs w:val="16"/>
        </w:rPr>
        <w:t>Esta dimensão de amostra corresponde a uma margem de erro de +/- 3,10%</w:t>
      </w:r>
      <w:r>
        <w:rPr>
          <w:rFonts w:ascii="Calibri" w:eastAsia="MS Mincho" w:hAnsi="Calibri" w:cs="Calibri"/>
          <w:bCs/>
          <w:sz w:val="16"/>
          <w:szCs w:val="16"/>
        </w:rPr>
        <w:t>.</w:t>
      </w:r>
    </w:p>
    <w:p w14:paraId="3CFFE930" w14:textId="77777777" w:rsidR="00184E6D" w:rsidRDefault="00184E6D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1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2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7FE1D" w14:textId="77777777" w:rsidR="00C535C6" w:rsidRDefault="00C535C6">
      <w:r>
        <w:separator/>
      </w:r>
    </w:p>
  </w:endnote>
  <w:endnote w:type="continuationSeparator" w:id="0">
    <w:p w14:paraId="1B14CA5E" w14:textId="77777777" w:rsidR="00C535C6" w:rsidRDefault="00C535C6">
      <w:r>
        <w:continuationSeparator/>
      </w:r>
    </w:p>
  </w:endnote>
  <w:endnote w:type="continuationNotice" w:id="1">
    <w:p w14:paraId="4218D48E" w14:textId="77777777" w:rsidR="00C535C6" w:rsidRDefault="00C535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FED498C-5DC5-4353-916F-9B20F1CB004F}"/>
    <w:embedBold r:id="rId2" w:fontKey="{EB766F07-5267-4B74-84B0-2CF36566B4EB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7F3F546-26EA-409D-925E-BEF612371B27}"/>
    <w:embedBold r:id="rId4" w:fontKey="{8E441FA8-D050-43B2-ADEF-B57DB56AAC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88B46EA-87D1-4ED8-B666-1229581F7C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B423E75-BBAE-4872-AED4-F3BCC2594668}"/>
    <w:embedItalic r:id="rId7" w:fontKey="{1D31263E-53AF-4A4A-A9DA-58517B86E1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77777777" w:rsidR="00BE7A4C" w:rsidRDefault="00BE7A4C" w:rsidP="26C84E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3" style="position:absolute;margin-left:195pt;margin-top:774pt;width:254.65pt;height:56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C3CE6" w14:textId="77777777" w:rsidR="00C535C6" w:rsidRDefault="00C535C6">
      <w:r>
        <w:separator/>
      </w:r>
    </w:p>
  </w:footnote>
  <w:footnote w:type="continuationSeparator" w:id="0">
    <w:p w14:paraId="13279C68" w14:textId="77777777" w:rsidR="00C535C6" w:rsidRDefault="00C535C6">
      <w:r>
        <w:continuationSeparator/>
      </w:r>
    </w:p>
  </w:footnote>
  <w:footnote w:type="continuationNotice" w:id="1">
    <w:p w14:paraId="522B45A6" w14:textId="77777777" w:rsidR="00C535C6" w:rsidRDefault="00C535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E4FB52" id="Retângulo 16" o:spid="_x0000_s1032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56C99E4E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FCAFAA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2831EB"/>
    <w:multiLevelType w:val="hybridMultilevel"/>
    <w:tmpl w:val="740A09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3"/>
  </w:num>
  <w:num w:numId="2" w16cid:durableId="1629509286">
    <w:abstractNumId w:val="2"/>
  </w:num>
  <w:num w:numId="3" w16cid:durableId="352270099">
    <w:abstractNumId w:val="0"/>
  </w:num>
  <w:num w:numId="4" w16cid:durableId="1244803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AB8"/>
    <w:rsid w:val="000368AD"/>
    <w:rsid w:val="0004164E"/>
    <w:rsid w:val="00047A62"/>
    <w:rsid w:val="000529B5"/>
    <w:rsid w:val="00073AEF"/>
    <w:rsid w:val="000815C8"/>
    <w:rsid w:val="00082FD1"/>
    <w:rsid w:val="000844D9"/>
    <w:rsid w:val="00091279"/>
    <w:rsid w:val="000A5BD2"/>
    <w:rsid w:val="000B16D6"/>
    <w:rsid w:val="000B2347"/>
    <w:rsid w:val="000B2D90"/>
    <w:rsid w:val="000C57BD"/>
    <w:rsid w:val="000C78A9"/>
    <w:rsid w:val="000D2818"/>
    <w:rsid w:val="000E7C74"/>
    <w:rsid w:val="0010017E"/>
    <w:rsid w:val="001256DB"/>
    <w:rsid w:val="00126BB6"/>
    <w:rsid w:val="00131A18"/>
    <w:rsid w:val="00160446"/>
    <w:rsid w:val="001717D2"/>
    <w:rsid w:val="00181280"/>
    <w:rsid w:val="00184E6D"/>
    <w:rsid w:val="00196468"/>
    <w:rsid w:val="001A3D77"/>
    <w:rsid w:val="001B2ECD"/>
    <w:rsid w:val="001C075A"/>
    <w:rsid w:val="001D4D72"/>
    <w:rsid w:val="001D52E1"/>
    <w:rsid w:val="001F31D5"/>
    <w:rsid w:val="00206731"/>
    <w:rsid w:val="00210BB0"/>
    <w:rsid w:val="00220C85"/>
    <w:rsid w:val="00222CC5"/>
    <w:rsid w:val="002314CA"/>
    <w:rsid w:val="00235449"/>
    <w:rsid w:val="00241E24"/>
    <w:rsid w:val="00244731"/>
    <w:rsid w:val="00265661"/>
    <w:rsid w:val="00265936"/>
    <w:rsid w:val="00286A6A"/>
    <w:rsid w:val="002937BE"/>
    <w:rsid w:val="002A1504"/>
    <w:rsid w:val="002A7F6C"/>
    <w:rsid w:val="002B0CC8"/>
    <w:rsid w:val="002C008A"/>
    <w:rsid w:val="002E3B17"/>
    <w:rsid w:val="002E3F1C"/>
    <w:rsid w:val="002E4066"/>
    <w:rsid w:val="002F584C"/>
    <w:rsid w:val="00310B30"/>
    <w:rsid w:val="00322AF5"/>
    <w:rsid w:val="00327066"/>
    <w:rsid w:val="0034162E"/>
    <w:rsid w:val="00345579"/>
    <w:rsid w:val="00382255"/>
    <w:rsid w:val="003A4BC8"/>
    <w:rsid w:val="003B4A20"/>
    <w:rsid w:val="003B636F"/>
    <w:rsid w:val="003C1169"/>
    <w:rsid w:val="003C14B6"/>
    <w:rsid w:val="003D609F"/>
    <w:rsid w:val="00403F17"/>
    <w:rsid w:val="0040461D"/>
    <w:rsid w:val="00414DBB"/>
    <w:rsid w:val="00420A21"/>
    <w:rsid w:val="0042566E"/>
    <w:rsid w:val="00440945"/>
    <w:rsid w:val="00442531"/>
    <w:rsid w:val="00442A9F"/>
    <w:rsid w:val="00446E10"/>
    <w:rsid w:val="00457272"/>
    <w:rsid w:val="004633E5"/>
    <w:rsid w:val="00495501"/>
    <w:rsid w:val="004B01B7"/>
    <w:rsid w:val="004D7AFE"/>
    <w:rsid w:val="004D7C1D"/>
    <w:rsid w:val="004F621E"/>
    <w:rsid w:val="005050AA"/>
    <w:rsid w:val="005132EC"/>
    <w:rsid w:val="005156EF"/>
    <w:rsid w:val="00521A92"/>
    <w:rsid w:val="00522889"/>
    <w:rsid w:val="00525B69"/>
    <w:rsid w:val="00526350"/>
    <w:rsid w:val="0053658B"/>
    <w:rsid w:val="0054093D"/>
    <w:rsid w:val="005460E6"/>
    <w:rsid w:val="00552D29"/>
    <w:rsid w:val="0055465B"/>
    <w:rsid w:val="005707CA"/>
    <w:rsid w:val="00573073"/>
    <w:rsid w:val="00580491"/>
    <w:rsid w:val="005C3809"/>
    <w:rsid w:val="005C6A6E"/>
    <w:rsid w:val="005D3A4F"/>
    <w:rsid w:val="005E3451"/>
    <w:rsid w:val="005F0E85"/>
    <w:rsid w:val="005F241F"/>
    <w:rsid w:val="005F5787"/>
    <w:rsid w:val="00600BDF"/>
    <w:rsid w:val="00633ACF"/>
    <w:rsid w:val="00637B17"/>
    <w:rsid w:val="006538CD"/>
    <w:rsid w:val="006560F1"/>
    <w:rsid w:val="00666E49"/>
    <w:rsid w:val="00674462"/>
    <w:rsid w:val="00681B95"/>
    <w:rsid w:val="00683139"/>
    <w:rsid w:val="0069086B"/>
    <w:rsid w:val="00695DFD"/>
    <w:rsid w:val="006C629F"/>
    <w:rsid w:val="006F2F5C"/>
    <w:rsid w:val="007021C4"/>
    <w:rsid w:val="007027CF"/>
    <w:rsid w:val="00715AD4"/>
    <w:rsid w:val="00720191"/>
    <w:rsid w:val="007435BB"/>
    <w:rsid w:val="00760824"/>
    <w:rsid w:val="00785257"/>
    <w:rsid w:val="007B5F00"/>
    <w:rsid w:val="007C68D5"/>
    <w:rsid w:val="007D0B46"/>
    <w:rsid w:val="007E39AC"/>
    <w:rsid w:val="007E6DF2"/>
    <w:rsid w:val="007F3FB7"/>
    <w:rsid w:val="00850311"/>
    <w:rsid w:val="00862136"/>
    <w:rsid w:val="008C0C74"/>
    <w:rsid w:val="008D01F4"/>
    <w:rsid w:val="008D11A8"/>
    <w:rsid w:val="008D7EA0"/>
    <w:rsid w:val="00905634"/>
    <w:rsid w:val="00927680"/>
    <w:rsid w:val="009655B4"/>
    <w:rsid w:val="0097087C"/>
    <w:rsid w:val="00996AD3"/>
    <w:rsid w:val="009A7D19"/>
    <w:rsid w:val="009B4397"/>
    <w:rsid w:val="009C462A"/>
    <w:rsid w:val="009F3C0D"/>
    <w:rsid w:val="009F6AE8"/>
    <w:rsid w:val="00A24F86"/>
    <w:rsid w:val="00A575A6"/>
    <w:rsid w:val="00A75C5F"/>
    <w:rsid w:val="00A76834"/>
    <w:rsid w:val="00A903EC"/>
    <w:rsid w:val="00A968F4"/>
    <w:rsid w:val="00AA44C4"/>
    <w:rsid w:val="00AD304B"/>
    <w:rsid w:val="00AD5330"/>
    <w:rsid w:val="00AD61CA"/>
    <w:rsid w:val="00AE214F"/>
    <w:rsid w:val="00AE66A4"/>
    <w:rsid w:val="00B03609"/>
    <w:rsid w:val="00B1281F"/>
    <w:rsid w:val="00B22A05"/>
    <w:rsid w:val="00B24F66"/>
    <w:rsid w:val="00B34F42"/>
    <w:rsid w:val="00B62F40"/>
    <w:rsid w:val="00B70309"/>
    <w:rsid w:val="00B713B1"/>
    <w:rsid w:val="00B727B3"/>
    <w:rsid w:val="00B827D3"/>
    <w:rsid w:val="00B837EE"/>
    <w:rsid w:val="00B93A8B"/>
    <w:rsid w:val="00B94289"/>
    <w:rsid w:val="00B95395"/>
    <w:rsid w:val="00BA0390"/>
    <w:rsid w:val="00BC0104"/>
    <w:rsid w:val="00BD1E21"/>
    <w:rsid w:val="00BD7F7F"/>
    <w:rsid w:val="00BE7A4C"/>
    <w:rsid w:val="00BF22C5"/>
    <w:rsid w:val="00C13857"/>
    <w:rsid w:val="00C13A7F"/>
    <w:rsid w:val="00C167C2"/>
    <w:rsid w:val="00C21924"/>
    <w:rsid w:val="00C4025B"/>
    <w:rsid w:val="00C535C6"/>
    <w:rsid w:val="00C672C5"/>
    <w:rsid w:val="00C677ED"/>
    <w:rsid w:val="00C70BE4"/>
    <w:rsid w:val="00C7507B"/>
    <w:rsid w:val="00C75947"/>
    <w:rsid w:val="00C75F9A"/>
    <w:rsid w:val="00C82969"/>
    <w:rsid w:val="00C84183"/>
    <w:rsid w:val="00C917B9"/>
    <w:rsid w:val="00C971E9"/>
    <w:rsid w:val="00CC127A"/>
    <w:rsid w:val="00CC25A6"/>
    <w:rsid w:val="00CC781C"/>
    <w:rsid w:val="00CE1F3E"/>
    <w:rsid w:val="00D04988"/>
    <w:rsid w:val="00D24F8A"/>
    <w:rsid w:val="00D2572D"/>
    <w:rsid w:val="00D30BA8"/>
    <w:rsid w:val="00D31D18"/>
    <w:rsid w:val="00D3644C"/>
    <w:rsid w:val="00D44B1A"/>
    <w:rsid w:val="00D73CB8"/>
    <w:rsid w:val="00D73F39"/>
    <w:rsid w:val="00D80D3D"/>
    <w:rsid w:val="00DA0DED"/>
    <w:rsid w:val="00DB2123"/>
    <w:rsid w:val="00DC0D8F"/>
    <w:rsid w:val="00DF70BB"/>
    <w:rsid w:val="00E06414"/>
    <w:rsid w:val="00E10C93"/>
    <w:rsid w:val="00E17376"/>
    <w:rsid w:val="00E4442D"/>
    <w:rsid w:val="00E47AA3"/>
    <w:rsid w:val="00E47F0A"/>
    <w:rsid w:val="00E50FBE"/>
    <w:rsid w:val="00E87DC3"/>
    <w:rsid w:val="00E92982"/>
    <w:rsid w:val="00E972F0"/>
    <w:rsid w:val="00EA0012"/>
    <w:rsid w:val="00EA07A2"/>
    <w:rsid w:val="00EA0806"/>
    <w:rsid w:val="00EA1F2F"/>
    <w:rsid w:val="00EA61AF"/>
    <w:rsid w:val="00EC03DD"/>
    <w:rsid w:val="00EC30FF"/>
    <w:rsid w:val="00ED0FF6"/>
    <w:rsid w:val="00EE5B88"/>
    <w:rsid w:val="00EE7998"/>
    <w:rsid w:val="00EF443D"/>
    <w:rsid w:val="00F60C32"/>
    <w:rsid w:val="00F64A4B"/>
    <w:rsid w:val="00F8032A"/>
    <w:rsid w:val="00F804DA"/>
    <w:rsid w:val="00F80E13"/>
    <w:rsid w:val="00F84003"/>
    <w:rsid w:val="00F85CC3"/>
    <w:rsid w:val="00F905BC"/>
    <w:rsid w:val="00F906AF"/>
    <w:rsid w:val="00FB2F4B"/>
    <w:rsid w:val="00FB677A"/>
    <w:rsid w:val="00FC00FE"/>
    <w:rsid w:val="00FC3E1A"/>
    <w:rsid w:val="00FC55ED"/>
    <w:rsid w:val="00FD2E1C"/>
    <w:rsid w:val="00FD717B"/>
    <w:rsid w:val="00FE746D"/>
    <w:rsid w:val="00FF31FD"/>
    <w:rsid w:val="00FF6A05"/>
    <w:rsid w:val="020E158B"/>
    <w:rsid w:val="02537125"/>
    <w:rsid w:val="0476F4CC"/>
    <w:rsid w:val="05169A44"/>
    <w:rsid w:val="08D65EDF"/>
    <w:rsid w:val="0A672FB1"/>
    <w:rsid w:val="0ADF6624"/>
    <w:rsid w:val="0C0224A0"/>
    <w:rsid w:val="0FC26996"/>
    <w:rsid w:val="10BC1D0B"/>
    <w:rsid w:val="11D007F1"/>
    <w:rsid w:val="142BF858"/>
    <w:rsid w:val="157AA3AA"/>
    <w:rsid w:val="168AE111"/>
    <w:rsid w:val="1699E8D2"/>
    <w:rsid w:val="1A240DC3"/>
    <w:rsid w:val="1B16C8C7"/>
    <w:rsid w:val="1B3DF560"/>
    <w:rsid w:val="1CC165C8"/>
    <w:rsid w:val="208DD13C"/>
    <w:rsid w:val="2218BA6D"/>
    <w:rsid w:val="2480DD08"/>
    <w:rsid w:val="259C25E1"/>
    <w:rsid w:val="26C84E41"/>
    <w:rsid w:val="28581B29"/>
    <w:rsid w:val="2872A9F2"/>
    <w:rsid w:val="28B98627"/>
    <w:rsid w:val="28E6A28C"/>
    <w:rsid w:val="29A57A6E"/>
    <w:rsid w:val="2B7E2370"/>
    <w:rsid w:val="2E5E37F9"/>
    <w:rsid w:val="2EF623B8"/>
    <w:rsid w:val="2F6E8C35"/>
    <w:rsid w:val="302910AD"/>
    <w:rsid w:val="303EA3B6"/>
    <w:rsid w:val="3212A31F"/>
    <w:rsid w:val="327B223F"/>
    <w:rsid w:val="33FC94CE"/>
    <w:rsid w:val="37BA89E5"/>
    <w:rsid w:val="37F4C67E"/>
    <w:rsid w:val="3804B414"/>
    <w:rsid w:val="3A88B918"/>
    <w:rsid w:val="3AFE5D24"/>
    <w:rsid w:val="3BE82841"/>
    <w:rsid w:val="3C04F352"/>
    <w:rsid w:val="3CD38306"/>
    <w:rsid w:val="3D536BF5"/>
    <w:rsid w:val="3F68CB27"/>
    <w:rsid w:val="3F83BBC2"/>
    <w:rsid w:val="40619B48"/>
    <w:rsid w:val="4217112F"/>
    <w:rsid w:val="444C437E"/>
    <w:rsid w:val="45640722"/>
    <w:rsid w:val="459AFAF8"/>
    <w:rsid w:val="45C197BD"/>
    <w:rsid w:val="47CAA9B3"/>
    <w:rsid w:val="492508C0"/>
    <w:rsid w:val="49A06964"/>
    <w:rsid w:val="4A262FBB"/>
    <w:rsid w:val="4C7A12AE"/>
    <w:rsid w:val="4E9D17B2"/>
    <w:rsid w:val="4EA548F1"/>
    <w:rsid w:val="4ED043C8"/>
    <w:rsid w:val="4F237E40"/>
    <w:rsid w:val="533F5F98"/>
    <w:rsid w:val="55D19E59"/>
    <w:rsid w:val="571CF7E2"/>
    <w:rsid w:val="580BC04F"/>
    <w:rsid w:val="58865957"/>
    <w:rsid w:val="5970E0EC"/>
    <w:rsid w:val="5971716D"/>
    <w:rsid w:val="59A0EC87"/>
    <w:rsid w:val="5A7E44B2"/>
    <w:rsid w:val="5AED935C"/>
    <w:rsid w:val="5E69951C"/>
    <w:rsid w:val="5F55DF21"/>
    <w:rsid w:val="602A650E"/>
    <w:rsid w:val="61C79B90"/>
    <w:rsid w:val="64099312"/>
    <w:rsid w:val="641E7DFF"/>
    <w:rsid w:val="6A333C1D"/>
    <w:rsid w:val="6A5A28C3"/>
    <w:rsid w:val="6B3E2ED3"/>
    <w:rsid w:val="6BA16A4A"/>
    <w:rsid w:val="6EB91E34"/>
    <w:rsid w:val="6FBF7F73"/>
    <w:rsid w:val="726D7C5B"/>
    <w:rsid w:val="739BF360"/>
    <w:rsid w:val="74B3433D"/>
    <w:rsid w:val="771C9BBB"/>
    <w:rsid w:val="7793E593"/>
    <w:rsid w:val="77DC37A1"/>
    <w:rsid w:val="78014E9D"/>
    <w:rsid w:val="79371F5C"/>
    <w:rsid w:val="79F3BE6F"/>
    <w:rsid w:val="7B957EA5"/>
    <w:rsid w:val="7B9CD383"/>
    <w:rsid w:val="7BE62DF7"/>
    <w:rsid w:val="7BEF3BEE"/>
    <w:rsid w:val="7CEED8F5"/>
    <w:rsid w:val="7D452F94"/>
    <w:rsid w:val="7DEA533D"/>
    <w:rsid w:val="7FBCE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2AD401BF-6679-4F45-A85C-A8B7FC7F2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ita.santiago@lift.com.p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a.roquete@lift.com.p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6E092AE761D64BA508EA46E816F56C" ma:contentTypeVersion="16" ma:contentTypeDescription="Criar um novo documento." ma:contentTypeScope="" ma:versionID="6773cd2baf59f3489e2709b213f652d1">
  <xsd:schema xmlns:xsd="http://www.w3.org/2001/XMLSchema" xmlns:xs="http://www.w3.org/2001/XMLSchema" xmlns:p="http://schemas.microsoft.com/office/2006/metadata/properties" xmlns:ns3="fdb9bbc5-555d-41ca-aa47-ff061125a018" xmlns:ns4="611c6dfa-c710-4daf-937c-7c0d568b3b86" targetNamespace="http://schemas.microsoft.com/office/2006/metadata/properties" ma:root="true" ma:fieldsID="c483b590a43c3dd8fcb136c005d78427" ns3:_="" ns4:_="">
    <xsd:import namespace="fdb9bbc5-555d-41ca-aa47-ff061125a018"/>
    <xsd:import namespace="611c6dfa-c710-4daf-937c-7c0d568b3b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9bbc5-555d-41ca-aa47-ff061125a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c6dfa-c710-4daf-937c-7c0d568b3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activity xmlns="fdb9bbc5-555d-41ca-aa47-ff061125a018" xsi:nil="true"/>
  </documentManagement>
</p:properties>
</file>

<file path=customXml/itemProps1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D5B9FB2-013F-46A9-B800-0574570E5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9bbc5-555d-41ca-aa47-ff061125a018"/>
    <ds:schemaRef ds:uri="611c6dfa-c710-4daf-937c-7c0d568b3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fdb9bbc5-555d-41ca-aa47-ff061125a0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637</Words>
  <Characters>3444</Characters>
  <Application>Microsoft Office Word</Application>
  <DocSecurity>0</DocSecurity>
  <Lines>28</Lines>
  <Paragraphs>8</Paragraphs>
  <ScaleCrop>false</ScaleCrop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Ana Roquete</cp:lastModifiedBy>
  <cp:revision>3</cp:revision>
  <dcterms:created xsi:type="dcterms:W3CDTF">2025-10-30T15:39:00Z</dcterms:created>
  <dcterms:modified xsi:type="dcterms:W3CDTF">2025-10-30T15:39:00Z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0x010100676E092AE761D64BA508EA46E816F56C</vt:lpwstr>
  </property>
</Properties>
</file>