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rFonts w:ascii="Raleway" w:cs="Raleway" w:eastAsia="Raleway" w:hAnsi="Raleway"/>
          <w:b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29.10.2025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BLACK WEEKS w Komforcie. Rabaty do -30% na łazienki, podłogi, drzwi i kuchnie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Marka Komfort ogłasza start swojej największej kampanii wyprzedażowej w roku – Black Weeks. Listopad, dzięki Sklepom Komfort, staje się miesiącem rewolucji we wnętrzach. Promocje obejmują wszystkie kategorie produktowe – od łazienek i podłóg, przez drzwi, kuchnie, po dekoracje i meble. Akcja startuje 29 października i potrwa aż do 2 grudnia, oferując konsumentom oszczędności sięgające 30% oraz wyjątkowe korzyści.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„Black Weeks” to nie tylko obniżki – to przemyślana strategia ułatwiająca kompleksowy remont. Marka połączyła atrakcyjne rabaty z dodatkowymi benefitami, które mają realny wpływ na budżet domowy klienta.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Kluczowe promocje w najbliższym czasie (29.10–4.11)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Pierwsze promocje pojawią się w Sklepach Komfort już 29 października i obejmą szeroką ofertę marki – od mebli i akcesoriów dekoracyjnych, po podłogi: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40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Meble, oświetlenie i dekoracje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taniej o VAT przy zakupie za minimum 100 zł.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Podłogi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150 zł za każde wydane 1000 zł na nieprzecenione panele.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lineRule="auto"/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Dywany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– 30% zniżki przy zakupie za minimum 100 zł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 pierwszy weekend akcji (31.10-4.11).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kolejnych tygodniach Black Weeks obejmie kolejne kategorie produktowe, a co tydzień w ramach akcji pojawiać się będą nowe, atrakcyjne promocje, dzięki którym każdy klient będzie mógł kompleksowo odmienić swoje wnętrze.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Raleway" w:cs="Raleway" w:eastAsia="Raleway" w:hAnsi="Raleway"/>
          <w:i w:val="1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–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Listopad to czas, gdy oferujemy naszym klientom wyjątkowe korzyści.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Akcja „Black Weeks” to konkretne, mierzalne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oszczędności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, które są dostępne zarówno w sklepach tradycyjnych, jak i w kanale e-commerce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– mówi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Magdalena Stępień. CMO w Sklepach Komfort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 – </w:t>
      </w:r>
      <w:r w:rsidDel="00000000" w:rsidR="00000000" w:rsidRPr="00000000">
        <w:rPr>
          <w:rFonts w:ascii="Raleway" w:cs="Raleway" w:eastAsia="Raleway" w:hAnsi="Raleway"/>
          <w:i w:val="1"/>
          <w:rtl w:val="0"/>
        </w:rPr>
        <w:t xml:space="preserve">W tym okresie konsumenci mogą skorzystać z akcji promocyjnych, które będziemy proponować co tydzień, a to sprawia, że rearanżacja jest po prostu opłacalna.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Akcja „Black Weeks” rozpoczyna się 29 października i trwa do 2 grudnia w sklepach stacjonarnych Komfort oraz w sklepie online na </w:t>
      </w:r>
      <w:hyperlink r:id="rId7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komfort.pl</w:t>
        </w:r>
      </w:hyperlink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Kampania promocyjna z wykorzystaniem AI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Listopadowym wyprzedażom w Komforcie towarzyszy rozbudowana kampania promocyjna stworzona z wykorzystaniem narzędzi AI. Nowe odsłony wideo będą pojawiały się co tydzień w mediach społecznościowych marki, prezentując kolejne kategorie i aktualne promocje.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Pierwszy spot promocyjny kampanii „Black Weeks” jest dostępny pod linkiem: </w:t>
      </w:r>
      <w:hyperlink r:id="rId8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https://www.youtube.com/watch?v=uUIbXToZ3zI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Sklepy Komfort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Sklepy Komfort S.A. to wiodąca marka w branży wyposażenia wnętrz, która od ponad 30 lat jest obecna w Polsce. W swojej ofercie posiada wszystko, co potrzebne do kompleksowego urządzenia łazienki, wykończenia podłóg, wyboru drzwi oraz zaprojektowania kuchni i innych domowych wnętrz. To profesjonalne usługi i produkty od renomowanych producentów. Firma stawia na innowacyjność i nowoczesność, dbając na każdym kroku o satysfakcję swoich klientów w każdym z ponad 160 salonów stacjonarnych i w sklepie internetowym komfort.pl.  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left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inline distB="114300" distT="114300" distL="114300" distR="114300">
          <wp:extent cx="1785938" cy="513603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5136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omfort.pl/st/black-weeks-moc-rabatow?klink=hero" TargetMode="External"/><Relationship Id="rId8" Type="http://schemas.openxmlformats.org/officeDocument/2006/relationships/hyperlink" Target="https://www.youtube.com/watch?v=uUIbXToZ3z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haZKPSoozgDsUdRbiK2XFSC16g==">CgMxLjA4AGorChRzdWdnZXN0LjU1djVtMWpmeW03ORITTWFnZGFsZW5hIFN0xJlwaWXFhGorChRzdWdnZXN0LmM5ZmsyMjd0a3Q3MhITTWFnZGFsZW5hIFN0xJlwaWXFhGorChRzdWdnZXN0LnpicGpwZmxhdDhiZBITTWFnZGFsZW5hIFN0xJlwaWXFhGorChRzdWdnZXN0LnhlbG55NHFoandubBITTWFnZGFsZW5hIFN0xJlwaWXFhGorChRzdWdnZXN0Ljl5dXBibHN5Z2l6chITTWFnZGFsZW5hIFN0xJlwaWXFhHIhMWNsUEw4eHNIMUxBc1l1eTA0cHhOMlhxQ0dmaWp0T255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