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b w:val="1"/>
          <w:i w:val="0"/>
          <w:sz w:val="18"/>
          <w:szCs w:val="18"/>
          <w:u w:val="none"/>
          <w:vertAlign w:val="baseline"/>
        </w:rPr>
        <w:drawing>
          <wp:inline distB="0" distT="0" distL="0" distR="0">
            <wp:extent cx="1381916" cy="214197"/>
            <wp:effectExtent b="0" l="0" r="0" t="0"/>
            <wp:docPr descr="A blue letter on a black background&#10;&#10;Description automatically generated" id="4" name="image1.png"/>
            <a:graphic>
              <a:graphicData uri="http://schemas.openxmlformats.org/drawingml/2006/picture">
                <pic:pic>
                  <pic:nvPicPr>
                    <pic:cNvPr descr="A blue letter on a black background&#10;&#10;Description automatically generated" id="0" name="image1.png"/>
                    <pic:cNvPicPr preferRelativeResize="0"/>
                  </pic:nvPicPr>
                  <pic:blipFill>
                    <a:blip r:embed="rId7"/>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sz w:val="30"/>
          <w:szCs w:val="30"/>
        </w:rPr>
      </w:pPr>
      <w:r w:rsidDel="00000000" w:rsidR="00000000" w:rsidRPr="00000000">
        <w:rPr>
          <w:rFonts w:ascii="Arial" w:cs="Arial" w:eastAsia="Arial" w:hAnsi="Arial"/>
          <w:b w:val="1"/>
          <w:i w:val="0"/>
          <w:sz w:val="30"/>
          <w:szCs w:val="30"/>
          <w:u w:val="none"/>
          <w:vertAlign w:val="baseline"/>
          <w:rtl w:val="0"/>
        </w:rPr>
        <w:t xml:space="preserve">Samsung predstavlja novo kartico microSD Express, imenovano P9 Express, za igranje iger naslednje generacije in profesionalne delovne procese</w:t>
      </w: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i w:val="0"/>
          <w:u w:val="none"/>
          <w:vertAlign w:val="baseline"/>
          <w:rtl w:val="0"/>
        </w:rPr>
        <w:t xml:space="preserve">27. oktober 2025</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i w:val="0"/>
          <w:u w:val="none"/>
          <w:vertAlign w:val="baseline"/>
          <w:rtl w:val="0"/>
        </w:rPr>
        <w:t xml:space="preserve">Samsung Electronics</w:t>
      </w:r>
      <w:r w:rsidDel="00000000" w:rsidR="00000000" w:rsidRPr="00000000">
        <w:rPr>
          <w:rFonts w:ascii="Arial" w:cs="Arial" w:eastAsia="Arial" w:hAnsi="Arial"/>
          <w:b w:val="0"/>
          <w:i w:val="0"/>
          <w:u w:val="none"/>
          <w:vertAlign w:val="baseline"/>
          <w:rtl w:val="0"/>
        </w:rPr>
        <w:t xml:space="preserve"> je danes napovedal predstavitev nove linije kartic microSD Express, P9 Express, ki je zasnovana za zagotavljanje igričarskih izkušenj naslednje generacije in optimizirana za vodilne platforme, vključno z Nintendo Switch™ 2</w:t>
      </w:r>
      <w:r w:rsidDel="00000000" w:rsidR="00000000" w:rsidRPr="00000000">
        <w:rPr>
          <w:rFonts w:ascii="Arial" w:cs="Arial" w:eastAsia="Arial" w:hAnsi="Arial"/>
          <w:b w:val="0"/>
          <w:i w:val="0"/>
          <w:u w:val="none"/>
          <w:vertAlign w:val="superscript"/>
          <w:rtl w:val="0"/>
        </w:rPr>
        <w:t xml:space="preserve">1)</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0"/>
          <w:i w:val="0"/>
          <w:u w:val="none"/>
          <w:vertAlign w:val="baseline"/>
          <w:rtl w:val="0"/>
        </w:rPr>
        <w:t xml:space="preserve">Tehnologija SD Express, ki temelji na vmesniku PCIe in protokolu NVMe, znatno izboljša zmogljivost prenosa podatkov v primerjavi s karticami UHS-I, zaradi česar je idealna za okolja, ki zahtevajo visokozmogljivo obdelavo in hiter prenos podatkov.</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0"/>
          <w:i w:val="0"/>
          <w:u w:val="none"/>
          <w:vertAlign w:val="baseline"/>
          <w:rtl w:val="0"/>
        </w:rPr>
        <w:t xml:space="preserve">Kartice P9 Express so še posebej dragocene za zagrizene igričarje na konzolah, ki pogosto uživajo v raznoliki ponudbi iger in prenosljivih vsebin (DLC), kar poleg notranjega pomnilnika pogosto zahteva dodatno zmogljivost shranjevanja. Za zadovoljevanje različnih igričarskih potreb je kartica na voljo v različicah z 256 GB in 512 GB. Prav tako ponuja idealno rešitev za več uporabnikov, ki si delijo eno konzolo, zaradi česar je potrebna zadostna zmogljivost za namestitev več različnih iger. To igričarjem pomaga premostiti omejitev notranjega pomnilnika in jim omogoča, da uživajo v široki paleti iger brez kompromisov. Pri uporabi z namenskim vmesnikom SD Express, katice P9 Express dosegajo štirikrat višjo hitrost zaporednega branja v primerjavi s karticami UHS-I</w:t>
      </w:r>
      <w:r w:rsidDel="00000000" w:rsidR="00000000" w:rsidRPr="00000000">
        <w:rPr>
          <w:rFonts w:ascii="Arial" w:cs="Arial" w:eastAsia="Arial" w:hAnsi="Arial"/>
          <w:b w:val="0"/>
          <w:i w:val="0"/>
          <w:u w:val="none"/>
          <w:vertAlign w:val="superscript"/>
          <w:rtl w:val="0"/>
        </w:rPr>
        <w:t xml:space="preserve">2)</w:t>
      </w:r>
      <w:r w:rsidDel="00000000" w:rsidR="00000000" w:rsidRPr="00000000">
        <w:rPr>
          <w:rFonts w:ascii="Arial" w:cs="Arial" w:eastAsia="Arial" w:hAnsi="Arial"/>
          <w:b w:val="0"/>
          <w:i w:val="0"/>
          <w:u w:val="none"/>
          <w:vertAlign w:val="baseline"/>
          <w:rtl w:val="0"/>
        </w:rPr>
        <w:t xml:space="preserve">, kar ustvarjalcem in strokovnjakom omogoča učinkovito prenašanje velikih količin podatkov iz naprav v osebne računalnike, prenosnike ali delovne postaje</w:t>
      </w:r>
      <w:r w:rsidDel="00000000" w:rsidR="00000000" w:rsidRPr="00000000">
        <w:rPr>
          <w:rFonts w:ascii="Arial" w:cs="Arial" w:eastAsia="Arial" w:hAnsi="Arial"/>
          <w:b w:val="0"/>
          <w:i w:val="0"/>
          <w:u w:val="none"/>
          <w:vertAlign w:val="superscript"/>
          <w:rtl w:val="0"/>
        </w:rPr>
        <w:t xml:space="preserve">3)</w:t>
      </w:r>
      <w:r w:rsidDel="00000000" w:rsidR="00000000" w:rsidRPr="00000000">
        <w:rPr>
          <w:rFonts w:ascii="Arial" w:cs="Arial" w:eastAsia="Arial" w:hAnsi="Arial"/>
          <w:b w:val="0"/>
          <w:i w:val="0"/>
          <w:u w:val="none"/>
          <w:vertAlign w:val="baseline"/>
          <w:rtl w:val="0"/>
        </w:rPr>
        <w:t xml:space="preserve">. Zaradi te kombinacije visoke hitrosti in zanesljivosti so kartice P9 Express odlična izbira tako za poglobljene igričarske izkušnje kot za zahtevne profesionalne delovne procese, kot so urejanje, upodabljanje in upravljanje velikih medijskih datotek.</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0"/>
          <w:i w:val="0"/>
          <w:u w:val="none"/>
          <w:vertAlign w:val="baseline"/>
          <w:rtl w:val="0"/>
        </w:rPr>
        <w:t xml:space="preserve">Z izkoriščanjem izjemno visokih hitrosti prenosa, podpore za medpomnilnik gostitelja (Host Memory Buffer – HMB) in napredne tehnologije dinamične toplotne zaščite (Dynamic Thermal Guard – DTG), ki je bila prvotno razvita za diske SSD, kartice P9 Express zagotavljajo nemoteno igričarsko izkušnjo, primerljivo z igranjem neposredno iz notranjega pomnilnika. Tehnologija DTG inteligentno spremlja in uravnava temperaturo kartice, preprečuje pregrevanje in ohranja dosledno delovanje, tudi med dolgimi sejami igranja iger. HMB izboljša zmogljivost z učinkovito uporabo pomnilnika gostiteljskega sistema za pospešitev dostopa do podatkov, kar dodatno izboljša odzivnost med igranjem iger. Z najvišjimi hitrostmi branja do 800 MB/s – do štirikrat hitreje kot pri običajnih karticah UHS-I – ta kombinacija zagotavlja stabilnost, ki igričarjem omogoča, da ostanejo popolnoma zatopljeni v igranje brez zakasnitev ali prekinitev.</w:t>
      </w:r>
      <w:r w:rsidDel="00000000" w:rsidR="00000000" w:rsidRPr="00000000">
        <w:rPr>
          <w:rtl w:val="0"/>
        </w:rPr>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0"/>
          <w:i w:val="0"/>
          <w:u w:val="none"/>
          <w:vertAlign w:val="baseline"/>
          <w:rtl w:val="0"/>
        </w:rPr>
        <w:t xml:space="preserve">Za zaščito dragocenih podatkov, pa naj gre za shranjen napredek v igri za igričarje ali velike medijske datoteke za ustvarjalce in strokovnjake, imajo kartice P9 Express 6-stopenjsko vzdržljivost, ki jih ščiti v primeru potopitve v vodo, ekstremnih temperatur, izpostavljenosti rentgenskim žarkom, nenamernih padcev, vdora prahu in visokega pritiska. Ta robustna zaščita zagotavlja ohranjanje podatkov in trajnostno delovanje, kar uporabnikom daje brezskrbnost med daljšimi sejami igranja iger ter zahtevnimi profesionalnimi delovnimi procesi.</w:t>
      </w: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0"/>
          <w:i w:val="0"/>
          <w:u w:val="none"/>
          <w:vertAlign w:val="baseline"/>
          <w:rtl w:val="0"/>
        </w:rPr>
        <w:t xml:space="preserve">Modela z 256 GB in 512 GB</w:t>
      </w:r>
      <w:r w:rsidDel="00000000" w:rsidR="00000000" w:rsidRPr="00000000">
        <w:rPr>
          <w:rFonts w:ascii="Arial" w:cs="Arial" w:eastAsia="Arial" w:hAnsi="Arial"/>
          <w:b w:val="0"/>
          <w:i w:val="0"/>
          <w:u w:val="none"/>
          <w:vertAlign w:val="superscript"/>
          <w:rtl w:val="0"/>
        </w:rPr>
        <w:t xml:space="preserve">4)</w:t>
      </w:r>
      <w:r w:rsidDel="00000000" w:rsidR="00000000" w:rsidRPr="00000000">
        <w:rPr>
          <w:rFonts w:ascii="Arial" w:cs="Arial" w:eastAsia="Arial" w:hAnsi="Arial"/>
          <w:b w:val="0"/>
          <w:i w:val="0"/>
          <w:u w:val="none"/>
          <w:vertAlign w:val="baseline"/>
          <w:rtl w:val="0"/>
        </w:rPr>
        <w:t xml:space="preserve"> lahko zdaj kupite na spletni strani Samsung.com ali pri pooblaščenih prodajalcih po vsem svetu. Priporočene maloprodajne cene proizvajalca so 54,99 USD za model z 256 GB in 99,99 USD za model s 512 GB.</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0"/>
          <w:i w:val="0"/>
          <w:u w:val="none"/>
          <w:vertAlign w:val="baseline"/>
          <w:rtl w:val="0"/>
        </w:rPr>
        <w:t xml:space="preserve">Za več informacij, vključno s podrobnostmi o garanciji, obiščite spletno stran semiconductor.samsung.com/support.</w:t>
      </w: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i w:val="0"/>
          <w:u w:val="none"/>
          <w:vertAlign w:val="baseline"/>
          <w:rtl w:val="0"/>
        </w:rPr>
        <w:t xml:space="preserve">Izjava o omejitvi odgovornosti</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Copyright© Nintendo. Nintendo Switch je registrirana blagovna znamka družbe Nintendo.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podlagi internega testiranja s kartico microSD P9 Express 512 GB, izmerjeno z uporabo testne plošče PCIe, v primerjavi s karticami microSD UHS-I, testiranimi s kartico microSD PRO Ultimate 512 GB in bralniki Samsung. Dejanska zmogljivost se lahko razlikuje glede na gostiteljsko napravo, vmesnik, pogoje uporabe in druge dejavnike.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Združljivo z napravami z režo za kartico microSDXC™ in gostiteljskimi napravami microSD™ Express. Hitrosti prenosa so lahko omejene na hitrosti UHS-I, odvisno od združljivosti gostiteljske naprave.</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GB = 1.000.000.000 bajtov. Dejanska zmogljivost shranjevanja je lahko nižja od navedene zmogljivosti. Del pomnilnika se lahko uporablja za sistemske datoteke in druge namene nadzora pomnilnika.</w:t>
      </w:r>
    </w:p>
    <w:sectPr>
      <w:pgSz w:h="16838" w:w="11906" w:orient="portrait"/>
      <w:pgMar w:bottom="1247" w:top="1247" w:left="1247" w:right="1247"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sl"/>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normaltextrun" w:customStyle="1">
    <w:name w:val="normaltextrun"/>
    <w:basedOn w:val="a0"/>
    <w:rsid w:val="0012341D"/>
  </w:style>
  <w:style w:type="paragraph" w:styleId="a3">
    <w:name w:val="List Paragraph"/>
    <w:basedOn w:val="a"/>
    <w:uiPriority w:val="34"/>
    <w:qFormat w:val="1"/>
    <w:rsid w:val="0012341D"/>
    <w:pPr>
      <w:ind w:left="800" w:leftChars="400"/>
    </w:pPr>
  </w:style>
  <w:style w:type="paragraph" w:styleId="a4">
    <w:name w:val="header"/>
    <w:basedOn w:val="a"/>
    <w:link w:val="Char"/>
    <w:uiPriority w:val="99"/>
    <w:unhideWhenUsed w:val="1"/>
    <w:rsid w:val="000A7B5C"/>
    <w:pPr>
      <w:tabs>
        <w:tab w:val="center" w:pos="4513"/>
        <w:tab w:val="right" w:pos="9026"/>
      </w:tabs>
      <w:snapToGrid w:val="0"/>
    </w:pPr>
  </w:style>
  <w:style w:type="character" w:styleId="Char" w:customStyle="1">
    <w:name w:val="머리글 Char"/>
    <w:basedOn w:val="a0"/>
    <w:link w:val="a4"/>
    <w:uiPriority w:val="99"/>
    <w:rsid w:val="000A7B5C"/>
  </w:style>
  <w:style w:type="paragraph" w:styleId="a5">
    <w:name w:val="footer"/>
    <w:basedOn w:val="a"/>
    <w:link w:val="Char0"/>
    <w:uiPriority w:val="99"/>
    <w:unhideWhenUsed w:val="1"/>
    <w:rsid w:val="000A7B5C"/>
    <w:pPr>
      <w:tabs>
        <w:tab w:val="center" w:pos="4513"/>
        <w:tab w:val="right" w:pos="9026"/>
      </w:tabs>
      <w:snapToGrid w:val="0"/>
    </w:pPr>
  </w:style>
  <w:style w:type="character" w:styleId="Char0" w:customStyle="1">
    <w:name w:val="바닥글 Char"/>
    <w:basedOn w:val="a0"/>
    <w:link w:val="a5"/>
    <w:uiPriority w:val="99"/>
    <w:rsid w:val="000A7B5C"/>
  </w:style>
  <w:style w:type="paragraph" w:styleId="a6">
    <w:name w:val="Date"/>
    <w:basedOn w:val="a"/>
    <w:next w:val="a"/>
    <w:link w:val="Char1"/>
    <w:uiPriority w:val="99"/>
    <w:semiHidden w:val="1"/>
    <w:unhideWhenUsed w:val="1"/>
    <w:rsid w:val="000A7B5C"/>
  </w:style>
  <w:style w:type="character" w:styleId="Char1" w:customStyle="1">
    <w:name w:val="날짜 Char"/>
    <w:basedOn w:val="a0"/>
    <w:link w:val="a6"/>
    <w:uiPriority w:val="99"/>
    <w:semiHidden w:val="1"/>
    <w:rsid w:val="000A7B5C"/>
  </w:style>
  <w:style w:type="paragraph" w:styleId="a7">
    <w:name w:val="Balloon Text"/>
    <w:basedOn w:val="a"/>
    <w:link w:val="Char2"/>
    <w:uiPriority w:val="99"/>
    <w:semiHidden w:val="1"/>
    <w:unhideWhenUsed w:val="1"/>
    <w:rsid w:val="00214450"/>
    <w:pPr>
      <w:spacing w:after="0" w:line="240" w:lineRule="auto"/>
    </w:pPr>
    <w:rPr>
      <w:rFonts w:asciiTheme="majorHAnsi" w:cstheme="majorBidi" w:eastAsiaTheme="majorEastAsia" w:hAnsiTheme="majorHAnsi"/>
      <w:sz w:val="18"/>
      <w:szCs w:val="18"/>
    </w:rPr>
  </w:style>
  <w:style w:type="character" w:styleId="Char2" w:customStyle="1">
    <w:name w:val="풍선 도움말 텍스트 Char"/>
    <w:basedOn w:val="a0"/>
    <w:link w:val="a7"/>
    <w:uiPriority w:val="99"/>
    <w:semiHidden w:val="1"/>
    <w:rsid w:val="00214450"/>
    <w:rPr>
      <w:rFonts w:asciiTheme="majorHAnsi" w:cstheme="majorBidi" w:eastAsiaTheme="majorEastAsia" w:hAnsiTheme="majorHAnsi"/>
      <w:sz w:val="18"/>
      <w:szCs w:val="18"/>
    </w:rPr>
  </w:style>
  <w:style w:type="paragraph" w:styleId="a8">
    <w:name w:val="annotation text"/>
    <w:basedOn w:val="a"/>
    <w:link w:val="Char3"/>
    <w:uiPriority w:val="99"/>
    <w:unhideWhenUsed w:val="1"/>
    <w:rsid w:val="004571F6"/>
    <w:pPr>
      <w:widowControl w:val="1"/>
      <w:wordWrap w:val="1"/>
      <w:autoSpaceDE w:val="1"/>
      <w:autoSpaceDN w:val="1"/>
      <w:spacing w:line="240" w:lineRule="auto"/>
      <w:jc w:val="left"/>
    </w:pPr>
    <w:rPr>
      <w:kern w:val="0"/>
      <w:szCs w:val="20"/>
      <w:lang w:eastAsia="ja-JP"/>
    </w:rPr>
  </w:style>
  <w:style w:type="character" w:styleId="Char3" w:customStyle="1">
    <w:name w:val="메모 텍스트 Char"/>
    <w:basedOn w:val="a0"/>
    <w:link w:val="a8"/>
    <w:uiPriority w:val="99"/>
    <w:rsid w:val="004571F6"/>
    <w:rPr>
      <w:kern w:val="0"/>
      <w:szCs w:val="20"/>
      <w:lang w:eastAsia="ja-JP"/>
    </w:rPr>
  </w:style>
  <w:style w:type="character" w:styleId="a9">
    <w:name w:val="annotation reference"/>
    <w:basedOn w:val="a0"/>
    <w:uiPriority w:val="99"/>
    <w:semiHidden w:val="1"/>
    <w:unhideWhenUsed w:val="1"/>
    <w:rsid w:val="004571F6"/>
    <w:rPr>
      <w:sz w:val="16"/>
      <w:szCs w:val="16"/>
    </w:rPr>
  </w:style>
  <w:style w:type="paragraph" w:styleId="aa">
    <w:name w:val="footnote text"/>
    <w:basedOn w:val="a"/>
    <w:link w:val="Char4"/>
    <w:uiPriority w:val="99"/>
    <w:semiHidden w:val="1"/>
    <w:unhideWhenUsed w:val="1"/>
    <w:rsid w:val="004571F6"/>
    <w:pPr>
      <w:spacing w:after="0" w:line="240" w:lineRule="auto"/>
    </w:pPr>
    <w:rPr>
      <w:szCs w:val="20"/>
    </w:rPr>
  </w:style>
  <w:style w:type="character" w:styleId="Char4" w:customStyle="1">
    <w:name w:val="각주 텍스트 Char"/>
    <w:basedOn w:val="a0"/>
    <w:link w:val="aa"/>
    <w:uiPriority w:val="99"/>
    <w:semiHidden w:val="1"/>
    <w:rsid w:val="004571F6"/>
    <w:rPr>
      <w:szCs w:val="20"/>
    </w:rPr>
  </w:style>
  <w:style w:type="character" w:styleId="ab">
    <w:name w:val="footnote reference"/>
    <w:basedOn w:val="a0"/>
    <w:uiPriority w:val="99"/>
    <w:semiHidden w:val="1"/>
    <w:unhideWhenUsed w:val="1"/>
    <w:rsid w:val="004571F6"/>
    <w:rPr>
      <w:vertAlign w:val="superscript"/>
    </w:rPr>
  </w:style>
  <w:style w:type="paragraph" w:styleId="ac">
    <w:name w:val="Normal (Web)"/>
    <w:basedOn w:val="a"/>
    <w:uiPriority w:val="99"/>
    <w:semiHidden w:val="1"/>
    <w:unhideWhenUsed w:val="1"/>
    <w:rsid w:val="00F36E8E"/>
    <w:pPr>
      <w:widowControl w:val="1"/>
      <w:wordWrap w:val="1"/>
      <w:autoSpaceDE w:val="1"/>
      <w:autoSpaceDN w:val="1"/>
      <w:spacing w:after="100" w:afterAutospacing="1" w:before="100" w:beforeAutospacing="1" w:line="240" w:lineRule="auto"/>
      <w:jc w:val="left"/>
    </w:pPr>
    <w:rPr>
      <w:rFonts w:ascii="굴림" w:cs="굴림" w:eastAsia="굴림" w:hAnsi="굴림"/>
      <w:kern w:val="0"/>
      <w:sz w:val="24"/>
      <w:szCs w:val="24"/>
    </w:rPr>
  </w:style>
  <w:style w:type="character" w:styleId="ad">
    <w:name w:val="Strong"/>
    <w:basedOn w:val="a0"/>
    <w:uiPriority w:val="22"/>
    <w:qFormat w:val="1"/>
    <w:rsid w:val="00F36E8E"/>
    <w:rPr>
      <w:b w:val="1"/>
      <w:bCs w:val="1"/>
    </w:rPr>
  </w:style>
  <w:style w:type="character" w:styleId="ae">
    <w:name w:val="Hyperlink"/>
    <w:basedOn w:val="a0"/>
    <w:uiPriority w:val="99"/>
    <w:semiHidden w:val="1"/>
    <w:unhideWhenUsed w:val="1"/>
    <w:rsid w:val="007232DF"/>
    <w:rPr>
      <w:color w:val="0000ff"/>
      <w:u w:val="single"/>
    </w:rPr>
  </w:style>
  <w:style w:type="paragraph" w:styleId="af">
    <w:name w:val="annotation subject"/>
    <w:basedOn w:val="a8"/>
    <w:next w:val="a8"/>
    <w:link w:val="Char5"/>
    <w:uiPriority w:val="99"/>
    <w:semiHidden w:val="1"/>
    <w:unhideWhenUsed w:val="1"/>
    <w:rsid w:val="00D7402F"/>
    <w:pPr>
      <w:widowControl w:val="0"/>
      <w:wordWrap w:val="0"/>
      <w:autoSpaceDE w:val="0"/>
      <w:autoSpaceDN w:val="0"/>
      <w:spacing w:line="259" w:lineRule="auto"/>
    </w:pPr>
    <w:rPr>
      <w:b w:val="1"/>
      <w:bCs w:val="1"/>
      <w:kern w:val="2"/>
      <w:szCs w:val="22"/>
      <w:lang w:eastAsia="ko-KR"/>
    </w:rPr>
  </w:style>
  <w:style w:type="character" w:styleId="Char5" w:customStyle="1">
    <w:name w:val="메모 주제 Char"/>
    <w:basedOn w:val="Char3"/>
    <w:link w:val="af"/>
    <w:uiPriority w:val="99"/>
    <w:semiHidden w:val="1"/>
    <w:rsid w:val="00D7402F"/>
    <w:rPr>
      <w:b w:val="1"/>
      <w:bCs w:val="1"/>
      <w:kern w:val="0"/>
      <w:szCs w:val="20"/>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QrDa8Y8Zo1pxvejLgzdorP7lQ==">CgMxLjA4AHIhMXc2ZHZiY2YzQ2hJMmF3dlZmeUJWUUQyUU50M1RMV2FC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2025-10-02T04:47:00Z</dcterms:created>
  <dc:creator>김예빈/ YEBIN KIM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