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3629" w14:textId="77777777" w:rsidR="003257B9" w:rsidRPr="00234BBD" w:rsidRDefault="003257B9" w:rsidP="003257B9">
      <w:pPr>
        <w:shd w:val="clear" w:color="auto" w:fill="FFFFFF"/>
        <w:spacing w:before="180" w:after="0" w:line="240" w:lineRule="auto"/>
        <w:jc w:val="center"/>
        <w:outlineLvl w:val="2"/>
        <w:rPr>
          <w:rFonts w:ascii="Century Gothic" w:eastAsia="Times New Roman" w:hAnsi="Century Gothic" w:cs="Times New Roman"/>
          <w:b/>
          <w:bCs/>
          <w:color w:val="000000"/>
          <w:sz w:val="20"/>
          <w:szCs w:val="20"/>
          <w:lang w:val="en-GB" w:eastAsia="pt-PT"/>
        </w:rPr>
      </w:pPr>
      <w:bookmarkStart w:id="0" w:name="3517084299611097590"/>
      <w:bookmarkEnd w:id="0"/>
      <w:r w:rsidRPr="00234BBD">
        <w:rPr>
          <w:rFonts w:ascii="Century Gothic" w:eastAsia="Times New Roman" w:hAnsi="Century Gothic" w:cs="Times New Roman"/>
          <w:b/>
          <w:bCs/>
          <w:color w:val="000000"/>
          <w:sz w:val="20"/>
          <w:szCs w:val="20"/>
          <w:lang w:val="en-GB" w:eastAsia="pt-PT"/>
        </w:rPr>
        <w:t>IPAM – The Marketing Business School</w:t>
      </w:r>
    </w:p>
    <w:p w14:paraId="15A28FC6" w14:textId="77777777" w:rsidR="003257B9" w:rsidRPr="00234BBD" w:rsidRDefault="003257B9" w:rsidP="003257B9">
      <w:pPr>
        <w:shd w:val="clear" w:color="auto" w:fill="FFFFFF"/>
        <w:spacing w:after="0" w:line="240" w:lineRule="auto"/>
        <w:rPr>
          <w:rFonts w:ascii="Century Gothic" w:eastAsia="Times New Roman" w:hAnsi="Century Gothic" w:cs="Times New Roman"/>
          <w:noProof/>
          <w:color w:val="8A8A8A"/>
          <w:sz w:val="20"/>
          <w:szCs w:val="20"/>
          <w:lang w:val="en-GB" w:eastAsia="pt-PT"/>
        </w:rPr>
      </w:pPr>
    </w:p>
    <w:p w14:paraId="18726058" w14:textId="77777777" w:rsidR="003257B9" w:rsidRPr="00234BBD" w:rsidRDefault="003257B9" w:rsidP="003257B9">
      <w:pPr>
        <w:shd w:val="clear" w:color="auto" w:fill="FFFFFF"/>
        <w:spacing w:after="0" w:line="240" w:lineRule="auto"/>
        <w:jc w:val="center"/>
        <w:rPr>
          <w:rFonts w:ascii="Century Gothic" w:eastAsia="Times New Roman" w:hAnsi="Century Gothic" w:cs="Times New Roman"/>
          <w:noProof/>
          <w:color w:val="8A8A8A"/>
          <w:sz w:val="20"/>
          <w:szCs w:val="20"/>
          <w:lang w:val="en-GB" w:eastAsia="pt-PT"/>
        </w:rPr>
      </w:pPr>
      <w:r w:rsidRPr="00234BBD">
        <w:rPr>
          <w:rFonts w:ascii="Century Gothic" w:hAnsi="Century Gothic"/>
          <w:noProof/>
          <w:sz w:val="20"/>
          <w:szCs w:val="20"/>
          <w:lang w:val="es-ES" w:eastAsia="es-ES"/>
        </w:rPr>
        <w:drawing>
          <wp:inline distT="0" distB="0" distL="0" distR="0" wp14:anchorId="112EF832" wp14:editId="68899FD8">
            <wp:extent cx="2310179" cy="701749"/>
            <wp:effectExtent l="0" t="0" r="0" b="0"/>
            <wp:docPr id="9"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5533" cy="712488"/>
                    </a:xfrm>
                    <a:prstGeom prst="rect">
                      <a:avLst/>
                    </a:prstGeom>
                    <a:noFill/>
                    <a:ln>
                      <a:noFill/>
                    </a:ln>
                  </pic:spPr>
                </pic:pic>
              </a:graphicData>
            </a:graphic>
          </wp:inline>
        </w:drawing>
      </w:r>
    </w:p>
    <w:p w14:paraId="76E6D965" w14:textId="77777777" w:rsidR="003257B9" w:rsidRPr="00234BBD" w:rsidRDefault="003257B9" w:rsidP="003257B9">
      <w:pPr>
        <w:shd w:val="clear" w:color="auto" w:fill="FFFFFF"/>
        <w:spacing w:after="0" w:line="240" w:lineRule="auto"/>
        <w:jc w:val="center"/>
        <w:rPr>
          <w:rFonts w:ascii="Century Gothic" w:eastAsia="Times New Roman" w:hAnsi="Century Gothic" w:cs="Times New Roman"/>
          <w:color w:val="000000"/>
          <w:sz w:val="20"/>
          <w:szCs w:val="20"/>
          <w:lang w:val="en-GB" w:eastAsia="pt-PT"/>
        </w:rPr>
      </w:pPr>
    </w:p>
    <w:p w14:paraId="05F835CF" w14:textId="77777777" w:rsidR="003257B9" w:rsidRPr="003257B9" w:rsidRDefault="003257B9" w:rsidP="003257B9">
      <w:pPr>
        <w:spacing w:after="0" w:line="240" w:lineRule="auto"/>
        <w:jc w:val="center"/>
        <w:rPr>
          <w:rFonts w:ascii="Century Gothic" w:hAnsi="Century Gothic"/>
          <w:b/>
          <w:bCs/>
          <w:sz w:val="22"/>
          <w:szCs w:val="22"/>
        </w:rPr>
      </w:pPr>
    </w:p>
    <w:p w14:paraId="44E5252C" w14:textId="02C6214D" w:rsidR="00617C87" w:rsidRPr="003257B9" w:rsidRDefault="003257B9" w:rsidP="003257B9">
      <w:pPr>
        <w:spacing w:after="0" w:line="240" w:lineRule="auto"/>
        <w:jc w:val="center"/>
        <w:rPr>
          <w:rFonts w:ascii="Century Gothic" w:hAnsi="Century Gothic"/>
          <w:b/>
          <w:bCs/>
          <w:sz w:val="36"/>
          <w:szCs w:val="36"/>
        </w:rPr>
      </w:pPr>
      <w:r w:rsidRPr="003257B9">
        <w:rPr>
          <w:rFonts w:ascii="Century Gothic" w:hAnsi="Century Gothic"/>
          <w:b/>
          <w:bCs/>
          <w:sz w:val="36"/>
          <w:szCs w:val="36"/>
        </w:rPr>
        <w:t>IPAM Porto lança debate sobre o futuro do automóvel e a revolução tecnológica chinesa</w:t>
      </w:r>
    </w:p>
    <w:p w14:paraId="5EA35879" w14:textId="77777777" w:rsidR="003257B9" w:rsidRPr="00617C87" w:rsidRDefault="003257B9" w:rsidP="003257B9">
      <w:pPr>
        <w:spacing w:after="0" w:line="240" w:lineRule="auto"/>
        <w:rPr>
          <w:rFonts w:ascii="Century Gothic" w:hAnsi="Century Gothic"/>
          <w:sz w:val="32"/>
          <w:szCs w:val="32"/>
        </w:rPr>
      </w:pPr>
    </w:p>
    <w:p w14:paraId="69D3E426" w14:textId="6EA0C9F0" w:rsidR="00617C87" w:rsidRPr="003257B9" w:rsidRDefault="00617C87" w:rsidP="003257B9">
      <w:pPr>
        <w:spacing w:after="0" w:line="240" w:lineRule="auto"/>
        <w:jc w:val="both"/>
        <w:rPr>
          <w:rFonts w:ascii="Century Gothic" w:hAnsi="Century Gothic"/>
          <w:sz w:val="22"/>
          <w:szCs w:val="22"/>
        </w:rPr>
      </w:pPr>
      <w:r w:rsidRPr="00617C87">
        <w:rPr>
          <w:rFonts w:ascii="Century Gothic" w:hAnsi="Century Gothic"/>
          <w:sz w:val="22"/>
          <w:szCs w:val="22"/>
        </w:rPr>
        <w:t xml:space="preserve">O </w:t>
      </w:r>
      <w:r w:rsidRPr="00617C87">
        <w:rPr>
          <w:rFonts w:ascii="Century Gothic" w:hAnsi="Century Gothic"/>
          <w:b/>
          <w:bCs/>
          <w:sz w:val="22"/>
          <w:szCs w:val="22"/>
        </w:rPr>
        <w:t>IPAM Porto</w:t>
      </w:r>
      <w:r w:rsidRPr="00617C87">
        <w:rPr>
          <w:rFonts w:ascii="Century Gothic" w:hAnsi="Century Gothic"/>
          <w:sz w:val="22"/>
          <w:szCs w:val="22"/>
        </w:rPr>
        <w:t xml:space="preserve"> promove, no âmbito da Semana 8 – Semana de Projeto, um</w:t>
      </w:r>
      <w:r w:rsidRPr="003257B9">
        <w:rPr>
          <w:rFonts w:ascii="Century Gothic" w:hAnsi="Century Gothic"/>
          <w:sz w:val="22"/>
          <w:szCs w:val="22"/>
        </w:rPr>
        <w:t>a</w:t>
      </w:r>
      <w:r w:rsidRPr="00617C87">
        <w:rPr>
          <w:rFonts w:ascii="Century Gothic" w:hAnsi="Century Gothic"/>
          <w:sz w:val="22"/>
          <w:szCs w:val="22"/>
        </w:rPr>
        <w:t xml:space="preserve"> </w:t>
      </w:r>
      <w:r w:rsidRPr="003257B9">
        <w:rPr>
          <w:rFonts w:ascii="Century Gothic" w:hAnsi="Century Gothic"/>
          <w:b/>
          <w:bCs/>
          <w:sz w:val="22"/>
          <w:szCs w:val="22"/>
        </w:rPr>
        <w:t>conferência</w:t>
      </w:r>
      <w:r w:rsidRPr="00617C87">
        <w:rPr>
          <w:rFonts w:ascii="Century Gothic" w:hAnsi="Century Gothic"/>
          <w:b/>
          <w:bCs/>
          <w:sz w:val="22"/>
          <w:szCs w:val="22"/>
        </w:rPr>
        <w:t xml:space="preserve"> dedicad</w:t>
      </w:r>
      <w:r w:rsidRPr="003257B9">
        <w:rPr>
          <w:rFonts w:ascii="Century Gothic" w:hAnsi="Century Gothic"/>
          <w:b/>
          <w:bCs/>
          <w:sz w:val="22"/>
          <w:szCs w:val="22"/>
        </w:rPr>
        <w:t>a</w:t>
      </w:r>
      <w:r w:rsidRPr="00617C87">
        <w:rPr>
          <w:rFonts w:ascii="Century Gothic" w:hAnsi="Century Gothic"/>
          <w:b/>
          <w:bCs/>
          <w:sz w:val="22"/>
          <w:szCs w:val="22"/>
        </w:rPr>
        <w:t xml:space="preserve"> à transformação do setor automóvel e ao novo protagonismo da China na inovação tecnológica e no consumo global</w:t>
      </w:r>
      <w:r w:rsidRPr="003257B9">
        <w:rPr>
          <w:rFonts w:ascii="Century Gothic" w:hAnsi="Century Gothic"/>
          <w:sz w:val="22"/>
          <w:szCs w:val="22"/>
        </w:rPr>
        <w:t>. A iniciativa</w:t>
      </w:r>
      <w:r w:rsidRPr="00617C87">
        <w:rPr>
          <w:rFonts w:ascii="Century Gothic" w:hAnsi="Century Gothic"/>
          <w:sz w:val="22"/>
          <w:szCs w:val="22"/>
        </w:rPr>
        <w:t xml:space="preserve"> que te</w:t>
      </w:r>
      <w:r w:rsidRPr="003257B9">
        <w:rPr>
          <w:rFonts w:ascii="Century Gothic" w:hAnsi="Century Gothic"/>
          <w:sz w:val="22"/>
          <w:szCs w:val="22"/>
        </w:rPr>
        <w:t>m</w:t>
      </w:r>
      <w:r w:rsidRPr="00617C87">
        <w:rPr>
          <w:rFonts w:ascii="Century Gothic" w:hAnsi="Century Gothic"/>
          <w:sz w:val="22"/>
          <w:szCs w:val="22"/>
        </w:rPr>
        <w:t xml:space="preserve"> lugar no </w:t>
      </w:r>
      <w:r w:rsidRPr="00617C87">
        <w:rPr>
          <w:rFonts w:ascii="Century Gothic" w:hAnsi="Century Gothic"/>
          <w:b/>
          <w:bCs/>
          <w:sz w:val="22"/>
          <w:szCs w:val="22"/>
        </w:rPr>
        <w:t>Campus do IPAM Porto</w:t>
      </w:r>
      <w:r w:rsidRPr="00617C87">
        <w:rPr>
          <w:rFonts w:ascii="Century Gothic" w:hAnsi="Century Gothic"/>
          <w:sz w:val="22"/>
          <w:szCs w:val="22"/>
        </w:rPr>
        <w:t xml:space="preserve">, no dia </w:t>
      </w:r>
      <w:r w:rsidRPr="003257B9">
        <w:rPr>
          <w:rFonts w:ascii="Century Gothic" w:hAnsi="Century Gothic"/>
          <w:b/>
          <w:bCs/>
          <w:sz w:val="22"/>
          <w:szCs w:val="22"/>
        </w:rPr>
        <w:t xml:space="preserve">30 de outubro, </w:t>
      </w:r>
      <w:r w:rsidR="003257B9" w:rsidRPr="003257B9">
        <w:rPr>
          <w:rFonts w:ascii="Century Gothic" w:hAnsi="Century Gothic"/>
          <w:b/>
          <w:bCs/>
          <w:sz w:val="22"/>
          <w:szCs w:val="22"/>
        </w:rPr>
        <w:t>pelas 16</w:t>
      </w:r>
      <w:r w:rsidR="003257B9">
        <w:rPr>
          <w:rFonts w:ascii="Century Gothic" w:hAnsi="Century Gothic"/>
          <w:b/>
          <w:bCs/>
          <w:sz w:val="22"/>
          <w:szCs w:val="22"/>
        </w:rPr>
        <w:t xml:space="preserve"> </w:t>
      </w:r>
      <w:r w:rsidR="003257B9" w:rsidRPr="003257B9">
        <w:rPr>
          <w:rFonts w:ascii="Century Gothic" w:hAnsi="Century Gothic"/>
          <w:b/>
          <w:bCs/>
          <w:sz w:val="22"/>
          <w:szCs w:val="22"/>
        </w:rPr>
        <w:t>horas</w:t>
      </w:r>
      <w:r w:rsidR="003257B9">
        <w:rPr>
          <w:rFonts w:ascii="Century Gothic" w:hAnsi="Century Gothic"/>
          <w:b/>
          <w:bCs/>
          <w:sz w:val="22"/>
          <w:szCs w:val="22"/>
        </w:rPr>
        <w:t>,</w:t>
      </w:r>
      <w:r w:rsidR="003257B9" w:rsidRPr="003257B9">
        <w:rPr>
          <w:rFonts w:ascii="Century Gothic" w:hAnsi="Century Gothic"/>
          <w:b/>
          <w:bCs/>
          <w:sz w:val="22"/>
          <w:szCs w:val="22"/>
        </w:rPr>
        <w:t xml:space="preserve"> </w:t>
      </w:r>
      <w:r w:rsidRPr="003257B9">
        <w:rPr>
          <w:rFonts w:ascii="Century Gothic" w:hAnsi="Century Gothic"/>
          <w:sz w:val="22"/>
          <w:szCs w:val="22"/>
        </w:rPr>
        <w:t>vai</w:t>
      </w:r>
      <w:r w:rsidRPr="00617C87">
        <w:rPr>
          <w:rFonts w:ascii="Century Gothic" w:hAnsi="Century Gothic"/>
          <w:sz w:val="22"/>
          <w:szCs w:val="22"/>
        </w:rPr>
        <w:t xml:space="preserve"> reuni</w:t>
      </w:r>
      <w:r w:rsidRPr="003257B9">
        <w:rPr>
          <w:rFonts w:ascii="Century Gothic" w:hAnsi="Century Gothic"/>
          <w:sz w:val="22"/>
          <w:szCs w:val="22"/>
        </w:rPr>
        <w:t>r</w:t>
      </w:r>
      <w:r w:rsidRPr="00617C87">
        <w:rPr>
          <w:rFonts w:ascii="Century Gothic" w:hAnsi="Century Gothic"/>
          <w:sz w:val="22"/>
          <w:szCs w:val="22"/>
        </w:rPr>
        <w:t xml:space="preserve"> especialistas do mercado, influenciadores e docentes para discutir o impacto das novas tendências na indústria automóvel e no comportamento do consumidor.</w:t>
      </w:r>
    </w:p>
    <w:p w14:paraId="0894FEB7" w14:textId="77777777" w:rsidR="003257B9" w:rsidRPr="00617C87" w:rsidRDefault="003257B9" w:rsidP="003257B9">
      <w:pPr>
        <w:spacing w:after="0" w:line="240" w:lineRule="auto"/>
        <w:jc w:val="both"/>
        <w:rPr>
          <w:rFonts w:ascii="Century Gothic" w:hAnsi="Century Gothic"/>
          <w:sz w:val="22"/>
          <w:szCs w:val="22"/>
        </w:rPr>
      </w:pPr>
    </w:p>
    <w:p w14:paraId="00E467D1" w14:textId="1D8657BD" w:rsidR="00617C87" w:rsidRDefault="00617C87" w:rsidP="003257B9">
      <w:pPr>
        <w:spacing w:after="0" w:line="240" w:lineRule="auto"/>
        <w:jc w:val="both"/>
        <w:rPr>
          <w:rFonts w:ascii="Century Gothic" w:hAnsi="Century Gothic"/>
          <w:sz w:val="22"/>
          <w:szCs w:val="22"/>
        </w:rPr>
      </w:pPr>
      <w:r w:rsidRPr="00617C87">
        <w:rPr>
          <w:rFonts w:ascii="Century Gothic" w:hAnsi="Century Gothic"/>
          <w:sz w:val="22"/>
          <w:szCs w:val="22"/>
        </w:rPr>
        <w:t xml:space="preserve">Com o mote </w:t>
      </w:r>
      <w:r w:rsidRPr="00617C87">
        <w:rPr>
          <w:rFonts w:ascii="Century Gothic" w:hAnsi="Century Gothic"/>
          <w:i/>
          <w:iCs/>
          <w:sz w:val="22"/>
          <w:szCs w:val="22"/>
        </w:rPr>
        <w:t xml:space="preserve">“A inovação automóvel já não é de lá ou de cá </w:t>
      </w:r>
      <w:r w:rsidRPr="003257B9">
        <w:rPr>
          <w:rFonts w:ascii="Century Gothic" w:hAnsi="Century Gothic"/>
          <w:i/>
          <w:iCs/>
          <w:sz w:val="22"/>
          <w:szCs w:val="22"/>
        </w:rPr>
        <w:t>–</w:t>
      </w:r>
      <w:r w:rsidRPr="00617C87">
        <w:rPr>
          <w:rFonts w:ascii="Century Gothic" w:hAnsi="Century Gothic"/>
          <w:i/>
          <w:iCs/>
          <w:sz w:val="22"/>
          <w:szCs w:val="22"/>
        </w:rPr>
        <w:t xml:space="preserve"> é</w:t>
      </w:r>
      <w:r w:rsidRPr="003257B9">
        <w:rPr>
          <w:rFonts w:ascii="Century Gothic" w:hAnsi="Century Gothic"/>
          <w:i/>
          <w:iCs/>
          <w:sz w:val="22"/>
          <w:szCs w:val="22"/>
        </w:rPr>
        <w:t xml:space="preserve"> </w:t>
      </w:r>
      <w:r w:rsidRPr="00617C87">
        <w:rPr>
          <w:rFonts w:ascii="Century Gothic" w:hAnsi="Century Gothic"/>
          <w:i/>
          <w:iCs/>
          <w:sz w:val="22"/>
          <w:szCs w:val="22"/>
        </w:rPr>
        <w:t>de quem arrisca, testa e conquista a confiança do consumidor”</w:t>
      </w:r>
      <w:r w:rsidRPr="00617C87">
        <w:rPr>
          <w:rFonts w:ascii="Century Gothic" w:hAnsi="Century Gothic"/>
          <w:sz w:val="22"/>
          <w:szCs w:val="22"/>
        </w:rPr>
        <w:t xml:space="preserve">, a </w:t>
      </w:r>
      <w:r w:rsidR="003257B9">
        <w:rPr>
          <w:rFonts w:ascii="Century Gothic" w:hAnsi="Century Gothic"/>
          <w:sz w:val="22"/>
          <w:szCs w:val="22"/>
        </w:rPr>
        <w:t>sessão</w:t>
      </w:r>
      <w:r w:rsidRPr="00617C87">
        <w:rPr>
          <w:rFonts w:ascii="Century Gothic" w:hAnsi="Century Gothic"/>
          <w:sz w:val="22"/>
          <w:szCs w:val="22"/>
        </w:rPr>
        <w:t xml:space="preserve"> propõe um diálogo dinâmico entre a academia, o mercado e o consumidor, </w:t>
      </w:r>
      <w:r w:rsidRPr="003257B9">
        <w:rPr>
          <w:rFonts w:ascii="Century Gothic" w:hAnsi="Century Gothic"/>
          <w:sz w:val="22"/>
          <w:szCs w:val="22"/>
        </w:rPr>
        <w:t>procurando desafiar</w:t>
      </w:r>
      <w:r w:rsidRPr="00617C87">
        <w:rPr>
          <w:rFonts w:ascii="Century Gothic" w:hAnsi="Century Gothic"/>
          <w:sz w:val="22"/>
          <w:szCs w:val="22"/>
        </w:rPr>
        <w:t xml:space="preserve"> perspetivas tradicionais sobre o futuro da mobilidade e o papel do marketing neste ecossistema em rápida evolução.</w:t>
      </w:r>
    </w:p>
    <w:p w14:paraId="61736981" w14:textId="77777777" w:rsidR="00C84A2F" w:rsidRDefault="00C84A2F" w:rsidP="003257B9">
      <w:pPr>
        <w:spacing w:after="0" w:line="240" w:lineRule="auto"/>
        <w:jc w:val="both"/>
        <w:rPr>
          <w:rFonts w:ascii="Century Gothic" w:hAnsi="Century Gothic"/>
          <w:sz w:val="22"/>
          <w:szCs w:val="22"/>
        </w:rPr>
      </w:pPr>
    </w:p>
    <w:p w14:paraId="4F9D6638" w14:textId="75C3E0A8" w:rsidR="00C84A2F" w:rsidRPr="003257B9" w:rsidRDefault="00C84A2F" w:rsidP="003257B9">
      <w:pPr>
        <w:spacing w:after="0" w:line="240" w:lineRule="auto"/>
        <w:jc w:val="both"/>
        <w:rPr>
          <w:rFonts w:ascii="Century Gothic" w:hAnsi="Century Gothic"/>
          <w:sz w:val="22"/>
          <w:szCs w:val="22"/>
        </w:rPr>
      </w:pPr>
      <w:r w:rsidRPr="00C84A2F">
        <w:rPr>
          <w:rFonts w:ascii="Century Gothic" w:hAnsi="Century Gothic"/>
          <w:i/>
          <w:iCs/>
          <w:sz w:val="22"/>
          <w:szCs w:val="22"/>
        </w:rPr>
        <w:t>“Este debate reflete exatamente a missão do IPAM: antecipar tendências e compreender como os grandes movimentos globais transformam o marketing e os negócios. A indústria automóvel é um excelente exemplo de como tecnologia, marca e experiência do consumidor se fundem para criar valor”,</w:t>
      </w:r>
      <w:r w:rsidRPr="00C84A2F">
        <w:rPr>
          <w:rFonts w:ascii="Century Gothic" w:hAnsi="Century Gothic"/>
          <w:sz w:val="22"/>
          <w:szCs w:val="22"/>
        </w:rPr>
        <w:t xml:space="preserve"> sublinha </w:t>
      </w:r>
      <w:r w:rsidRPr="00C84A2F">
        <w:rPr>
          <w:rFonts w:ascii="Century Gothic" w:hAnsi="Century Gothic"/>
          <w:b/>
          <w:bCs/>
          <w:sz w:val="22"/>
          <w:szCs w:val="22"/>
        </w:rPr>
        <w:t>Daniel Sá</w:t>
      </w:r>
      <w:r w:rsidRPr="00C84A2F">
        <w:rPr>
          <w:rFonts w:ascii="Century Gothic" w:hAnsi="Century Gothic"/>
          <w:sz w:val="22"/>
          <w:szCs w:val="22"/>
        </w:rPr>
        <w:t xml:space="preserve">, diretor </w:t>
      </w:r>
      <w:r w:rsidR="008C7AFE">
        <w:rPr>
          <w:rFonts w:ascii="Century Gothic" w:hAnsi="Century Gothic"/>
          <w:sz w:val="22"/>
          <w:szCs w:val="22"/>
        </w:rPr>
        <w:t xml:space="preserve">executivo </w:t>
      </w:r>
      <w:r w:rsidRPr="00C84A2F">
        <w:rPr>
          <w:rFonts w:ascii="Century Gothic" w:hAnsi="Century Gothic"/>
          <w:sz w:val="22"/>
          <w:szCs w:val="22"/>
        </w:rPr>
        <w:t>do IPAM.</w:t>
      </w:r>
    </w:p>
    <w:p w14:paraId="2B508025" w14:textId="77777777" w:rsidR="003257B9" w:rsidRPr="00617C87" w:rsidRDefault="003257B9" w:rsidP="003257B9">
      <w:pPr>
        <w:spacing w:after="0" w:line="240" w:lineRule="auto"/>
        <w:jc w:val="both"/>
        <w:rPr>
          <w:rFonts w:ascii="Century Gothic" w:hAnsi="Century Gothic"/>
          <w:b/>
          <w:bCs/>
          <w:sz w:val="22"/>
          <w:szCs w:val="22"/>
        </w:rPr>
      </w:pPr>
    </w:p>
    <w:p w14:paraId="17031B83" w14:textId="77777777" w:rsidR="00617C87" w:rsidRPr="003257B9" w:rsidRDefault="00617C87" w:rsidP="003257B9">
      <w:pPr>
        <w:spacing w:after="0" w:line="240" w:lineRule="auto"/>
        <w:jc w:val="both"/>
        <w:rPr>
          <w:rFonts w:ascii="Century Gothic" w:hAnsi="Century Gothic"/>
          <w:sz w:val="22"/>
          <w:szCs w:val="22"/>
        </w:rPr>
      </w:pPr>
      <w:r w:rsidRPr="00617C87">
        <w:rPr>
          <w:rFonts w:ascii="Century Gothic" w:hAnsi="Century Gothic"/>
          <w:sz w:val="22"/>
          <w:szCs w:val="22"/>
        </w:rPr>
        <w:t xml:space="preserve">Entre os intervenientes confirmados estão </w:t>
      </w:r>
      <w:r w:rsidRPr="00617C87">
        <w:rPr>
          <w:rFonts w:ascii="Century Gothic" w:hAnsi="Century Gothic"/>
          <w:b/>
          <w:bCs/>
          <w:sz w:val="22"/>
          <w:szCs w:val="22"/>
        </w:rPr>
        <w:t>Pedro Barros Rodrigues</w:t>
      </w:r>
      <w:r w:rsidRPr="00617C87">
        <w:rPr>
          <w:rFonts w:ascii="Century Gothic" w:hAnsi="Century Gothic"/>
          <w:sz w:val="22"/>
          <w:szCs w:val="22"/>
        </w:rPr>
        <w:t xml:space="preserve">, administrador da BM Car, que abordará a visão estratégica do setor premium; </w:t>
      </w:r>
      <w:r w:rsidRPr="00617C87">
        <w:rPr>
          <w:rFonts w:ascii="Century Gothic" w:hAnsi="Century Gothic"/>
          <w:b/>
          <w:bCs/>
          <w:sz w:val="22"/>
          <w:szCs w:val="22"/>
        </w:rPr>
        <w:t>Bernardo Gusmão</w:t>
      </w:r>
      <w:r w:rsidRPr="00617C87">
        <w:rPr>
          <w:rFonts w:ascii="Century Gothic" w:hAnsi="Century Gothic"/>
          <w:sz w:val="22"/>
          <w:szCs w:val="22"/>
        </w:rPr>
        <w:t xml:space="preserve">, sales manager do </w:t>
      </w:r>
      <w:proofErr w:type="spellStart"/>
      <w:r w:rsidRPr="00617C87">
        <w:rPr>
          <w:rFonts w:ascii="Century Gothic" w:hAnsi="Century Gothic"/>
          <w:sz w:val="22"/>
          <w:szCs w:val="22"/>
        </w:rPr>
        <w:t>Standvirtual</w:t>
      </w:r>
      <w:proofErr w:type="spellEnd"/>
      <w:r w:rsidRPr="00617C87">
        <w:rPr>
          <w:rFonts w:ascii="Century Gothic" w:hAnsi="Century Gothic"/>
          <w:sz w:val="22"/>
          <w:szCs w:val="22"/>
        </w:rPr>
        <w:t xml:space="preserve">, que trará dados e tendências do mercado automóvel português; e </w:t>
      </w:r>
      <w:r w:rsidRPr="00617C87">
        <w:rPr>
          <w:rFonts w:ascii="Century Gothic" w:hAnsi="Century Gothic"/>
          <w:b/>
          <w:bCs/>
          <w:sz w:val="22"/>
          <w:szCs w:val="22"/>
        </w:rPr>
        <w:t>Nuno Agonia</w:t>
      </w:r>
      <w:r w:rsidRPr="00617C87">
        <w:rPr>
          <w:rFonts w:ascii="Century Gothic" w:hAnsi="Century Gothic"/>
          <w:sz w:val="22"/>
          <w:szCs w:val="22"/>
        </w:rPr>
        <w:t xml:space="preserve">, criador de conteúdos e referência na área tecnológica, que dará voz ao consumidor. A moderação técnica estará a cargo de </w:t>
      </w:r>
      <w:r w:rsidRPr="00617C87">
        <w:rPr>
          <w:rFonts w:ascii="Century Gothic" w:hAnsi="Century Gothic"/>
          <w:b/>
          <w:bCs/>
          <w:sz w:val="22"/>
          <w:szCs w:val="22"/>
        </w:rPr>
        <w:t>Paulo Ribeiro</w:t>
      </w:r>
      <w:r w:rsidRPr="00617C87">
        <w:rPr>
          <w:rFonts w:ascii="Century Gothic" w:hAnsi="Century Gothic"/>
          <w:sz w:val="22"/>
          <w:szCs w:val="22"/>
        </w:rPr>
        <w:t xml:space="preserve">, especialista convidado, e de </w:t>
      </w:r>
      <w:r w:rsidRPr="00617C87">
        <w:rPr>
          <w:rFonts w:ascii="Century Gothic" w:hAnsi="Century Gothic"/>
          <w:b/>
          <w:bCs/>
          <w:sz w:val="22"/>
          <w:szCs w:val="22"/>
        </w:rPr>
        <w:t>José Pinto Silva</w:t>
      </w:r>
      <w:r w:rsidRPr="00617C87">
        <w:rPr>
          <w:rFonts w:ascii="Century Gothic" w:hAnsi="Century Gothic"/>
          <w:sz w:val="22"/>
          <w:szCs w:val="22"/>
        </w:rPr>
        <w:t>, docente do IPAM, que fará a ponte entre a prática e a teoria, reforçando o papel da instituição como espaço de debate e aprendizagem aplicada.</w:t>
      </w:r>
    </w:p>
    <w:p w14:paraId="18C9F740" w14:textId="77777777" w:rsidR="003257B9" w:rsidRPr="00617C87" w:rsidRDefault="003257B9" w:rsidP="003257B9">
      <w:pPr>
        <w:spacing w:after="0" w:line="240" w:lineRule="auto"/>
        <w:jc w:val="both"/>
        <w:rPr>
          <w:rFonts w:ascii="Century Gothic" w:hAnsi="Century Gothic"/>
          <w:sz w:val="22"/>
          <w:szCs w:val="22"/>
        </w:rPr>
      </w:pPr>
    </w:p>
    <w:p w14:paraId="3DD93364" w14:textId="59873158" w:rsidR="00617C87" w:rsidRDefault="00617C87" w:rsidP="003257B9">
      <w:pPr>
        <w:spacing w:after="0" w:line="240" w:lineRule="auto"/>
        <w:jc w:val="both"/>
        <w:rPr>
          <w:rFonts w:ascii="Century Gothic" w:hAnsi="Century Gothic"/>
          <w:sz w:val="22"/>
          <w:szCs w:val="22"/>
        </w:rPr>
      </w:pPr>
      <w:r w:rsidRPr="00617C87">
        <w:rPr>
          <w:rFonts w:ascii="Century Gothic" w:hAnsi="Century Gothic"/>
          <w:sz w:val="22"/>
          <w:szCs w:val="22"/>
        </w:rPr>
        <w:t xml:space="preserve">Com recurso a ferramentas interativas, votações em direto e momentos de debate, </w:t>
      </w:r>
      <w:r w:rsidR="00BF25E5">
        <w:rPr>
          <w:rFonts w:ascii="Century Gothic" w:hAnsi="Century Gothic"/>
          <w:sz w:val="22"/>
          <w:szCs w:val="22"/>
        </w:rPr>
        <w:t>este encontro</w:t>
      </w:r>
      <w:r w:rsidRPr="00617C87">
        <w:rPr>
          <w:rFonts w:ascii="Century Gothic" w:hAnsi="Century Gothic"/>
          <w:sz w:val="22"/>
          <w:szCs w:val="22"/>
        </w:rPr>
        <w:t xml:space="preserve"> promete envolver alunos, </w:t>
      </w:r>
      <w:proofErr w:type="spellStart"/>
      <w:r w:rsidRPr="00617C87">
        <w:rPr>
          <w:rFonts w:ascii="Century Gothic" w:hAnsi="Century Gothic"/>
          <w:i/>
          <w:iCs/>
          <w:sz w:val="22"/>
          <w:szCs w:val="22"/>
        </w:rPr>
        <w:t>alumni</w:t>
      </w:r>
      <w:proofErr w:type="spellEnd"/>
      <w:r w:rsidRPr="00617C87">
        <w:rPr>
          <w:rFonts w:ascii="Century Gothic" w:hAnsi="Century Gothic"/>
          <w:sz w:val="22"/>
          <w:szCs w:val="22"/>
        </w:rPr>
        <w:t xml:space="preserve"> e público externo num espaço de partilha, experimentação e reflexão sobre o futuro do marketing e dos negócios</w:t>
      </w:r>
      <w:r w:rsidR="00BF25E5">
        <w:rPr>
          <w:rFonts w:ascii="Century Gothic" w:hAnsi="Century Gothic"/>
          <w:sz w:val="22"/>
          <w:szCs w:val="22"/>
        </w:rPr>
        <w:t>, partindo do exemplo da indústria automóvel</w:t>
      </w:r>
      <w:r w:rsidRPr="00617C87">
        <w:rPr>
          <w:rFonts w:ascii="Century Gothic" w:hAnsi="Century Gothic"/>
          <w:sz w:val="22"/>
          <w:szCs w:val="22"/>
        </w:rPr>
        <w:t>.</w:t>
      </w:r>
    </w:p>
    <w:p w14:paraId="593023BE" w14:textId="77777777" w:rsidR="003257B9" w:rsidRPr="00617C87" w:rsidRDefault="003257B9" w:rsidP="003257B9">
      <w:pPr>
        <w:spacing w:after="0" w:line="240" w:lineRule="auto"/>
        <w:jc w:val="both"/>
        <w:rPr>
          <w:rFonts w:ascii="Century Gothic" w:hAnsi="Century Gothic"/>
          <w:sz w:val="22"/>
          <w:szCs w:val="22"/>
        </w:rPr>
      </w:pPr>
    </w:p>
    <w:p w14:paraId="68E31713" w14:textId="77777777" w:rsidR="00617C87" w:rsidRPr="003257B9" w:rsidRDefault="00617C87" w:rsidP="003257B9">
      <w:pPr>
        <w:spacing w:after="0" w:line="240" w:lineRule="auto"/>
        <w:jc w:val="both"/>
        <w:rPr>
          <w:rFonts w:ascii="Century Gothic" w:hAnsi="Century Gothic"/>
          <w:b/>
          <w:bCs/>
          <w:sz w:val="22"/>
          <w:szCs w:val="22"/>
        </w:rPr>
      </w:pPr>
    </w:p>
    <w:p w14:paraId="1D733380" w14:textId="693EA59B" w:rsidR="003257B9" w:rsidRPr="003257B9" w:rsidRDefault="00617C87" w:rsidP="003257B9">
      <w:pPr>
        <w:spacing w:after="0" w:line="240" w:lineRule="auto"/>
        <w:rPr>
          <w:rFonts w:ascii="Century Gothic" w:hAnsi="Century Gothic"/>
          <w:sz w:val="20"/>
          <w:szCs w:val="20"/>
        </w:rPr>
      </w:pPr>
      <w:r w:rsidRPr="00617C87">
        <w:rPr>
          <w:rFonts w:ascii="Century Gothic" w:hAnsi="Century Gothic"/>
          <w:b/>
          <w:bCs/>
          <w:sz w:val="20"/>
          <w:szCs w:val="20"/>
        </w:rPr>
        <w:t>Local:</w:t>
      </w:r>
      <w:r w:rsidRPr="00617C87">
        <w:rPr>
          <w:rFonts w:ascii="Century Gothic" w:hAnsi="Century Gothic"/>
          <w:sz w:val="20"/>
          <w:szCs w:val="20"/>
        </w:rPr>
        <w:t xml:space="preserve"> IPAM Porto</w:t>
      </w:r>
      <w:r w:rsidRPr="003257B9">
        <w:rPr>
          <w:rFonts w:ascii="Century Gothic" w:hAnsi="Century Gothic"/>
          <w:sz w:val="20"/>
          <w:szCs w:val="20"/>
        </w:rPr>
        <w:t>, Rua Manuel Pinto de Azevedo, 748. 4100-320 Porto</w:t>
      </w:r>
      <w:r w:rsidRPr="00617C87">
        <w:rPr>
          <w:rFonts w:ascii="Century Gothic" w:hAnsi="Century Gothic"/>
          <w:sz w:val="20"/>
          <w:szCs w:val="20"/>
        </w:rPr>
        <w:br/>
      </w:r>
      <w:r w:rsidRPr="00617C87">
        <w:rPr>
          <w:rFonts w:ascii="Century Gothic" w:hAnsi="Century Gothic"/>
          <w:b/>
          <w:bCs/>
          <w:sz w:val="20"/>
          <w:szCs w:val="20"/>
        </w:rPr>
        <w:t>Data:</w:t>
      </w:r>
      <w:r w:rsidRPr="00617C87">
        <w:rPr>
          <w:rFonts w:ascii="Century Gothic" w:hAnsi="Century Gothic"/>
          <w:sz w:val="20"/>
          <w:szCs w:val="20"/>
        </w:rPr>
        <w:t xml:space="preserve"> </w:t>
      </w:r>
      <w:r w:rsidRPr="003257B9">
        <w:rPr>
          <w:rFonts w:ascii="Century Gothic" w:hAnsi="Century Gothic"/>
          <w:sz w:val="20"/>
          <w:szCs w:val="20"/>
        </w:rPr>
        <w:t>30 de outubro, 16h00 &gt; 18h00</w:t>
      </w:r>
    </w:p>
    <w:p w14:paraId="283C2D5F" w14:textId="678B8572" w:rsidR="00617C87" w:rsidRPr="00617C87" w:rsidRDefault="00617C87" w:rsidP="003257B9">
      <w:pPr>
        <w:spacing w:after="0" w:line="240" w:lineRule="auto"/>
        <w:rPr>
          <w:rFonts w:ascii="Century Gothic" w:hAnsi="Century Gothic"/>
          <w:sz w:val="20"/>
          <w:szCs w:val="20"/>
        </w:rPr>
      </w:pPr>
      <w:r w:rsidRPr="00617C87">
        <w:rPr>
          <w:rFonts w:ascii="Century Gothic" w:hAnsi="Century Gothic"/>
          <w:b/>
          <w:bCs/>
          <w:sz w:val="20"/>
          <w:szCs w:val="20"/>
        </w:rPr>
        <w:t>Entrada livre, sujeita à lotação da sala.</w:t>
      </w:r>
    </w:p>
    <w:p w14:paraId="0B068225" w14:textId="77777777" w:rsidR="007B5FE3" w:rsidRPr="003257B9" w:rsidRDefault="007B5FE3" w:rsidP="003257B9">
      <w:pPr>
        <w:spacing w:after="0" w:line="240" w:lineRule="auto"/>
        <w:jc w:val="both"/>
        <w:rPr>
          <w:rFonts w:ascii="Century Gothic" w:hAnsi="Century Gothic"/>
        </w:rPr>
      </w:pPr>
    </w:p>
    <w:p w14:paraId="2F9EEED0" w14:textId="77777777" w:rsidR="0060076C" w:rsidRDefault="0060076C" w:rsidP="0060076C">
      <w:pPr>
        <w:pStyle w:val="NormalWeb"/>
        <w:spacing w:before="0" w:beforeAutospacing="0" w:after="0" w:afterAutospacing="0"/>
        <w:rPr>
          <w:rStyle w:val="normaltextrun"/>
          <w:rFonts w:ascii="Century Gothic" w:hAnsi="Century Gothic" w:cstheme="minorHAnsi"/>
          <w:b/>
          <w:bCs/>
          <w:color w:val="000000"/>
          <w:sz w:val="16"/>
          <w:szCs w:val="16"/>
        </w:rPr>
      </w:pPr>
    </w:p>
    <w:p w14:paraId="4ECFAAA8" w14:textId="77777777" w:rsidR="0060076C" w:rsidRDefault="0060076C" w:rsidP="0060076C">
      <w:pPr>
        <w:pStyle w:val="NormalWeb"/>
        <w:spacing w:before="0" w:beforeAutospacing="0" w:after="0" w:afterAutospacing="0"/>
        <w:rPr>
          <w:rStyle w:val="normaltextrun"/>
          <w:rFonts w:ascii="Century Gothic" w:hAnsi="Century Gothic" w:cstheme="minorHAnsi"/>
          <w:b/>
          <w:bCs/>
          <w:color w:val="000000"/>
          <w:sz w:val="16"/>
          <w:szCs w:val="16"/>
        </w:rPr>
      </w:pPr>
    </w:p>
    <w:p w14:paraId="0C74B020" w14:textId="1FC91038" w:rsidR="0060076C" w:rsidRDefault="0060076C" w:rsidP="0060076C">
      <w:pPr>
        <w:pStyle w:val="NormalWeb"/>
        <w:spacing w:before="0" w:beforeAutospacing="0" w:after="0" w:afterAutospacing="0"/>
        <w:rPr>
          <w:rFonts w:ascii="Century Gothic" w:hAnsi="Century Gothic"/>
          <w:sz w:val="18"/>
          <w:szCs w:val="18"/>
        </w:rPr>
      </w:pPr>
      <w:r w:rsidRPr="00F418C7">
        <w:rPr>
          <w:rStyle w:val="normaltextrun"/>
          <w:rFonts w:ascii="Century Gothic" w:hAnsi="Century Gothic" w:cstheme="minorHAnsi"/>
          <w:b/>
          <w:bCs/>
          <w:color w:val="000000"/>
          <w:sz w:val="16"/>
          <w:szCs w:val="16"/>
        </w:rPr>
        <w:lastRenderedPageBreak/>
        <w:t xml:space="preserve">Para mais informações </w:t>
      </w:r>
      <w:r>
        <w:rPr>
          <w:rStyle w:val="normaltextrun"/>
          <w:rFonts w:ascii="Century Gothic" w:hAnsi="Century Gothic" w:cstheme="minorHAnsi"/>
          <w:b/>
          <w:bCs/>
          <w:color w:val="000000"/>
          <w:sz w:val="16"/>
          <w:szCs w:val="16"/>
        </w:rPr>
        <w:t>e confirmação de presença</w:t>
      </w:r>
      <w:r w:rsidRPr="00F418C7">
        <w:rPr>
          <w:rStyle w:val="normaltextrun"/>
          <w:rFonts w:ascii="Century Gothic" w:hAnsi="Century Gothic" w:cstheme="minorHAnsi"/>
          <w:b/>
          <w:bCs/>
          <w:color w:val="000000"/>
          <w:sz w:val="16"/>
          <w:szCs w:val="16"/>
        </w:rPr>
        <w:t>:</w:t>
      </w:r>
      <w:r w:rsidRPr="0060076C">
        <w:rPr>
          <w:rFonts w:ascii="Century Gothic" w:hAnsi="Century Gothic"/>
          <w:sz w:val="18"/>
          <w:szCs w:val="18"/>
        </w:rPr>
        <w:t xml:space="preserve"> </w:t>
      </w:r>
    </w:p>
    <w:p w14:paraId="3B91A87F" w14:textId="5DF9DA77" w:rsidR="00425EC5" w:rsidRDefault="00425EC5" w:rsidP="0060076C">
      <w:pPr>
        <w:pStyle w:val="NormalWeb"/>
        <w:spacing w:before="0" w:beforeAutospacing="0" w:after="0" w:afterAutospacing="0"/>
        <w:rPr>
          <w:rFonts w:ascii="Century Gothic" w:hAnsi="Century Gothic"/>
          <w:sz w:val="18"/>
          <w:szCs w:val="18"/>
        </w:rPr>
      </w:pPr>
      <w:r w:rsidRPr="00F418C7">
        <w:rPr>
          <w:rFonts w:ascii="Century Gothic" w:hAnsi="Century Gothic"/>
          <w:noProof/>
          <w:sz w:val="16"/>
          <w:szCs w:val="16"/>
        </w:rPr>
        <w:drawing>
          <wp:inline distT="0" distB="0" distL="0" distR="0" wp14:anchorId="553EE843" wp14:editId="0E8DDAEB">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49ED666C" w14:textId="77777777" w:rsidR="0060076C" w:rsidRDefault="0060076C" w:rsidP="0060076C">
      <w:pPr>
        <w:pStyle w:val="NormalWeb"/>
        <w:spacing w:before="0" w:beforeAutospacing="0" w:after="0" w:afterAutospacing="0"/>
        <w:rPr>
          <w:rFonts w:ascii="Century Gothic" w:hAnsi="Century Gothic"/>
          <w:sz w:val="18"/>
          <w:szCs w:val="18"/>
        </w:rPr>
      </w:pPr>
    </w:p>
    <w:p w14:paraId="1718B9CB" w14:textId="739583C7" w:rsidR="0060076C" w:rsidRPr="00BF25E5" w:rsidRDefault="0060076C" w:rsidP="0060076C">
      <w:pPr>
        <w:pStyle w:val="NormalWeb"/>
        <w:spacing w:before="0" w:beforeAutospacing="0" w:after="0" w:afterAutospacing="0"/>
        <w:rPr>
          <w:rFonts w:ascii="Century Gothic" w:hAnsi="Century Gothic"/>
          <w:sz w:val="18"/>
          <w:szCs w:val="18"/>
        </w:rPr>
      </w:pPr>
      <w:r w:rsidRPr="00BF25E5">
        <w:rPr>
          <w:rFonts w:ascii="Century Gothic" w:hAnsi="Century Gothic"/>
          <w:sz w:val="18"/>
          <w:szCs w:val="18"/>
        </w:rPr>
        <w:t>Ana Santos | </w:t>
      </w:r>
      <w:hyperlink r:id="rId8" w:tgtFrame="_blank" w:tooltip="mailto:ana.santos@lift.com.pt" w:history="1">
        <w:r w:rsidRPr="00BF25E5">
          <w:rPr>
            <w:rStyle w:val="Hiperligao"/>
            <w:rFonts w:ascii="Century Gothic" w:eastAsiaTheme="majorEastAsia" w:hAnsi="Century Gothic"/>
            <w:sz w:val="18"/>
            <w:szCs w:val="18"/>
          </w:rPr>
          <w:t>ana.santos@lift.com.pt</w:t>
        </w:r>
      </w:hyperlink>
      <w:r w:rsidRPr="00BF25E5">
        <w:rPr>
          <w:rFonts w:ascii="Century Gothic" w:hAnsi="Century Gothic"/>
          <w:sz w:val="18"/>
          <w:szCs w:val="18"/>
        </w:rPr>
        <w:t xml:space="preserve"> | +351 914 409 595</w:t>
      </w:r>
    </w:p>
    <w:p w14:paraId="2A9C5CFD" w14:textId="4325B1E8" w:rsidR="0060076C" w:rsidRPr="00BF25E5" w:rsidRDefault="0060076C" w:rsidP="0060076C">
      <w:pPr>
        <w:spacing w:after="0" w:line="240" w:lineRule="auto"/>
        <w:rPr>
          <w:rFonts w:ascii="Times New Roman" w:eastAsia="Times New Roman" w:hAnsi="Times New Roman" w:cs="Times New Roman"/>
          <w:kern w:val="0"/>
          <w:sz w:val="22"/>
          <w:szCs w:val="22"/>
          <w:lang w:eastAsia="pt-PT"/>
          <w14:ligatures w14:val="none"/>
        </w:rPr>
      </w:pPr>
      <w:r w:rsidRPr="00BF25E5">
        <w:rPr>
          <w:rFonts w:ascii="Century Gothic" w:hAnsi="Century Gothic"/>
          <w:sz w:val="18"/>
          <w:szCs w:val="18"/>
        </w:rPr>
        <w:t xml:space="preserve">Hugo </w:t>
      </w:r>
      <w:r w:rsidR="00417169">
        <w:rPr>
          <w:rFonts w:ascii="Century Gothic" w:hAnsi="Century Gothic"/>
          <w:sz w:val="18"/>
          <w:szCs w:val="18"/>
        </w:rPr>
        <w:t>Costa</w:t>
      </w:r>
      <w:r w:rsidRPr="00BF25E5">
        <w:rPr>
          <w:rFonts w:ascii="Century Gothic" w:hAnsi="Century Gothic"/>
          <w:sz w:val="18"/>
          <w:szCs w:val="18"/>
        </w:rPr>
        <w:t xml:space="preserve">| </w:t>
      </w:r>
      <w:hyperlink r:id="rId9" w:history="1">
        <w:r w:rsidR="00417169" w:rsidRPr="00E94845">
          <w:rPr>
            <w:rStyle w:val="Hiperligao"/>
            <w:rFonts w:ascii="Century Gothic" w:hAnsi="Century Gothic"/>
            <w:sz w:val="18"/>
            <w:szCs w:val="18"/>
          </w:rPr>
          <w:t>hugo.</w:t>
        </w:r>
        <w:r w:rsidR="00417169" w:rsidRPr="00E94845">
          <w:rPr>
            <w:rStyle w:val="Hiperligao"/>
            <w:rFonts w:ascii="Century Gothic" w:hAnsi="Century Gothic"/>
            <w:sz w:val="18"/>
            <w:szCs w:val="18"/>
          </w:rPr>
          <w:t>costa</w:t>
        </w:r>
        <w:r w:rsidR="00417169" w:rsidRPr="00E94845">
          <w:rPr>
            <w:rStyle w:val="Hiperligao"/>
            <w:rFonts w:ascii="Century Gothic" w:hAnsi="Century Gothic"/>
            <w:sz w:val="18"/>
            <w:szCs w:val="18"/>
          </w:rPr>
          <w:t>@lift.com.pt</w:t>
        </w:r>
      </w:hyperlink>
      <w:r w:rsidRPr="00BF25E5">
        <w:rPr>
          <w:rFonts w:ascii="Century Gothic" w:hAnsi="Century Gothic"/>
          <w:sz w:val="18"/>
          <w:szCs w:val="18"/>
        </w:rPr>
        <w:t xml:space="preserve"> | </w:t>
      </w:r>
      <w:r w:rsidRPr="00425EC5">
        <w:rPr>
          <w:rFonts w:ascii="Century Gothic" w:hAnsi="Century Gothic"/>
          <w:sz w:val="18"/>
          <w:szCs w:val="18"/>
        </w:rPr>
        <w:t>+351 914 409 524</w:t>
      </w:r>
    </w:p>
    <w:p w14:paraId="3E967AF9" w14:textId="65E3106F" w:rsidR="0060076C" w:rsidRPr="00F418C7" w:rsidRDefault="0060076C" w:rsidP="0060076C">
      <w:pPr>
        <w:pStyle w:val="paragraph"/>
        <w:spacing w:before="0" w:beforeAutospacing="0" w:after="0" w:afterAutospacing="0" w:line="276" w:lineRule="auto"/>
        <w:jc w:val="center"/>
        <w:textAlignment w:val="baseline"/>
        <w:rPr>
          <w:rStyle w:val="eop"/>
          <w:rFonts w:ascii="Century Gothic" w:hAnsi="Century Gothic" w:cstheme="minorHAnsi"/>
          <w:color w:val="000000"/>
          <w:sz w:val="16"/>
          <w:szCs w:val="16"/>
        </w:rPr>
      </w:pPr>
    </w:p>
    <w:p w14:paraId="0945DD6D" w14:textId="77777777" w:rsidR="003257B9" w:rsidRDefault="003257B9" w:rsidP="003257B9">
      <w:pPr>
        <w:spacing w:after="0" w:line="240" w:lineRule="auto"/>
        <w:jc w:val="both"/>
        <w:rPr>
          <w:rFonts w:ascii="Century Gothic" w:hAnsi="Century Gothic"/>
        </w:rPr>
      </w:pPr>
    </w:p>
    <w:p w14:paraId="34D529FD" w14:textId="699A6314" w:rsidR="003257B9" w:rsidRPr="003257B9" w:rsidRDefault="003257B9" w:rsidP="003257B9">
      <w:pPr>
        <w:spacing w:before="240" w:after="240" w:line="240" w:lineRule="auto"/>
        <w:jc w:val="both"/>
        <w:rPr>
          <w:rFonts w:ascii="Century Gothic" w:eastAsia="Century Gothic" w:hAnsi="Century Gothic" w:cs="Century Gothic"/>
          <w:sz w:val="20"/>
          <w:szCs w:val="20"/>
        </w:rPr>
      </w:pPr>
      <w:r w:rsidRPr="003257B9">
        <w:rPr>
          <w:rFonts w:ascii="Century Gothic" w:eastAsia="Century Gothic" w:hAnsi="Century Gothic" w:cs="Century Gothic"/>
          <w:sz w:val="20"/>
          <w:szCs w:val="20"/>
        </w:rPr>
        <w:t>_____________________________________________________________________________________</w:t>
      </w:r>
    </w:p>
    <w:p w14:paraId="70B890D8" w14:textId="77777777" w:rsidR="003257B9" w:rsidRPr="003257B9" w:rsidRDefault="003257B9" w:rsidP="003257B9">
      <w:pPr>
        <w:spacing w:before="240" w:after="240" w:line="240" w:lineRule="auto"/>
        <w:rPr>
          <w:rFonts w:ascii="Century Gothic" w:eastAsia="Century Gothic" w:hAnsi="Century Gothic" w:cs="Century Gothic"/>
          <w:color w:val="000000" w:themeColor="text1"/>
          <w:sz w:val="18"/>
          <w:szCs w:val="18"/>
        </w:rPr>
      </w:pPr>
      <w:r w:rsidRPr="003257B9">
        <w:rPr>
          <w:rFonts w:ascii="Century Gothic" w:eastAsia="Century Gothic" w:hAnsi="Century Gothic" w:cs="Century Gothic"/>
          <w:b/>
          <w:bCs/>
          <w:color w:val="000000" w:themeColor="text1"/>
          <w:sz w:val="18"/>
          <w:szCs w:val="18"/>
        </w:rPr>
        <w:t>Sobre o IPAM</w:t>
      </w:r>
    </w:p>
    <w:p w14:paraId="7399A8AD" w14:textId="77777777" w:rsidR="003257B9" w:rsidRPr="003257B9" w:rsidRDefault="003257B9" w:rsidP="003257B9">
      <w:pPr>
        <w:spacing w:after="0" w:line="240" w:lineRule="auto"/>
        <w:jc w:val="both"/>
        <w:rPr>
          <w:rFonts w:ascii="Century Gothic" w:eastAsia="Century Gothic" w:hAnsi="Century Gothic" w:cs="Century Gothic"/>
          <w:color w:val="000000" w:themeColor="text1"/>
          <w:sz w:val="18"/>
          <w:szCs w:val="18"/>
        </w:rPr>
      </w:pPr>
      <w:r w:rsidRPr="003257B9">
        <w:rPr>
          <w:rFonts w:ascii="Century Gothic" w:eastAsia="Century Gothic" w:hAnsi="Century Gothic" w:cs="Century Gothic"/>
          <w:color w:val="000000" w:themeColor="text1"/>
          <w:sz w:val="18"/>
          <w:szCs w:val="18"/>
        </w:rPr>
        <w:t xml:space="preserve">O IPAM lidera o ensino do Marketing em Portugal há mais de 40 anos, sendo a Marketing Business </w:t>
      </w:r>
      <w:proofErr w:type="spellStart"/>
      <w:r w:rsidRPr="003257B9">
        <w:rPr>
          <w:rFonts w:ascii="Century Gothic" w:eastAsia="Century Gothic" w:hAnsi="Century Gothic" w:cs="Century Gothic"/>
          <w:color w:val="000000" w:themeColor="text1"/>
          <w:sz w:val="18"/>
          <w:szCs w:val="18"/>
        </w:rPr>
        <w:t>School</w:t>
      </w:r>
      <w:proofErr w:type="spellEnd"/>
      <w:r w:rsidRPr="003257B9">
        <w:rPr>
          <w:rFonts w:ascii="Century Gothic" w:eastAsia="Century Gothic" w:hAnsi="Century Gothic" w:cs="Century Gothic"/>
          <w:color w:val="000000" w:themeColor="text1"/>
          <w:sz w:val="18"/>
          <w:szCs w:val="18"/>
        </w:rPr>
        <w:t xml:space="preserve"> que se dedica ao desenvolvimento de líderes de negócio capazes de criar visões estratégicas de sucesso num mundo em constante evolução. Com uma oferta educativa completa de Licenciaturas, Mestrados, Cursos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8E8D893" w14:textId="77777777" w:rsidR="003257B9" w:rsidRPr="003257B9" w:rsidRDefault="003257B9" w:rsidP="003257B9">
      <w:pPr>
        <w:spacing w:after="0" w:line="240" w:lineRule="auto"/>
        <w:jc w:val="both"/>
        <w:rPr>
          <w:rFonts w:ascii="Century Gothic" w:eastAsia="Century Gothic" w:hAnsi="Century Gothic" w:cs="Century Gothic"/>
          <w:color w:val="000000" w:themeColor="text1"/>
          <w:sz w:val="18"/>
          <w:szCs w:val="18"/>
        </w:rPr>
      </w:pPr>
    </w:p>
    <w:p w14:paraId="47C9769D" w14:textId="77777777" w:rsidR="003257B9" w:rsidRPr="00BF25E5" w:rsidRDefault="003257B9" w:rsidP="003257B9">
      <w:pPr>
        <w:spacing w:after="0" w:line="240" w:lineRule="auto"/>
        <w:jc w:val="both"/>
        <w:rPr>
          <w:rFonts w:ascii="Century Gothic" w:eastAsia="Century Gothic" w:hAnsi="Century Gothic" w:cs="Century Gothic"/>
          <w:color w:val="000000" w:themeColor="text1"/>
          <w:sz w:val="16"/>
          <w:szCs w:val="16"/>
        </w:rPr>
      </w:pPr>
      <w:r w:rsidRPr="00BF25E5">
        <w:rPr>
          <w:rFonts w:ascii="Century Gothic" w:eastAsia="Century Gothic" w:hAnsi="Century Gothic" w:cs="Century Gothic"/>
          <w:color w:val="000000" w:themeColor="text1"/>
          <w:sz w:val="16"/>
          <w:szCs w:val="16"/>
        </w:rPr>
        <w:t>Para mais informações sobre o IPAM: </w:t>
      </w:r>
      <w:hyperlink r:id="rId10" w:tgtFrame="_blank" w:tooltip="http://www.ipam.pt/" w:history="1">
        <w:r w:rsidRPr="00BF25E5">
          <w:rPr>
            <w:rStyle w:val="Hiperligao"/>
            <w:rFonts w:ascii="Century Gothic" w:eastAsia="Century Gothic" w:hAnsi="Century Gothic" w:cs="Century Gothic"/>
            <w:sz w:val="16"/>
            <w:szCs w:val="16"/>
          </w:rPr>
          <w:t>www.ipam.pt</w:t>
        </w:r>
      </w:hyperlink>
    </w:p>
    <w:p w14:paraId="16D83E81" w14:textId="77777777" w:rsidR="003257B9" w:rsidRPr="00BF25E5" w:rsidRDefault="003257B9" w:rsidP="003257B9">
      <w:pPr>
        <w:spacing w:after="0" w:line="240" w:lineRule="auto"/>
        <w:rPr>
          <w:rFonts w:ascii="Century Gothic" w:eastAsia="Century Gothic" w:hAnsi="Century Gothic" w:cs="Century Gothic"/>
          <w:color w:val="000000" w:themeColor="text1"/>
          <w:sz w:val="16"/>
          <w:szCs w:val="16"/>
        </w:rPr>
      </w:pPr>
    </w:p>
    <w:p w14:paraId="00E289B3" w14:textId="77777777" w:rsidR="003257B9" w:rsidRDefault="003257B9" w:rsidP="003257B9">
      <w:pPr>
        <w:spacing w:after="0" w:line="240" w:lineRule="auto"/>
        <w:rPr>
          <w:rFonts w:ascii="Century Gothic" w:eastAsia="Century Gothic" w:hAnsi="Century Gothic" w:cs="Century Gothic"/>
          <w:color w:val="000000" w:themeColor="text1"/>
          <w:sz w:val="18"/>
          <w:szCs w:val="18"/>
        </w:rPr>
      </w:pPr>
    </w:p>
    <w:sectPr w:rsidR="003257B9" w:rsidSect="00BF25E5">
      <w:pgSz w:w="11906" w:h="16838"/>
      <w:pgMar w:top="1135" w:right="1274"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4676" w14:textId="77777777" w:rsidR="003257B9" w:rsidRDefault="003257B9" w:rsidP="003257B9">
      <w:pPr>
        <w:spacing w:after="0" w:line="240" w:lineRule="auto"/>
      </w:pPr>
      <w:r>
        <w:separator/>
      </w:r>
    </w:p>
  </w:endnote>
  <w:endnote w:type="continuationSeparator" w:id="0">
    <w:p w14:paraId="6F27C143" w14:textId="77777777" w:rsidR="003257B9" w:rsidRDefault="003257B9" w:rsidP="0032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A1F3" w14:textId="77777777" w:rsidR="003257B9" w:rsidRDefault="003257B9" w:rsidP="003257B9">
      <w:pPr>
        <w:spacing w:after="0" w:line="240" w:lineRule="auto"/>
      </w:pPr>
      <w:r>
        <w:separator/>
      </w:r>
    </w:p>
  </w:footnote>
  <w:footnote w:type="continuationSeparator" w:id="0">
    <w:p w14:paraId="3FDD2F9F" w14:textId="77777777" w:rsidR="003257B9" w:rsidRDefault="003257B9" w:rsidP="00325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E3"/>
    <w:rsid w:val="003257B9"/>
    <w:rsid w:val="00417169"/>
    <w:rsid w:val="00425EC5"/>
    <w:rsid w:val="0060076C"/>
    <w:rsid w:val="00617C87"/>
    <w:rsid w:val="007B5FE3"/>
    <w:rsid w:val="008071E6"/>
    <w:rsid w:val="0089001B"/>
    <w:rsid w:val="008C7AFE"/>
    <w:rsid w:val="00BF25E5"/>
    <w:rsid w:val="00C84A2F"/>
    <w:rsid w:val="00DD096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0203"/>
  <w15:chartTrackingRefBased/>
  <w15:docId w15:val="{CDD9B8C4-3014-4714-9806-0FC03425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B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7B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7B5F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7B5F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7B5F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7B5F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B5F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B5F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B5FE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B5FE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7B5FE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7B5FE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7B5FE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7B5FE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7B5FE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B5FE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B5FE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B5FE3"/>
    <w:rPr>
      <w:rFonts w:eastAsiaTheme="majorEastAsia" w:cstheme="majorBidi"/>
      <w:color w:val="272727" w:themeColor="text1" w:themeTint="D8"/>
    </w:rPr>
  </w:style>
  <w:style w:type="paragraph" w:styleId="Ttulo">
    <w:name w:val="Title"/>
    <w:basedOn w:val="Normal"/>
    <w:next w:val="Normal"/>
    <w:link w:val="TtuloCarter"/>
    <w:uiPriority w:val="10"/>
    <w:qFormat/>
    <w:rsid w:val="007B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B5F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B5FE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B5FE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B5FE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B5FE3"/>
    <w:rPr>
      <w:i/>
      <w:iCs/>
      <w:color w:val="404040" w:themeColor="text1" w:themeTint="BF"/>
    </w:rPr>
  </w:style>
  <w:style w:type="paragraph" w:styleId="PargrafodaLista">
    <w:name w:val="List Paragraph"/>
    <w:basedOn w:val="Normal"/>
    <w:uiPriority w:val="34"/>
    <w:qFormat/>
    <w:rsid w:val="007B5FE3"/>
    <w:pPr>
      <w:ind w:left="720"/>
      <w:contextualSpacing/>
    </w:pPr>
  </w:style>
  <w:style w:type="character" w:styleId="nfaseIntensa">
    <w:name w:val="Intense Emphasis"/>
    <w:basedOn w:val="Tipodeletrapredefinidodopargrafo"/>
    <w:uiPriority w:val="21"/>
    <w:qFormat/>
    <w:rsid w:val="007B5FE3"/>
    <w:rPr>
      <w:i/>
      <w:iCs/>
      <w:color w:val="0F4761" w:themeColor="accent1" w:themeShade="BF"/>
    </w:rPr>
  </w:style>
  <w:style w:type="paragraph" w:styleId="CitaoIntensa">
    <w:name w:val="Intense Quote"/>
    <w:basedOn w:val="Normal"/>
    <w:next w:val="Normal"/>
    <w:link w:val="CitaoIntensaCarter"/>
    <w:uiPriority w:val="30"/>
    <w:qFormat/>
    <w:rsid w:val="007B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7B5FE3"/>
    <w:rPr>
      <w:i/>
      <w:iCs/>
      <w:color w:val="0F4761" w:themeColor="accent1" w:themeShade="BF"/>
    </w:rPr>
  </w:style>
  <w:style w:type="character" w:styleId="RefernciaIntensa">
    <w:name w:val="Intense Reference"/>
    <w:basedOn w:val="Tipodeletrapredefinidodopargrafo"/>
    <w:uiPriority w:val="32"/>
    <w:qFormat/>
    <w:rsid w:val="007B5FE3"/>
    <w:rPr>
      <w:b/>
      <w:bCs/>
      <w:smallCaps/>
      <w:color w:val="0F4761" w:themeColor="accent1" w:themeShade="BF"/>
      <w:spacing w:val="5"/>
    </w:rPr>
  </w:style>
  <w:style w:type="character" w:styleId="Hiperligao">
    <w:name w:val="Hyperlink"/>
    <w:basedOn w:val="Tipodeletrapredefinidodopargrafo"/>
    <w:uiPriority w:val="99"/>
    <w:unhideWhenUsed/>
    <w:rsid w:val="007B5FE3"/>
    <w:rPr>
      <w:color w:val="467886" w:themeColor="hyperlink"/>
      <w:u w:val="single"/>
    </w:rPr>
  </w:style>
  <w:style w:type="character" w:styleId="MenoNoResolvida">
    <w:name w:val="Unresolved Mention"/>
    <w:basedOn w:val="Tipodeletrapredefinidodopargrafo"/>
    <w:uiPriority w:val="99"/>
    <w:semiHidden/>
    <w:unhideWhenUsed/>
    <w:rsid w:val="007B5FE3"/>
    <w:rPr>
      <w:color w:val="605E5C"/>
      <w:shd w:val="clear" w:color="auto" w:fill="E1DFDD"/>
    </w:rPr>
  </w:style>
  <w:style w:type="paragraph" w:styleId="Cabealho">
    <w:name w:val="header"/>
    <w:basedOn w:val="Normal"/>
    <w:link w:val="CabealhoCarter"/>
    <w:uiPriority w:val="99"/>
    <w:unhideWhenUsed/>
    <w:rsid w:val="003257B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257B9"/>
  </w:style>
  <w:style w:type="paragraph" w:styleId="Rodap">
    <w:name w:val="footer"/>
    <w:basedOn w:val="Normal"/>
    <w:link w:val="RodapCarter"/>
    <w:uiPriority w:val="99"/>
    <w:unhideWhenUsed/>
    <w:rsid w:val="003257B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257B9"/>
  </w:style>
  <w:style w:type="paragraph" w:styleId="NormalWeb">
    <w:name w:val="Normal (Web)"/>
    <w:basedOn w:val="Normal"/>
    <w:uiPriority w:val="99"/>
    <w:semiHidden/>
    <w:unhideWhenUsed/>
    <w:rsid w:val="003257B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paragraph">
    <w:name w:val="paragraph"/>
    <w:basedOn w:val="Normal"/>
    <w:rsid w:val="0060076C"/>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eop">
    <w:name w:val="eop"/>
    <w:basedOn w:val="Tipodeletrapredefinidodopargrafo"/>
    <w:rsid w:val="0060076C"/>
  </w:style>
  <w:style w:type="character" w:customStyle="1" w:styleId="normaltextrun">
    <w:name w:val="normaltextrun"/>
    <w:basedOn w:val="Tipodeletrapredefinidodopargrafo"/>
    <w:rsid w:val="0060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9398">
      <w:bodyDiv w:val="1"/>
      <w:marLeft w:val="0"/>
      <w:marRight w:val="0"/>
      <w:marTop w:val="0"/>
      <w:marBottom w:val="0"/>
      <w:divBdr>
        <w:top w:val="none" w:sz="0" w:space="0" w:color="auto"/>
        <w:left w:val="none" w:sz="0" w:space="0" w:color="auto"/>
        <w:bottom w:val="none" w:sz="0" w:space="0" w:color="auto"/>
        <w:right w:val="none" w:sz="0" w:space="0" w:color="auto"/>
      </w:divBdr>
    </w:div>
    <w:div w:id="122427918">
      <w:bodyDiv w:val="1"/>
      <w:marLeft w:val="0"/>
      <w:marRight w:val="0"/>
      <w:marTop w:val="0"/>
      <w:marBottom w:val="0"/>
      <w:divBdr>
        <w:top w:val="none" w:sz="0" w:space="0" w:color="auto"/>
        <w:left w:val="none" w:sz="0" w:space="0" w:color="auto"/>
        <w:bottom w:val="none" w:sz="0" w:space="0" w:color="auto"/>
        <w:right w:val="none" w:sz="0" w:space="0" w:color="auto"/>
      </w:divBdr>
    </w:div>
    <w:div w:id="389350138">
      <w:bodyDiv w:val="1"/>
      <w:marLeft w:val="0"/>
      <w:marRight w:val="0"/>
      <w:marTop w:val="0"/>
      <w:marBottom w:val="0"/>
      <w:divBdr>
        <w:top w:val="none" w:sz="0" w:space="0" w:color="auto"/>
        <w:left w:val="none" w:sz="0" w:space="0" w:color="auto"/>
        <w:bottom w:val="none" w:sz="0" w:space="0" w:color="auto"/>
        <w:right w:val="none" w:sz="0" w:space="0" w:color="auto"/>
      </w:divBdr>
    </w:div>
    <w:div w:id="577904124">
      <w:bodyDiv w:val="1"/>
      <w:marLeft w:val="0"/>
      <w:marRight w:val="0"/>
      <w:marTop w:val="0"/>
      <w:marBottom w:val="0"/>
      <w:divBdr>
        <w:top w:val="none" w:sz="0" w:space="0" w:color="auto"/>
        <w:left w:val="none" w:sz="0" w:space="0" w:color="auto"/>
        <w:bottom w:val="none" w:sz="0" w:space="0" w:color="auto"/>
        <w:right w:val="none" w:sz="0" w:space="0" w:color="auto"/>
      </w:divBdr>
    </w:div>
    <w:div w:id="1042366435">
      <w:bodyDiv w:val="1"/>
      <w:marLeft w:val="0"/>
      <w:marRight w:val="0"/>
      <w:marTop w:val="0"/>
      <w:marBottom w:val="0"/>
      <w:divBdr>
        <w:top w:val="none" w:sz="0" w:space="0" w:color="auto"/>
        <w:left w:val="none" w:sz="0" w:space="0" w:color="auto"/>
        <w:bottom w:val="none" w:sz="0" w:space="0" w:color="auto"/>
        <w:right w:val="none" w:sz="0" w:space="0" w:color="auto"/>
      </w:divBdr>
    </w:div>
    <w:div w:id="1068187270">
      <w:bodyDiv w:val="1"/>
      <w:marLeft w:val="0"/>
      <w:marRight w:val="0"/>
      <w:marTop w:val="0"/>
      <w:marBottom w:val="0"/>
      <w:divBdr>
        <w:top w:val="none" w:sz="0" w:space="0" w:color="auto"/>
        <w:left w:val="none" w:sz="0" w:space="0" w:color="auto"/>
        <w:bottom w:val="none" w:sz="0" w:space="0" w:color="auto"/>
        <w:right w:val="none" w:sz="0" w:space="0" w:color="auto"/>
      </w:divBdr>
    </w:div>
    <w:div w:id="1070927629">
      <w:bodyDiv w:val="1"/>
      <w:marLeft w:val="0"/>
      <w:marRight w:val="0"/>
      <w:marTop w:val="0"/>
      <w:marBottom w:val="0"/>
      <w:divBdr>
        <w:top w:val="none" w:sz="0" w:space="0" w:color="auto"/>
        <w:left w:val="none" w:sz="0" w:space="0" w:color="auto"/>
        <w:bottom w:val="none" w:sz="0" w:space="0" w:color="auto"/>
        <w:right w:val="none" w:sz="0" w:space="0" w:color="auto"/>
      </w:divBdr>
    </w:div>
    <w:div w:id="1223443741">
      <w:bodyDiv w:val="1"/>
      <w:marLeft w:val="0"/>
      <w:marRight w:val="0"/>
      <w:marTop w:val="0"/>
      <w:marBottom w:val="0"/>
      <w:divBdr>
        <w:top w:val="none" w:sz="0" w:space="0" w:color="auto"/>
        <w:left w:val="none" w:sz="0" w:space="0" w:color="auto"/>
        <w:bottom w:val="none" w:sz="0" w:space="0" w:color="auto"/>
        <w:right w:val="none" w:sz="0" w:space="0" w:color="auto"/>
      </w:divBdr>
    </w:div>
    <w:div w:id="1586183199">
      <w:bodyDiv w:val="1"/>
      <w:marLeft w:val="0"/>
      <w:marRight w:val="0"/>
      <w:marTop w:val="0"/>
      <w:marBottom w:val="0"/>
      <w:divBdr>
        <w:top w:val="none" w:sz="0" w:space="0" w:color="auto"/>
        <w:left w:val="none" w:sz="0" w:space="0" w:color="auto"/>
        <w:bottom w:val="none" w:sz="0" w:space="0" w:color="auto"/>
        <w:right w:val="none" w:sz="0" w:space="0" w:color="auto"/>
      </w:divBdr>
    </w:div>
    <w:div w:id="2031758966">
      <w:bodyDiv w:val="1"/>
      <w:marLeft w:val="0"/>
      <w:marRight w:val="0"/>
      <w:marTop w:val="0"/>
      <w:marBottom w:val="0"/>
      <w:divBdr>
        <w:top w:val="none" w:sz="0" w:space="0" w:color="auto"/>
        <w:left w:val="none" w:sz="0" w:space="0" w:color="auto"/>
        <w:bottom w:val="none" w:sz="0" w:space="0" w:color="auto"/>
        <w:right w:val="none" w:sz="0" w:space="0" w:color="auto"/>
      </w:divBdr>
    </w:div>
    <w:div w:id="20601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antos@lift.com.p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ipam.pt" TargetMode="External"/><Relationship Id="rId4" Type="http://schemas.openxmlformats.org/officeDocument/2006/relationships/footnotes" Target="footnotes.xml"/><Relationship Id="rId9" Type="http://schemas.openxmlformats.org/officeDocument/2006/relationships/hyperlink" Target="mailto:hugo.costa@lift.co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560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Santos</dc:creator>
  <cp:keywords/>
  <dc:description/>
  <cp:lastModifiedBy>Ana Santos</cp:lastModifiedBy>
  <cp:revision>7</cp:revision>
  <dcterms:created xsi:type="dcterms:W3CDTF">2025-10-20T13:28:00Z</dcterms:created>
  <dcterms:modified xsi:type="dcterms:W3CDTF">2025-10-22T09:43:00Z</dcterms:modified>
</cp:coreProperties>
</file>