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3C657645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D249A8">
        <w:rPr>
          <w:rFonts w:asciiTheme="majorHAnsi" w:hAnsiTheme="majorHAnsi" w:cstheme="majorHAnsi"/>
          <w:sz w:val="22"/>
          <w:szCs w:val="22"/>
          <w:lang w:val="pl"/>
        </w:rPr>
        <w:t>23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D249A8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0DD2E5CD" w:rsidR="00EA413A" w:rsidRPr="00476F00" w:rsidRDefault="00F6621A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ONZ: </w:t>
      </w:r>
      <w:r w:rsidRPr="00F6621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narastając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y</w:t>
      </w:r>
      <w:r w:rsidRPr="00F6621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kryzys humanitarn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y</w:t>
      </w:r>
      <w:r w:rsidRPr="00F6621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w Sudanie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wymaga podjęcia </w:t>
      </w:r>
      <w:r w:rsidRPr="00F6621A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natychmiastowych działań</w:t>
      </w:r>
    </w:p>
    <w:p w14:paraId="0B40BB23" w14:textId="0E4BEEAE" w:rsidR="008E2516" w:rsidRPr="00476F00" w:rsidRDefault="00D249A8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F6621A">
        <w:rPr>
          <w:rFonts w:asciiTheme="majorHAnsi" w:hAnsiTheme="majorHAnsi" w:cstheme="majorHAnsi"/>
          <w:b/>
          <w:bCs/>
          <w:sz w:val="24"/>
          <w:szCs w:val="24"/>
          <w:lang w:val="pl"/>
        </w:rPr>
        <w:t>Międzynarodow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Pr="00F6621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Organizacj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Pr="00F6621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ds. Migracji (IOM), Agencj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Pr="00F6621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ONZ ds. Uchodźców (UNHCR), UNICEF i Światow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Pr="00F6621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Program Żywnościow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y</w:t>
      </w:r>
      <w:r w:rsidRPr="00F6621A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(WFP)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wezwały do pilnego zwrócenia międzynarodowej uwagi na kryzys w Sudanie, aby zaradzić ogromnemu cierpieniu i rosnącym zagrożeniom dla ludności. Ponad 900 dni brutalnych walk, powszechne naruszenia praw człowieka, głód i załamanie się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podstawowych 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usług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ze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pchnęły miliony ludzi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a 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>szczególnie kobiety i dzieci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,</w:t>
      </w:r>
      <w:r w:rsidRPr="00D249A8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na skraj przetrwania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3F770AC9" w14:textId="3901C66A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 xml:space="preserve">Podczas ostatnich wizyt w Sudanie, wysocy rangą przedstawiciele </w:t>
      </w:r>
      <w:r w:rsidR="004473CA" w:rsidRPr="004473CA">
        <w:rPr>
          <w:rFonts w:asciiTheme="majorHAnsi" w:hAnsiTheme="majorHAnsi" w:cstheme="majorHAnsi"/>
          <w:sz w:val="22"/>
          <w:szCs w:val="22"/>
        </w:rPr>
        <w:t>c</w:t>
      </w:r>
      <w:r w:rsidR="00D249A8" w:rsidRPr="004473CA">
        <w:rPr>
          <w:rFonts w:asciiTheme="majorHAnsi" w:hAnsiTheme="majorHAnsi" w:cstheme="majorHAnsi"/>
          <w:sz w:val="22"/>
          <w:szCs w:val="22"/>
        </w:rPr>
        <w:t>zter</w:t>
      </w:r>
      <w:r w:rsidR="004473CA">
        <w:rPr>
          <w:rFonts w:asciiTheme="majorHAnsi" w:hAnsiTheme="majorHAnsi" w:cstheme="majorHAnsi"/>
          <w:sz w:val="22"/>
          <w:szCs w:val="22"/>
        </w:rPr>
        <w:t>ech</w:t>
      </w:r>
      <w:r w:rsidR="00D249A8" w:rsidRPr="004473CA">
        <w:rPr>
          <w:rFonts w:asciiTheme="majorHAnsi" w:hAnsiTheme="majorHAnsi" w:cstheme="majorHAnsi"/>
          <w:sz w:val="22"/>
          <w:szCs w:val="22"/>
        </w:rPr>
        <w:t xml:space="preserve"> agencj</w:t>
      </w:r>
      <w:r w:rsidR="004473CA">
        <w:rPr>
          <w:rFonts w:asciiTheme="majorHAnsi" w:hAnsiTheme="majorHAnsi" w:cstheme="majorHAnsi"/>
          <w:sz w:val="22"/>
          <w:szCs w:val="22"/>
        </w:rPr>
        <w:t>i ONZ</w:t>
      </w:r>
      <w:r w:rsidR="00D249A8" w:rsidRPr="004473CA">
        <w:rPr>
          <w:rFonts w:asciiTheme="majorHAnsi" w:hAnsiTheme="majorHAnsi" w:cstheme="majorHAnsi"/>
          <w:sz w:val="22"/>
          <w:szCs w:val="22"/>
        </w:rPr>
        <w:t xml:space="preserve"> </w:t>
      </w:r>
      <w:r w:rsidRPr="00F6621A">
        <w:rPr>
          <w:rFonts w:asciiTheme="majorHAnsi" w:hAnsiTheme="majorHAnsi" w:cstheme="majorHAnsi"/>
          <w:sz w:val="22"/>
          <w:szCs w:val="22"/>
        </w:rPr>
        <w:t xml:space="preserve">byli świadkami niszczycielskiego wpływu kryzysu w całym kraju, w tym w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>, Chartumie i innych obszarach dotkniętych konfliktem.</w:t>
      </w:r>
    </w:p>
    <w:p w14:paraId="54E58BB9" w14:textId="04870405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 xml:space="preserve">Sudan stoi w obliczu jednego z najpoważniejszych kryzysów na świecie, z ponad 30 </w:t>
      </w:r>
      <w:r w:rsidR="009D7603">
        <w:rPr>
          <w:rFonts w:asciiTheme="majorHAnsi" w:hAnsiTheme="majorHAnsi" w:cstheme="majorHAnsi"/>
          <w:sz w:val="22"/>
          <w:szCs w:val="22"/>
        </w:rPr>
        <w:t>mln</w:t>
      </w:r>
      <w:r w:rsidRPr="00F6621A">
        <w:rPr>
          <w:rFonts w:asciiTheme="majorHAnsi" w:hAnsiTheme="majorHAnsi" w:cstheme="majorHAnsi"/>
          <w:sz w:val="22"/>
          <w:szCs w:val="22"/>
        </w:rPr>
        <w:t xml:space="preserve"> ludzi potrzebujących pomocy humanitarnej, w tym ponad 9,6 </w:t>
      </w:r>
      <w:r w:rsidR="009D7603">
        <w:rPr>
          <w:rFonts w:asciiTheme="majorHAnsi" w:hAnsiTheme="majorHAnsi" w:cstheme="majorHAnsi"/>
          <w:sz w:val="22"/>
          <w:szCs w:val="22"/>
        </w:rPr>
        <w:t>mln</w:t>
      </w:r>
      <w:r w:rsidRPr="00F6621A">
        <w:rPr>
          <w:rFonts w:asciiTheme="majorHAnsi" w:hAnsiTheme="majorHAnsi" w:cstheme="majorHAnsi"/>
          <w:sz w:val="22"/>
          <w:szCs w:val="22"/>
        </w:rPr>
        <w:t xml:space="preserve"> wewnętrznie przesiedlonych i prawie 15</w:t>
      </w:r>
      <w:r w:rsidR="009D7603">
        <w:rPr>
          <w:rFonts w:asciiTheme="majorHAnsi" w:hAnsiTheme="majorHAnsi" w:cstheme="majorHAnsi"/>
          <w:sz w:val="22"/>
          <w:szCs w:val="22"/>
        </w:rPr>
        <w:t> mln</w:t>
      </w:r>
      <w:r w:rsidRPr="00F6621A">
        <w:rPr>
          <w:rFonts w:asciiTheme="majorHAnsi" w:hAnsiTheme="majorHAnsi" w:cstheme="majorHAnsi"/>
          <w:sz w:val="22"/>
          <w:szCs w:val="22"/>
        </w:rPr>
        <w:t xml:space="preserve"> dzieci. </w:t>
      </w:r>
      <w:r w:rsidR="009D7603">
        <w:rPr>
          <w:rFonts w:asciiTheme="majorHAnsi" w:hAnsiTheme="majorHAnsi" w:cstheme="majorHAnsi"/>
          <w:sz w:val="22"/>
          <w:szCs w:val="22"/>
        </w:rPr>
        <w:t>G</w:t>
      </w:r>
      <w:r w:rsidR="009D7603" w:rsidRPr="00F6621A">
        <w:rPr>
          <w:rFonts w:asciiTheme="majorHAnsi" w:hAnsiTheme="majorHAnsi" w:cstheme="majorHAnsi"/>
          <w:sz w:val="22"/>
          <w:szCs w:val="22"/>
        </w:rPr>
        <w:t>dy walki w Chartumie i innych częściach kraju złagodniały</w:t>
      </w:r>
      <w:r w:rsidR="009D7603">
        <w:rPr>
          <w:rFonts w:asciiTheme="majorHAnsi" w:hAnsiTheme="majorHAnsi" w:cstheme="majorHAnsi"/>
          <w:sz w:val="22"/>
          <w:szCs w:val="22"/>
        </w:rPr>
        <w:t>, o</w:t>
      </w:r>
      <w:r w:rsidRPr="00F6621A">
        <w:rPr>
          <w:rFonts w:asciiTheme="majorHAnsi" w:hAnsiTheme="majorHAnsi" w:cstheme="majorHAnsi"/>
          <w:sz w:val="22"/>
          <w:szCs w:val="22"/>
        </w:rPr>
        <w:t xml:space="preserve">koło 2,6 </w:t>
      </w:r>
      <w:r w:rsidR="009D7603">
        <w:rPr>
          <w:rFonts w:asciiTheme="majorHAnsi" w:hAnsiTheme="majorHAnsi" w:cstheme="majorHAnsi"/>
          <w:sz w:val="22"/>
          <w:szCs w:val="22"/>
        </w:rPr>
        <w:t>mln</w:t>
      </w:r>
      <w:r w:rsidRPr="00F6621A">
        <w:rPr>
          <w:rFonts w:asciiTheme="majorHAnsi" w:hAnsiTheme="majorHAnsi" w:cstheme="majorHAnsi"/>
          <w:sz w:val="22"/>
          <w:szCs w:val="22"/>
        </w:rPr>
        <w:t xml:space="preserve"> ludzi powróciło do swoich domów, </w:t>
      </w:r>
      <w:r w:rsidR="009D7603">
        <w:rPr>
          <w:rFonts w:asciiTheme="majorHAnsi" w:hAnsiTheme="majorHAnsi" w:cstheme="majorHAnsi"/>
          <w:sz w:val="22"/>
          <w:szCs w:val="22"/>
        </w:rPr>
        <w:t xml:space="preserve">ale </w:t>
      </w:r>
      <w:r w:rsidRPr="00F6621A">
        <w:rPr>
          <w:rFonts w:asciiTheme="majorHAnsi" w:hAnsiTheme="majorHAnsi" w:cstheme="majorHAnsi"/>
          <w:sz w:val="22"/>
          <w:szCs w:val="22"/>
        </w:rPr>
        <w:t>wiel</w:t>
      </w:r>
      <w:r w:rsidR="009D7603">
        <w:rPr>
          <w:rFonts w:asciiTheme="majorHAnsi" w:hAnsiTheme="majorHAnsi" w:cstheme="majorHAnsi"/>
          <w:sz w:val="22"/>
          <w:szCs w:val="22"/>
        </w:rPr>
        <w:t>e</w:t>
      </w:r>
      <w:r w:rsidRPr="00F6621A">
        <w:rPr>
          <w:rFonts w:asciiTheme="majorHAnsi" w:hAnsiTheme="majorHAnsi" w:cstheme="majorHAnsi"/>
          <w:sz w:val="22"/>
          <w:szCs w:val="22"/>
        </w:rPr>
        <w:t xml:space="preserve"> z nich </w:t>
      </w:r>
      <w:r w:rsidR="009D7603">
        <w:rPr>
          <w:rFonts w:asciiTheme="majorHAnsi" w:hAnsiTheme="majorHAnsi" w:cstheme="majorHAnsi"/>
          <w:sz w:val="22"/>
          <w:szCs w:val="22"/>
        </w:rPr>
        <w:t xml:space="preserve">jest </w:t>
      </w:r>
      <w:r w:rsidRPr="00F6621A">
        <w:rPr>
          <w:rFonts w:asciiTheme="majorHAnsi" w:hAnsiTheme="majorHAnsi" w:cstheme="majorHAnsi"/>
          <w:sz w:val="22"/>
          <w:szCs w:val="22"/>
        </w:rPr>
        <w:t>uszkodzon</w:t>
      </w:r>
      <w:r w:rsidR="009D7603">
        <w:rPr>
          <w:rFonts w:asciiTheme="majorHAnsi" w:hAnsiTheme="majorHAnsi" w:cstheme="majorHAnsi"/>
          <w:sz w:val="22"/>
          <w:szCs w:val="22"/>
        </w:rPr>
        <w:t>ych</w:t>
      </w:r>
      <w:r w:rsidRPr="00F6621A">
        <w:rPr>
          <w:rFonts w:asciiTheme="majorHAnsi" w:hAnsiTheme="majorHAnsi" w:cstheme="majorHAnsi"/>
          <w:sz w:val="22"/>
          <w:szCs w:val="22"/>
        </w:rPr>
        <w:t xml:space="preserve"> lub zniszczon</w:t>
      </w:r>
      <w:r w:rsidR="009D7603">
        <w:rPr>
          <w:rFonts w:asciiTheme="majorHAnsi" w:hAnsiTheme="majorHAnsi" w:cstheme="majorHAnsi"/>
          <w:sz w:val="22"/>
          <w:szCs w:val="22"/>
        </w:rPr>
        <w:t>ych</w:t>
      </w:r>
      <w:r w:rsidRPr="00F6621A">
        <w:rPr>
          <w:rFonts w:asciiTheme="majorHAnsi" w:hAnsiTheme="majorHAnsi" w:cstheme="majorHAnsi"/>
          <w:sz w:val="22"/>
          <w:szCs w:val="22"/>
        </w:rPr>
        <w:t xml:space="preserve"> i brakuje im dostępu do podstawowych usług. Od początku 2025 r</w:t>
      </w:r>
      <w:r w:rsidR="009D7603">
        <w:rPr>
          <w:rFonts w:asciiTheme="majorHAnsi" w:hAnsiTheme="majorHAnsi" w:cstheme="majorHAnsi"/>
          <w:sz w:val="22"/>
          <w:szCs w:val="22"/>
        </w:rPr>
        <w:t>.</w:t>
      </w:r>
      <w:r w:rsidRPr="00F6621A">
        <w:rPr>
          <w:rFonts w:asciiTheme="majorHAnsi" w:hAnsiTheme="majorHAnsi" w:cstheme="majorHAnsi"/>
          <w:sz w:val="22"/>
          <w:szCs w:val="22"/>
        </w:rPr>
        <w:t xml:space="preserve"> </w:t>
      </w:r>
      <w:r w:rsidR="009D7603" w:rsidRPr="00F6621A">
        <w:rPr>
          <w:rFonts w:asciiTheme="majorHAnsi" w:hAnsiTheme="majorHAnsi" w:cstheme="majorHAnsi"/>
          <w:sz w:val="22"/>
          <w:szCs w:val="22"/>
        </w:rPr>
        <w:t>tylko do Chartumu</w:t>
      </w:r>
      <w:r w:rsidR="009D7603" w:rsidRPr="00F6621A">
        <w:rPr>
          <w:rFonts w:asciiTheme="majorHAnsi" w:hAnsiTheme="majorHAnsi" w:cstheme="majorHAnsi"/>
          <w:sz w:val="22"/>
          <w:szCs w:val="22"/>
        </w:rPr>
        <w:t xml:space="preserve"> </w:t>
      </w:r>
      <w:r w:rsidR="009D7603" w:rsidRPr="00F6621A">
        <w:rPr>
          <w:rFonts w:asciiTheme="majorHAnsi" w:hAnsiTheme="majorHAnsi" w:cstheme="majorHAnsi"/>
          <w:sz w:val="22"/>
          <w:szCs w:val="22"/>
        </w:rPr>
        <w:t>powróciło</w:t>
      </w:r>
      <w:r w:rsidR="009D7603" w:rsidRPr="00F6621A">
        <w:rPr>
          <w:rFonts w:asciiTheme="majorHAnsi" w:hAnsiTheme="majorHAnsi" w:cstheme="majorHAnsi"/>
          <w:sz w:val="22"/>
          <w:szCs w:val="22"/>
        </w:rPr>
        <w:t xml:space="preserve"> </w:t>
      </w:r>
      <w:r w:rsidRPr="00F6621A">
        <w:rPr>
          <w:rFonts w:asciiTheme="majorHAnsi" w:hAnsiTheme="majorHAnsi" w:cstheme="majorHAnsi"/>
          <w:sz w:val="22"/>
          <w:szCs w:val="22"/>
        </w:rPr>
        <w:t>ponad milion ludzi.</w:t>
      </w:r>
    </w:p>
    <w:p w14:paraId="052E15B9" w14:textId="1BAF798F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Trwający już trzeci rok brutalny konflikt zniszczył</w:t>
      </w:r>
      <w:r w:rsidR="00ED6039">
        <w:rPr>
          <w:rFonts w:asciiTheme="majorHAnsi" w:hAnsiTheme="majorHAnsi" w:cstheme="majorHAnsi"/>
          <w:sz w:val="22"/>
          <w:szCs w:val="22"/>
        </w:rPr>
        <w:t xml:space="preserve"> takie</w:t>
      </w:r>
      <w:r w:rsidRPr="00F6621A">
        <w:rPr>
          <w:rFonts w:asciiTheme="majorHAnsi" w:hAnsiTheme="majorHAnsi" w:cstheme="majorHAnsi"/>
          <w:sz w:val="22"/>
          <w:szCs w:val="22"/>
        </w:rPr>
        <w:t xml:space="preserve"> podstawowe usługi, opiek</w:t>
      </w:r>
      <w:r w:rsidR="009D7603">
        <w:rPr>
          <w:rFonts w:asciiTheme="majorHAnsi" w:hAnsiTheme="majorHAnsi" w:cstheme="majorHAnsi"/>
          <w:sz w:val="22"/>
          <w:szCs w:val="22"/>
        </w:rPr>
        <w:t>ę</w:t>
      </w:r>
      <w:r w:rsidRPr="00F6621A">
        <w:rPr>
          <w:rFonts w:asciiTheme="majorHAnsi" w:hAnsiTheme="majorHAnsi" w:cstheme="majorHAnsi"/>
          <w:sz w:val="22"/>
          <w:szCs w:val="22"/>
        </w:rPr>
        <w:t xml:space="preserve"> zdrowotn</w:t>
      </w:r>
      <w:r w:rsidR="009D7603">
        <w:rPr>
          <w:rFonts w:asciiTheme="majorHAnsi" w:hAnsiTheme="majorHAnsi" w:cstheme="majorHAnsi"/>
          <w:sz w:val="22"/>
          <w:szCs w:val="22"/>
        </w:rPr>
        <w:t>ą</w:t>
      </w:r>
      <w:r w:rsidRPr="00F6621A">
        <w:rPr>
          <w:rFonts w:asciiTheme="majorHAnsi" w:hAnsiTheme="majorHAnsi" w:cstheme="majorHAnsi"/>
          <w:sz w:val="22"/>
          <w:szCs w:val="22"/>
        </w:rPr>
        <w:t xml:space="preserve"> i edukacj</w:t>
      </w:r>
      <w:r w:rsidR="009D7603">
        <w:rPr>
          <w:rFonts w:asciiTheme="majorHAnsi" w:hAnsiTheme="majorHAnsi" w:cstheme="majorHAnsi"/>
          <w:sz w:val="22"/>
          <w:szCs w:val="22"/>
        </w:rPr>
        <w:t>ę</w:t>
      </w:r>
      <w:r w:rsidRPr="00F6621A">
        <w:rPr>
          <w:rFonts w:asciiTheme="majorHAnsi" w:hAnsiTheme="majorHAnsi" w:cstheme="majorHAnsi"/>
          <w:sz w:val="22"/>
          <w:szCs w:val="22"/>
        </w:rPr>
        <w:t xml:space="preserve">. </w:t>
      </w:r>
      <w:r w:rsidR="009D7603">
        <w:rPr>
          <w:rFonts w:asciiTheme="majorHAnsi" w:hAnsiTheme="majorHAnsi" w:cstheme="majorHAnsi"/>
          <w:sz w:val="22"/>
          <w:szCs w:val="22"/>
        </w:rPr>
        <w:br/>
      </w:r>
      <w:r w:rsidRPr="00F6621A">
        <w:rPr>
          <w:rFonts w:asciiTheme="majorHAnsi" w:hAnsiTheme="majorHAnsi" w:cstheme="majorHAnsi"/>
          <w:sz w:val="22"/>
          <w:szCs w:val="22"/>
        </w:rPr>
        <w:t xml:space="preserve">14 </w:t>
      </w:r>
      <w:r w:rsidR="009D7603">
        <w:rPr>
          <w:rFonts w:asciiTheme="majorHAnsi" w:hAnsiTheme="majorHAnsi" w:cstheme="majorHAnsi"/>
          <w:sz w:val="22"/>
          <w:szCs w:val="22"/>
        </w:rPr>
        <w:t>z</w:t>
      </w:r>
      <w:r w:rsidRPr="00F6621A">
        <w:rPr>
          <w:rFonts w:asciiTheme="majorHAnsi" w:hAnsiTheme="majorHAnsi" w:cstheme="majorHAnsi"/>
          <w:sz w:val="22"/>
          <w:szCs w:val="22"/>
        </w:rPr>
        <w:t xml:space="preserve"> 17 </w:t>
      </w:r>
      <w:r w:rsidR="009D7603">
        <w:rPr>
          <w:rFonts w:asciiTheme="majorHAnsi" w:hAnsiTheme="majorHAnsi" w:cstheme="majorHAnsi"/>
          <w:sz w:val="22"/>
          <w:szCs w:val="22"/>
        </w:rPr>
        <w:t xml:space="preserve">mln </w:t>
      </w:r>
      <w:r w:rsidRPr="00F6621A">
        <w:rPr>
          <w:rFonts w:asciiTheme="majorHAnsi" w:hAnsiTheme="majorHAnsi" w:cstheme="majorHAnsi"/>
          <w:sz w:val="22"/>
          <w:szCs w:val="22"/>
        </w:rPr>
        <w:t>dzieci w wieku szkolnym nie chodzi do szkoły. Całe społeczności zostały przesiedlone, a</w:t>
      </w:r>
      <w:r w:rsidR="000D3777">
        <w:rPr>
          <w:rFonts w:asciiTheme="majorHAnsi" w:hAnsiTheme="majorHAnsi" w:cstheme="majorHAnsi"/>
          <w:sz w:val="22"/>
          <w:szCs w:val="22"/>
        </w:rPr>
        <w:t> </w:t>
      </w:r>
      <w:r w:rsidRPr="00F6621A">
        <w:rPr>
          <w:rFonts w:asciiTheme="majorHAnsi" w:hAnsiTheme="majorHAnsi" w:cstheme="majorHAnsi"/>
          <w:sz w:val="22"/>
          <w:szCs w:val="22"/>
        </w:rPr>
        <w:t xml:space="preserve">uciekające </w:t>
      </w:r>
      <w:r w:rsidR="000D3777" w:rsidRPr="00F6621A">
        <w:rPr>
          <w:rFonts w:asciiTheme="majorHAnsi" w:hAnsiTheme="majorHAnsi" w:cstheme="majorHAnsi"/>
          <w:sz w:val="22"/>
          <w:szCs w:val="22"/>
        </w:rPr>
        <w:t xml:space="preserve">rodziny </w:t>
      </w:r>
      <w:r w:rsidRPr="00F6621A">
        <w:rPr>
          <w:rFonts w:asciiTheme="majorHAnsi" w:hAnsiTheme="majorHAnsi" w:cstheme="majorHAnsi"/>
          <w:sz w:val="22"/>
          <w:szCs w:val="22"/>
        </w:rPr>
        <w:t xml:space="preserve">stają w obliczu naruszeń praw człowieka i poważnych zagrożeń </w:t>
      </w:r>
      <w:r w:rsidR="000D3777">
        <w:rPr>
          <w:rFonts w:asciiTheme="majorHAnsi" w:hAnsiTheme="majorHAnsi" w:cstheme="majorHAnsi"/>
          <w:sz w:val="22"/>
          <w:szCs w:val="22"/>
        </w:rPr>
        <w:t>bezpieczeństwa</w:t>
      </w:r>
      <w:r w:rsidRPr="00F6621A">
        <w:rPr>
          <w:rFonts w:asciiTheme="majorHAnsi" w:hAnsiTheme="majorHAnsi" w:cstheme="majorHAnsi"/>
          <w:sz w:val="22"/>
          <w:szCs w:val="22"/>
        </w:rPr>
        <w:t xml:space="preserve">. W </w:t>
      </w:r>
      <w:r w:rsidR="00826D1C" w:rsidRPr="00F6621A">
        <w:rPr>
          <w:rFonts w:asciiTheme="majorHAnsi" w:hAnsiTheme="majorHAnsi" w:cstheme="majorHAnsi"/>
          <w:sz w:val="22"/>
          <w:szCs w:val="22"/>
        </w:rPr>
        <w:t xml:space="preserve">zeszłym roku </w:t>
      </w:r>
      <w:r w:rsidR="00826D1C">
        <w:rPr>
          <w:rFonts w:asciiTheme="majorHAnsi" w:hAnsiTheme="majorHAnsi" w:cstheme="majorHAnsi"/>
          <w:sz w:val="22"/>
          <w:szCs w:val="22"/>
        </w:rPr>
        <w:t xml:space="preserve">w </w:t>
      </w:r>
      <w:r w:rsidRPr="00F6621A">
        <w:rPr>
          <w:rFonts w:asciiTheme="majorHAnsi" w:hAnsiTheme="majorHAnsi" w:cstheme="majorHAnsi"/>
          <w:sz w:val="22"/>
          <w:szCs w:val="22"/>
        </w:rPr>
        <w:t>częściach Sudanu potwierdzon</w:t>
      </w:r>
      <w:r w:rsidR="00826D1C">
        <w:rPr>
          <w:rFonts w:asciiTheme="majorHAnsi" w:hAnsiTheme="majorHAnsi" w:cstheme="majorHAnsi"/>
          <w:sz w:val="22"/>
          <w:szCs w:val="22"/>
        </w:rPr>
        <w:t xml:space="preserve">y został </w:t>
      </w:r>
      <w:r w:rsidRPr="00F6621A">
        <w:rPr>
          <w:rFonts w:asciiTheme="majorHAnsi" w:hAnsiTheme="majorHAnsi" w:cstheme="majorHAnsi"/>
          <w:sz w:val="22"/>
          <w:szCs w:val="22"/>
        </w:rPr>
        <w:t xml:space="preserve">głód, a sytuacja żywnościowa pozostaje katastrofalna, </w:t>
      </w:r>
      <w:r w:rsidR="00826D1C">
        <w:rPr>
          <w:rFonts w:asciiTheme="majorHAnsi" w:hAnsiTheme="majorHAnsi" w:cstheme="majorHAnsi"/>
          <w:sz w:val="22"/>
          <w:szCs w:val="22"/>
        </w:rPr>
        <w:t xml:space="preserve">najbardziej dotykając </w:t>
      </w:r>
      <w:r w:rsidRPr="00F6621A">
        <w:rPr>
          <w:rFonts w:asciiTheme="majorHAnsi" w:hAnsiTheme="majorHAnsi" w:cstheme="majorHAnsi"/>
          <w:sz w:val="22"/>
          <w:szCs w:val="22"/>
        </w:rPr>
        <w:t>dzie</w:t>
      </w:r>
      <w:r w:rsidR="00826D1C">
        <w:rPr>
          <w:rFonts w:asciiTheme="majorHAnsi" w:hAnsiTheme="majorHAnsi" w:cstheme="majorHAnsi"/>
          <w:sz w:val="22"/>
          <w:szCs w:val="22"/>
        </w:rPr>
        <w:t>ci</w:t>
      </w:r>
      <w:r w:rsidRPr="00F6621A">
        <w:rPr>
          <w:rFonts w:asciiTheme="majorHAnsi" w:hAnsiTheme="majorHAnsi" w:cstheme="majorHAnsi"/>
          <w:sz w:val="22"/>
          <w:szCs w:val="22"/>
        </w:rPr>
        <w:t xml:space="preserve">. Wskaźniki niedożywienia gwałtownie wzrosły, a </w:t>
      </w:r>
      <w:r w:rsidR="00826D1C" w:rsidRPr="00F6621A">
        <w:rPr>
          <w:rFonts w:asciiTheme="majorHAnsi" w:hAnsiTheme="majorHAnsi" w:cstheme="majorHAnsi"/>
          <w:sz w:val="22"/>
          <w:szCs w:val="22"/>
        </w:rPr>
        <w:t xml:space="preserve">bez natychmiastowej pomocy żywnościowej </w:t>
      </w:r>
      <w:r w:rsidRPr="00F6621A">
        <w:rPr>
          <w:rFonts w:asciiTheme="majorHAnsi" w:hAnsiTheme="majorHAnsi" w:cstheme="majorHAnsi"/>
          <w:sz w:val="22"/>
          <w:szCs w:val="22"/>
        </w:rPr>
        <w:t>tysiące ludzi jest bezpośredni</w:t>
      </w:r>
      <w:r w:rsidR="00826D1C">
        <w:rPr>
          <w:rFonts w:asciiTheme="majorHAnsi" w:hAnsiTheme="majorHAnsi" w:cstheme="majorHAnsi"/>
          <w:sz w:val="22"/>
          <w:szCs w:val="22"/>
        </w:rPr>
        <w:t>o</w:t>
      </w:r>
      <w:r w:rsidRPr="00F6621A">
        <w:rPr>
          <w:rFonts w:asciiTheme="majorHAnsi" w:hAnsiTheme="majorHAnsi" w:cstheme="majorHAnsi"/>
          <w:sz w:val="22"/>
          <w:szCs w:val="22"/>
        </w:rPr>
        <w:t xml:space="preserve"> zagroż</w:t>
      </w:r>
      <w:r w:rsidR="00826D1C">
        <w:rPr>
          <w:rFonts w:asciiTheme="majorHAnsi" w:hAnsiTheme="majorHAnsi" w:cstheme="majorHAnsi"/>
          <w:sz w:val="22"/>
          <w:szCs w:val="22"/>
        </w:rPr>
        <w:t>o</w:t>
      </w:r>
      <w:r w:rsidRPr="00F6621A">
        <w:rPr>
          <w:rFonts w:asciiTheme="majorHAnsi" w:hAnsiTheme="majorHAnsi" w:cstheme="majorHAnsi"/>
          <w:sz w:val="22"/>
          <w:szCs w:val="22"/>
        </w:rPr>
        <w:t>n</w:t>
      </w:r>
      <w:r w:rsidR="00826D1C">
        <w:rPr>
          <w:rFonts w:asciiTheme="majorHAnsi" w:hAnsiTheme="majorHAnsi" w:cstheme="majorHAnsi"/>
          <w:sz w:val="22"/>
          <w:szCs w:val="22"/>
        </w:rPr>
        <w:t>a</w:t>
      </w:r>
      <w:r w:rsidRPr="00F6621A">
        <w:rPr>
          <w:rFonts w:asciiTheme="majorHAnsi" w:hAnsiTheme="majorHAnsi" w:cstheme="majorHAnsi"/>
          <w:sz w:val="22"/>
          <w:szCs w:val="22"/>
        </w:rPr>
        <w:t xml:space="preserve"> śmiercią.</w:t>
      </w:r>
    </w:p>
    <w:p w14:paraId="38C1D8F0" w14:textId="77777777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Rodziny wracające do Sudanu, z których wiele kieruje się determinacją do odbudowy swojego życia po latach nieustającego konfliktu, odzwierciedlają kruchą, ale pełną nadziei zmianę. Jednak Sudan pozostaje krajem pogrążonym w głębokim kryzysie.</w:t>
      </w:r>
    </w:p>
    <w:p w14:paraId="7FAC4FC4" w14:textId="1C957674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Dostęp do większości dotkniętych populacji pozostaje poważnie ograniczony. Podmioty humanitarne napotykają na brak bezpieczeństwa, przeszkody biurokratyczne i wyzwania logistyczne, które sprawiają, że dostarczanie pomocy ratującej życie jest niezwykle trudne</w:t>
      </w:r>
      <w:r w:rsidR="00AE1232">
        <w:rPr>
          <w:rFonts w:asciiTheme="majorHAnsi" w:hAnsiTheme="majorHAnsi" w:cstheme="majorHAnsi"/>
          <w:sz w:val="22"/>
          <w:szCs w:val="22"/>
        </w:rPr>
        <w:t>. P</w:t>
      </w:r>
      <w:r w:rsidRPr="00F6621A">
        <w:rPr>
          <w:rFonts w:asciiTheme="majorHAnsi" w:hAnsiTheme="majorHAnsi" w:cstheme="majorHAnsi"/>
          <w:sz w:val="22"/>
          <w:szCs w:val="22"/>
        </w:rPr>
        <w:t xml:space="preserve">otrzebne są uproszczone procedury. Ataki na cywilów pozostają powszechne, a </w:t>
      </w:r>
      <w:r w:rsidR="00AE1232" w:rsidRPr="00F6621A">
        <w:rPr>
          <w:rFonts w:asciiTheme="majorHAnsi" w:hAnsiTheme="majorHAnsi" w:cstheme="majorHAnsi"/>
          <w:sz w:val="22"/>
          <w:szCs w:val="22"/>
        </w:rPr>
        <w:t>w związku z konfliktem</w:t>
      </w:r>
      <w:r w:rsidR="00AE1232" w:rsidRPr="00F6621A">
        <w:rPr>
          <w:rFonts w:asciiTheme="majorHAnsi" w:hAnsiTheme="majorHAnsi" w:cstheme="majorHAnsi"/>
          <w:sz w:val="22"/>
          <w:szCs w:val="22"/>
        </w:rPr>
        <w:t xml:space="preserve"> </w:t>
      </w:r>
      <w:r w:rsidRPr="00F6621A">
        <w:rPr>
          <w:rFonts w:asciiTheme="majorHAnsi" w:hAnsiTheme="majorHAnsi" w:cstheme="majorHAnsi"/>
          <w:sz w:val="22"/>
          <w:szCs w:val="22"/>
        </w:rPr>
        <w:t>kobiety i dziewczęta nadal stają w</w:t>
      </w:r>
      <w:r w:rsidR="00AE1232">
        <w:rPr>
          <w:rFonts w:asciiTheme="majorHAnsi" w:hAnsiTheme="majorHAnsi" w:cstheme="majorHAnsi"/>
          <w:sz w:val="22"/>
          <w:szCs w:val="22"/>
        </w:rPr>
        <w:t> </w:t>
      </w:r>
      <w:r w:rsidRPr="00F6621A">
        <w:rPr>
          <w:rFonts w:asciiTheme="majorHAnsi" w:hAnsiTheme="majorHAnsi" w:cstheme="majorHAnsi"/>
          <w:sz w:val="22"/>
          <w:szCs w:val="22"/>
        </w:rPr>
        <w:t>obliczu poważnych zagrożeń związanych z przemocą seksualną.</w:t>
      </w:r>
    </w:p>
    <w:p w14:paraId="107D1794" w14:textId="2889EF50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 xml:space="preserve">W Chartumie, wraz z narastającymi nastrojami antycudzoziemskimi, długotrwałe wsparcie Sudanu dla prawie 900 </w:t>
      </w:r>
      <w:r w:rsidR="005B7114">
        <w:rPr>
          <w:rFonts w:asciiTheme="majorHAnsi" w:hAnsiTheme="majorHAnsi" w:cstheme="majorHAnsi"/>
          <w:sz w:val="22"/>
          <w:szCs w:val="22"/>
        </w:rPr>
        <w:t>tys.</w:t>
      </w:r>
      <w:r w:rsidRPr="00F6621A">
        <w:rPr>
          <w:rFonts w:asciiTheme="majorHAnsi" w:hAnsiTheme="majorHAnsi" w:cstheme="majorHAnsi"/>
          <w:sz w:val="22"/>
          <w:szCs w:val="22"/>
        </w:rPr>
        <w:t xml:space="preserve"> uchodźców jest pod presją. Dalsza ochrona uchodźców ratuje życie setkom tysięcy potrzebujących.</w:t>
      </w:r>
    </w:p>
    <w:p w14:paraId="1B3152FD" w14:textId="4F81B904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 xml:space="preserve">Sytuacja w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 jest głęboko niepokojąca, a potrzeby humanitarne eskalują. Społeczności są coraz bardziej izolowane, a załamanie podstawowych usług pozostawia miliony ludzi bezbronnych. Agencje nadal dokładają wszelkich starań, aby dotrzeć do dzieci i rodzin znoszą</w:t>
      </w:r>
      <w:r w:rsidR="00D31A42">
        <w:rPr>
          <w:rFonts w:asciiTheme="majorHAnsi" w:hAnsiTheme="majorHAnsi" w:cstheme="majorHAnsi"/>
          <w:sz w:val="22"/>
          <w:szCs w:val="22"/>
        </w:rPr>
        <w:t>cych</w:t>
      </w:r>
      <w:r w:rsidRPr="00F6621A">
        <w:rPr>
          <w:rFonts w:asciiTheme="majorHAnsi" w:hAnsiTheme="majorHAnsi" w:cstheme="majorHAnsi"/>
          <w:sz w:val="22"/>
          <w:szCs w:val="22"/>
        </w:rPr>
        <w:t xml:space="preserve"> warunki</w:t>
      </w:r>
      <w:r w:rsidR="00D31A42">
        <w:rPr>
          <w:rFonts w:asciiTheme="majorHAnsi" w:hAnsiTheme="majorHAnsi" w:cstheme="majorHAnsi"/>
          <w:sz w:val="22"/>
          <w:szCs w:val="22"/>
        </w:rPr>
        <w:t xml:space="preserve"> zagrażające ich </w:t>
      </w:r>
      <w:r w:rsidRPr="00F6621A">
        <w:rPr>
          <w:rFonts w:asciiTheme="majorHAnsi" w:hAnsiTheme="majorHAnsi" w:cstheme="majorHAnsi"/>
          <w:sz w:val="22"/>
          <w:szCs w:val="22"/>
        </w:rPr>
        <w:t>przetrwaniu.</w:t>
      </w:r>
    </w:p>
    <w:p w14:paraId="4E49759F" w14:textId="431B159D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 xml:space="preserve">W Al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Fasher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, ponad 260 </w:t>
      </w:r>
      <w:r w:rsidR="002A5B17">
        <w:rPr>
          <w:rFonts w:asciiTheme="majorHAnsi" w:hAnsiTheme="majorHAnsi" w:cstheme="majorHAnsi"/>
          <w:sz w:val="22"/>
          <w:szCs w:val="22"/>
        </w:rPr>
        <w:t>tys.</w:t>
      </w:r>
      <w:r w:rsidRPr="00F6621A">
        <w:rPr>
          <w:rFonts w:asciiTheme="majorHAnsi" w:hAnsiTheme="majorHAnsi" w:cstheme="majorHAnsi"/>
          <w:sz w:val="22"/>
          <w:szCs w:val="22"/>
        </w:rPr>
        <w:t xml:space="preserve"> cywilów, w tym 130 </w:t>
      </w:r>
      <w:r w:rsidR="002A5B17">
        <w:rPr>
          <w:rFonts w:asciiTheme="majorHAnsi" w:hAnsiTheme="majorHAnsi" w:cstheme="majorHAnsi"/>
          <w:sz w:val="22"/>
          <w:szCs w:val="22"/>
        </w:rPr>
        <w:t xml:space="preserve">tys. </w:t>
      </w:r>
      <w:r w:rsidRPr="00F6621A">
        <w:rPr>
          <w:rFonts w:asciiTheme="majorHAnsi" w:hAnsiTheme="majorHAnsi" w:cstheme="majorHAnsi"/>
          <w:sz w:val="22"/>
          <w:szCs w:val="22"/>
        </w:rPr>
        <w:t xml:space="preserve">dzieci, zostało uwięzionych w oblężeniu przez ponad 16 miesięcy, odciętych od żywności, wody i opieki zdrowotnej. Placówki zdrowotne załamały się, a tysiące dzieci cierpiących na ciężkie ostre niedożywienie jest teraz bez leczenia, stając w obliczu bezpośredniego zagrożenia śmiercią. </w:t>
      </w:r>
      <w:r w:rsidR="00901089">
        <w:rPr>
          <w:rFonts w:asciiTheme="majorHAnsi" w:hAnsiTheme="majorHAnsi" w:cstheme="majorHAnsi"/>
          <w:sz w:val="22"/>
          <w:szCs w:val="22"/>
        </w:rPr>
        <w:t>Codziennie rośnie liczba d</w:t>
      </w:r>
      <w:r w:rsidRPr="00F6621A">
        <w:rPr>
          <w:rFonts w:asciiTheme="majorHAnsi" w:hAnsiTheme="majorHAnsi" w:cstheme="majorHAnsi"/>
          <w:sz w:val="22"/>
          <w:szCs w:val="22"/>
        </w:rPr>
        <w:t>oniesie</w:t>
      </w:r>
      <w:r w:rsidR="00901089">
        <w:rPr>
          <w:rFonts w:asciiTheme="majorHAnsi" w:hAnsiTheme="majorHAnsi" w:cstheme="majorHAnsi"/>
          <w:sz w:val="22"/>
          <w:szCs w:val="22"/>
        </w:rPr>
        <w:t xml:space="preserve">ń </w:t>
      </w:r>
      <w:r w:rsidRPr="00F6621A">
        <w:rPr>
          <w:rFonts w:asciiTheme="majorHAnsi" w:hAnsiTheme="majorHAnsi" w:cstheme="majorHAnsi"/>
          <w:sz w:val="22"/>
          <w:szCs w:val="22"/>
        </w:rPr>
        <w:t xml:space="preserve">o zabójstwach, przemocy seksualnej i przymusowym werbunku. W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 miasta takie jak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Dilling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Kadugli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 były izolowane przez miesiące, a rodziny cierpiały z powodu zniszczonych systemów wodociągowych i niedziałających usług zdrowotnych. Wybuchy cholery i odry rozprzestrzeniają się bez kontroli.</w:t>
      </w:r>
    </w:p>
    <w:p w14:paraId="73323A10" w14:textId="7D4780A9" w:rsidR="00F6621A" w:rsidRPr="00F6621A" w:rsidRDefault="00C167DC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6621A" w:rsidRPr="00F6621A">
        <w:rPr>
          <w:rFonts w:asciiTheme="majorHAnsi" w:hAnsiTheme="majorHAnsi" w:cstheme="majorHAnsi"/>
          <w:i/>
          <w:iCs/>
          <w:sz w:val="22"/>
          <w:szCs w:val="22"/>
        </w:rPr>
        <w:t xml:space="preserve">To, co widziałem w </w:t>
      </w:r>
      <w:proofErr w:type="spellStart"/>
      <w:r w:rsidR="00F6621A" w:rsidRPr="00F6621A">
        <w:rPr>
          <w:rFonts w:asciiTheme="majorHAnsi" w:hAnsiTheme="majorHAnsi" w:cstheme="majorHAnsi"/>
          <w:i/>
          <w:iCs/>
          <w:sz w:val="22"/>
          <w:szCs w:val="22"/>
        </w:rPr>
        <w:t>Darfurze</w:t>
      </w:r>
      <w:proofErr w:type="spellEnd"/>
      <w:r w:rsidR="00F6621A" w:rsidRPr="00F6621A">
        <w:rPr>
          <w:rFonts w:asciiTheme="majorHAnsi" w:hAnsiTheme="majorHAnsi" w:cstheme="majorHAnsi"/>
          <w:i/>
          <w:iCs/>
          <w:sz w:val="22"/>
          <w:szCs w:val="22"/>
        </w:rPr>
        <w:t xml:space="preserve"> i gdzie indziej w tym tygodniu, jest ostrym przypomnieniem tego, co jest stawką: dzieci stojące w obliczu głodu, chorób i załamania się podstawowych usług</w:t>
      </w:r>
      <w:r w:rsidRPr="00C167DC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F6621A" w:rsidRPr="00F6621A">
        <w:rPr>
          <w:rFonts w:asciiTheme="majorHAnsi" w:hAnsiTheme="majorHAnsi" w:cstheme="majorHAnsi"/>
          <w:i/>
          <w:iCs/>
          <w:sz w:val="22"/>
          <w:szCs w:val="22"/>
        </w:rPr>
        <w:t>Całe społeczności przeżywają w warunkach urągających godności. Dzieci są niedożywione, narażone na przemoc i</w:t>
      </w:r>
      <w:r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="00F6621A" w:rsidRPr="00F6621A">
        <w:rPr>
          <w:rFonts w:asciiTheme="majorHAnsi" w:hAnsiTheme="majorHAnsi" w:cstheme="majorHAnsi"/>
          <w:i/>
          <w:iCs/>
          <w:sz w:val="22"/>
          <w:szCs w:val="22"/>
        </w:rPr>
        <w:t>zagrożone śmiercią z powodu chorób, którym można zapobiec. Rodziny robią wszystko, co w ich mocy, aby przetrwać, wykazując niezwykłą determinację w obliczu niewyobrażalnych trudności. Jest jasne, że ONZ i partnerzy reagują, ale determinacja rodzin musi zostać uzupełniona pilnymi globalnymi działaniami w celu zapewnienia dostępu, mobilizacji zasobów i ostatecznego zakończenia konfliktu</w:t>
      </w:r>
      <w:r w:rsidRPr="00C167DC">
        <w:rPr>
          <w:rFonts w:asciiTheme="majorHAnsi" w:hAnsiTheme="majorHAnsi" w:cstheme="majorHAnsi"/>
          <w:sz w:val="22"/>
          <w:szCs w:val="22"/>
        </w:rPr>
        <w:t xml:space="preserve"> </w:t>
      </w:r>
      <w:r w:rsidRPr="00F6621A">
        <w:rPr>
          <w:rFonts w:asciiTheme="majorHAnsi" w:hAnsiTheme="majorHAnsi" w:cstheme="majorHAnsi"/>
          <w:sz w:val="22"/>
          <w:szCs w:val="22"/>
        </w:rPr>
        <w:t xml:space="preserve">– powiedział </w:t>
      </w:r>
      <w:r w:rsidRPr="00F6621A">
        <w:rPr>
          <w:rFonts w:asciiTheme="majorHAnsi" w:hAnsiTheme="majorHAnsi" w:cstheme="majorHAnsi"/>
          <w:b/>
          <w:bCs/>
          <w:sz w:val="22"/>
          <w:szCs w:val="22"/>
        </w:rPr>
        <w:t xml:space="preserve">Ted </w:t>
      </w:r>
      <w:proofErr w:type="spellStart"/>
      <w:r w:rsidRPr="00F6621A">
        <w:rPr>
          <w:rFonts w:asciiTheme="majorHAnsi" w:hAnsiTheme="majorHAnsi" w:cstheme="majorHAnsi"/>
          <w:b/>
          <w:bCs/>
          <w:sz w:val="22"/>
          <w:szCs w:val="22"/>
        </w:rPr>
        <w:t>Chaiban</w:t>
      </w:r>
      <w:proofErr w:type="spellEnd"/>
      <w:r w:rsidRPr="00F6621A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AA3DE8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Pr="00F6621A">
        <w:rPr>
          <w:rFonts w:asciiTheme="majorHAnsi" w:hAnsiTheme="majorHAnsi" w:cstheme="majorHAnsi"/>
          <w:b/>
          <w:bCs/>
          <w:sz w:val="22"/>
          <w:szCs w:val="22"/>
        </w:rPr>
        <w:t xml:space="preserve">astępca </w:t>
      </w:r>
      <w:r w:rsidR="00AA3DE8">
        <w:rPr>
          <w:rFonts w:asciiTheme="majorHAnsi" w:hAnsiTheme="majorHAnsi" w:cstheme="majorHAnsi"/>
          <w:b/>
          <w:bCs/>
          <w:sz w:val="22"/>
          <w:szCs w:val="22"/>
        </w:rPr>
        <w:t>dy</w:t>
      </w:r>
      <w:r w:rsidRPr="00F6621A">
        <w:rPr>
          <w:rFonts w:asciiTheme="majorHAnsi" w:hAnsiTheme="majorHAnsi" w:cstheme="majorHAnsi"/>
          <w:b/>
          <w:bCs/>
          <w:sz w:val="22"/>
          <w:szCs w:val="22"/>
        </w:rPr>
        <w:t xml:space="preserve">rektor </w:t>
      </w:r>
      <w:r w:rsidR="00AA3DE8">
        <w:rPr>
          <w:rFonts w:asciiTheme="majorHAnsi" w:hAnsiTheme="majorHAnsi" w:cstheme="majorHAnsi"/>
          <w:b/>
          <w:bCs/>
          <w:sz w:val="22"/>
          <w:szCs w:val="22"/>
        </w:rPr>
        <w:t xml:space="preserve">generalnej </w:t>
      </w:r>
      <w:r w:rsidRPr="00F6621A">
        <w:rPr>
          <w:rFonts w:asciiTheme="majorHAnsi" w:hAnsiTheme="majorHAnsi" w:cstheme="majorHAnsi"/>
          <w:b/>
          <w:bCs/>
          <w:sz w:val="22"/>
          <w:szCs w:val="22"/>
        </w:rPr>
        <w:t>UNICEF</w:t>
      </w:r>
      <w:r w:rsidRPr="00F6621A">
        <w:rPr>
          <w:rFonts w:asciiTheme="majorHAnsi" w:hAnsiTheme="majorHAnsi" w:cstheme="majorHAnsi"/>
          <w:sz w:val="22"/>
          <w:szCs w:val="22"/>
        </w:rPr>
        <w:t>.</w:t>
      </w:r>
    </w:p>
    <w:p w14:paraId="68EA67D4" w14:textId="4E27314B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Niedobory finansowania dodatkowo pogarszają kryzys. Plan reagowania humanitarnego na Sudan w</w:t>
      </w:r>
      <w:r w:rsidR="001F527C">
        <w:rPr>
          <w:rFonts w:asciiTheme="majorHAnsi" w:hAnsiTheme="majorHAnsi" w:cstheme="majorHAnsi"/>
          <w:sz w:val="22"/>
          <w:szCs w:val="22"/>
        </w:rPr>
        <w:t> </w:t>
      </w:r>
      <w:r w:rsidRPr="00F6621A">
        <w:rPr>
          <w:rFonts w:asciiTheme="majorHAnsi" w:hAnsiTheme="majorHAnsi" w:cstheme="majorHAnsi"/>
          <w:sz w:val="22"/>
          <w:szCs w:val="22"/>
        </w:rPr>
        <w:t>2025 r</w:t>
      </w:r>
      <w:r w:rsidR="001F527C">
        <w:rPr>
          <w:rFonts w:asciiTheme="majorHAnsi" w:hAnsiTheme="majorHAnsi" w:cstheme="majorHAnsi"/>
          <w:sz w:val="22"/>
          <w:szCs w:val="22"/>
        </w:rPr>
        <w:t>.</w:t>
      </w:r>
      <w:r w:rsidRPr="00F6621A">
        <w:rPr>
          <w:rFonts w:asciiTheme="majorHAnsi" w:hAnsiTheme="majorHAnsi" w:cstheme="majorHAnsi"/>
          <w:sz w:val="22"/>
          <w:szCs w:val="22"/>
        </w:rPr>
        <w:t xml:space="preserve">, o wartości 4,2 </w:t>
      </w:r>
      <w:r w:rsidR="001F527C">
        <w:rPr>
          <w:rFonts w:asciiTheme="majorHAnsi" w:hAnsiTheme="majorHAnsi" w:cstheme="majorHAnsi"/>
          <w:sz w:val="22"/>
          <w:szCs w:val="22"/>
        </w:rPr>
        <w:t>mld dol.</w:t>
      </w:r>
      <w:r w:rsidRPr="00F6621A">
        <w:rPr>
          <w:rFonts w:asciiTheme="majorHAnsi" w:hAnsiTheme="majorHAnsi" w:cstheme="majorHAnsi"/>
          <w:sz w:val="22"/>
          <w:szCs w:val="22"/>
        </w:rPr>
        <w:t>, pozostaje krytycznie niedofinansowany, wynosząc zaledwie 25 proc</w:t>
      </w:r>
      <w:r w:rsidR="001F527C">
        <w:rPr>
          <w:rFonts w:asciiTheme="majorHAnsi" w:hAnsiTheme="majorHAnsi" w:cstheme="majorHAnsi"/>
          <w:sz w:val="22"/>
          <w:szCs w:val="22"/>
        </w:rPr>
        <w:t>.</w:t>
      </w:r>
      <w:r w:rsidRPr="00F6621A">
        <w:rPr>
          <w:rFonts w:asciiTheme="majorHAnsi" w:hAnsiTheme="majorHAnsi" w:cstheme="majorHAnsi"/>
          <w:sz w:val="22"/>
          <w:szCs w:val="22"/>
        </w:rPr>
        <w:t>, co zagraża skali i ciągłości operacji awaryjnych. Pomimo ogromnych wyzwań, pomoc humanitarna w</w:t>
      </w:r>
      <w:r w:rsidR="00306495">
        <w:rPr>
          <w:rFonts w:asciiTheme="majorHAnsi" w:hAnsiTheme="majorHAnsi" w:cstheme="majorHAnsi"/>
          <w:sz w:val="22"/>
          <w:szCs w:val="22"/>
        </w:rPr>
        <w:t> </w:t>
      </w:r>
      <w:r w:rsidRPr="00F6621A">
        <w:rPr>
          <w:rFonts w:asciiTheme="majorHAnsi" w:hAnsiTheme="majorHAnsi" w:cstheme="majorHAnsi"/>
          <w:sz w:val="22"/>
          <w:szCs w:val="22"/>
        </w:rPr>
        <w:t xml:space="preserve">Sudanie dotarła do ponad 13,5 </w:t>
      </w:r>
      <w:r w:rsidR="00306495">
        <w:rPr>
          <w:rFonts w:asciiTheme="majorHAnsi" w:hAnsiTheme="majorHAnsi" w:cstheme="majorHAnsi"/>
          <w:sz w:val="22"/>
          <w:szCs w:val="22"/>
        </w:rPr>
        <w:t>mln</w:t>
      </w:r>
      <w:r w:rsidRPr="00F6621A">
        <w:rPr>
          <w:rFonts w:asciiTheme="majorHAnsi" w:hAnsiTheme="majorHAnsi" w:cstheme="majorHAnsi"/>
          <w:sz w:val="22"/>
          <w:szCs w:val="22"/>
        </w:rPr>
        <w:t xml:space="preserve"> ludzi w tym roku – w tym w najbardziej dotkniętych obszarach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Darfuru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Kordofanu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 xml:space="preserve">, Chartumu i Al </w:t>
      </w:r>
      <w:proofErr w:type="spellStart"/>
      <w:r w:rsidRPr="00F6621A">
        <w:rPr>
          <w:rFonts w:asciiTheme="majorHAnsi" w:hAnsiTheme="majorHAnsi" w:cstheme="majorHAnsi"/>
          <w:sz w:val="22"/>
          <w:szCs w:val="22"/>
        </w:rPr>
        <w:t>Jazira</w:t>
      </w:r>
      <w:proofErr w:type="spellEnd"/>
      <w:r w:rsidRPr="00F6621A">
        <w:rPr>
          <w:rFonts w:asciiTheme="majorHAnsi" w:hAnsiTheme="majorHAnsi" w:cstheme="majorHAnsi"/>
          <w:sz w:val="22"/>
          <w:szCs w:val="22"/>
        </w:rPr>
        <w:t>. Ale bez dodatkowych zasobów agencje humanitarne będą zmuszone ograniczyć interwencje ratujące życie, narażając na ryzyko miliony istnień ludzkich.</w:t>
      </w:r>
    </w:p>
    <w:p w14:paraId="641D4380" w14:textId="77777777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Cztery agencje wspólnie wzywają do:</w:t>
      </w:r>
    </w:p>
    <w:p w14:paraId="51B371C5" w14:textId="77777777" w:rsidR="00F6621A" w:rsidRPr="00F6621A" w:rsidRDefault="00F6621A" w:rsidP="00F6621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b/>
          <w:bCs/>
          <w:sz w:val="22"/>
          <w:szCs w:val="22"/>
        </w:rPr>
        <w:t>Natychmiastowego zaprzestania działań wojennych i ochrony cywilów</w:t>
      </w:r>
      <w:r w:rsidRPr="00F6621A">
        <w:rPr>
          <w:rFonts w:asciiTheme="majorHAnsi" w:hAnsiTheme="majorHAnsi" w:cstheme="majorHAnsi"/>
          <w:sz w:val="22"/>
          <w:szCs w:val="22"/>
        </w:rPr>
        <w:t>, zwłaszcza dzieci.</w:t>
      </w:r>
    </w:p>
    <w:p w14:paraId="6C207E76" w14:textId="77777777" w:rsidR="00F6621A" w:rsidRPr="00F6621A" w:rsidRDefault="00F6621A" w:rsidP="00F6621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b/>
          <w:bCs/>
          <w:sz w:val="22"/>
          <w:szCs w:val="22"/>
        </w:rPr>
        <w:t>Nieograniczonego dostępu humanitarnego</w:t>
      </w:r>
      <w:r w:rsidRPr="00F6621A">
        <w:rPr>
          <w:rFonts w:asciiTheme="majorHAnsi" w:hAnsiTheme="majorHAnsi" w:cstheme="majorHAnsi"/>
          <w:sz w:val="22"/>
          <w:szCs w:val="22"/>
        </w:rPr>
        <w:t xml:space="preserve"> do wszystkich dotkniętych populacji, w tym obecności ONZ w całym kraju.</w:t>
      </w:r>
    </w:p>
    <w:p w14:paraId="35A06449" w14:textId="77777777" w:rsidR="00F6621A" w:rsidRPr="00F6621A" w:rsidRDefault="00F6621A" w:rsidP="00F6621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b/>
          <w:bCs/>
          <w:sz w:val="22"/>
          <w:szCs w:val="22"/>
        </w:rPr>
        <w:t>Uproszczonych procedur</w:t>
      </w:r>
      <w:r w:rsidRPr="00F6621A">
        <w:rPr>
          <w:rFonts w:asciiTheme="majorHAnsi" w:hAnsiTheme="majorHAnsi" w:cstheme="majorHAnsi"/>
          <w:sz w:val="22"/>
          <w:szCs w:val="22"/>
        </w:rPr>
        <w:t xml:space="preserve"> dostarczania pomocy i przemieszczania personelu.</w:t>
      </w:r>
    </w:p>
    <w:p w14:paraId="65342241" w14:textId="77777777" w:rsidR="00F6621A" w:rsidRPr="00F6621A" w:rsidRDefault="00F6621A" w:rsidP="00F6621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b/>
          <w:bCs/>
          <w:sz w:val="22"/>
          <w:szCs w:val="22"/>
        </w:rPr>
        <w:t>Pilnego i elastycznego finansowania</w:t>
      </w:r>
      <w:r w:rsidRPr="00F6621A">
        <w:rPr>
          <w:rFonts w:asciiTheme="majorHAnsi" w:hAnsiTheme="majorHAnsi" w:cstheme="majorHAnsi"/>
          <w:sz w:val="22"/>
          <w:szCs w:val="22"/>
        </w:rPr>
        <w:t xml:space="preserve"> w celu zwiększenia interwencji ratujących życie.</w:t>
      </w:r>
    </w:p>
    <w:p w14:paraId="1C12FA5F" w14:textId="1DC0ACA6" w:rsidR="00F6621A" w:rsidRPr="00F6621A" w:rsidRDefault="00F6621A" w:rsidP="00F6621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b/>
          <w:bCs/>
          <w:sz w:val="22"/>
          <w:szCs w:val="22"/>
        </w:rPr>
        <w:t>Wsparcia dla trwałych rozwiązań</w:t>
      </w:r>
      <w:r w:rsidRPr="00F6621A">
        <w:rPr>
          <w:rFonts w:asciiTheme="majorHAnsi" w:hAnsiTheme="majorHAnsi" w:cstheme="majorHAnsi"/>
          <w:sz w:val="22"/>
          <w:szCs w:val="22"/>
        </w:rPr>
        <w:t xml:space="preserve"> dla przesiedlonych populacji, w tym powracających </w:t>
      </w:r>
      <w:r w:rsidR="00306495">
        <w:rPr>
          <w:rFonts w:asciiTheme="majorHAnsi" w:hAnsiTheme="majorHAnsi" w:cstheme="majorHAnsi"/>
          <w:sz w:val="22"/>
          <w:szCs w:val="22"/>
        </w:rPr>
        <w:t xml:space="preserve">do domów </w:t>
      </w:r>
      <w:r w:rsidRPr="00F6621A">
        <w:rPr>
          <w:rFonts w:asciiTheme="majorHAnsi" w:hAnsiTheme="majorHAnsi" w:cstheme="majorHAnsi"/>
          <w:sz w:val="22"/>
          <w:szCs w:val="22"/>
        </w:rPr>
        <w:t xml:space="preserve">i </w:t>
      </w:r>
      <w:r w:rsidR="00306495">
        <w:rPr>
          <w:rFonts w:asciiTheme="majorHAnsi" w:hAnsiTheme="majorHAnsi" w:cstheme="majorHAnsi"/>
          <w:sz w:val="22"/>
          <w:szCs w:val="22"/>
        </w:rPr>
        <w:t xml:space="preserve">dla </w:t>
      </w:r>
      <w:r w:rsidRPr="00F6621A">
        <w:rPr>
          <w:rFonts w:asciiTheme="majorHAnsi" w:hAnsiTheme="majorHAnsi" w:cstheme="majorHAnsi"/>
          <w:sz w:val="22"/>
          <w:szCs w:val="22"/>
        </w:rPr>
        <w:t>społeczności przyjmujących.</w:t>
      </w:r>
    </w:p>
    <w:p w14:paraId="1F1BD16D" w14:textId="39012724" w:rsidR="00F6621A" w:rsidRPr="00F6621A" w:rsidRDefault="00F6621A" w:rsidP="00F6621A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b/>
          <w:bCs/>
          <w:sz w:val="22"/>
          <w:szCs w:val="22"/>
        </w:rPr>
        <w:t>Dalszego wsparcia</w:t>
      </w:r>
      <w:r w:rsidRPr="00F6621A">
        <w:rPr>
          <w:rFonts w:asciiTheme="majorHAnsi" w:hAnsiTheme="majorHAnsi" w:cstheme="majorHAnsi"/>
          <w:sz w:val="22"/>
          <w:szCs w:val="22"/>
        </w:rPr>
        <w:t xml:space="preserve"> dla wewnętrznie przesiedlonych i prawie 900 </w:t>
      </w:r>
      <w:r w:rsidR="00306495">
        <w:rPr>
          <w:rFonts w:asciiTheme="majorHAnsi" w:hAnsiTheme="majorHAnsi" w:cstheme="majorHAnsi"/>
          <w:sz w:val="22"/>
          <w:szCs w:val="22"/>
        </w:rPr>
        <w:t>tys.</w:t>
      </w:r>
      <w:r w:rsidRPr="00F6621A">
        <w:rPr>
          <w:rFonts w:asciiTheme="majorHAnsi" w:hAnsiTheme="majorHAnsi" w:cstheme="majorHAnsi"/>
          <w:sz w:val="22"/>
          <w:szCs w:val="22"/>
        </w:rPr>
        <w:t xml:space="preserve"> uchodźców w Sudanie, potrzebujących międzynarodowej ochrony i usług.</w:t>
      </w:r>
    </w:p>
    <w:p w14:paraId="093DFDF2" w14:textId="77777777" w:rsidR="00F6621A" w:rsidRPr="00F6621A" w:rsidRDefault="00F6621A" w:rsidP="00F6621A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621A">
        <w:rPr>
          <w:rFonts w:asciiTheme="majorHAnsi" w:hAnsiTheme="majorHAnsi" w:cstheme="majorHAnsi"/>
          <w:sz w:val="22"/>
          <w:szCs w:val="22"/>
        </w:rPr>
        <w:t>IOM, UNHCR, UNICEF i WFP ponownie potwierdzają swoje zobowiązanie do współpracy w celu dostarczania pomocy ratującej życie i ochrony dzieciom i rodzinom w całym Sudanie. Społeczność humanitarna jest gotowa, ale nie może działać sama. Świat musi działać.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50FD"/>
    <w:multiLevelType w:val="multilevel"/>
    <w:tmpl w:val="9DEC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85468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C143D"/>
    <w:rsid w:val="000D3777"/>
    <w:rsid w:val="000E7D1D"/>
    <w:rsid w:val="00105D64"/>
    <w:rsid w:val="001070EC"/>
    <w:rsid w:val="0011371D"/>
    <w:rsid w:val="00123075"/>
    <w:rsid w:val="00126441"/>
    <w:rsid w:val="00142431"/>
    <w:rsid w:val="00162FB8"/>
    <w:rsid w:val="00177AD3"/>
    <w:rsid w:val="00187166"/>
    <w:rsid w:val="0019581D"/>
    <w:rsid w:val="00196271"/>
    <w:rsid w:val="001A550F"/>
    <w:rsid w:val="001A7593"/>
    <w:rsid w:val="001B02B1"/>
    <w:rsid w:val="001B0382"/>
    <w:rsid w:val="001C1868"/>
    <w:rsid w:val="001C36E1"/>
    <w:rsid w:val="001F527C"/>
    <w:rsid w:val="00203ED7"/>
    <w:rsid w:val="002143B9"/>
    <w:rsid w:val="00234DC3"/>
    <w:rsid w:val="00271FB7"/>
    <w:rsid w:val="00276997"/>
    <w:rsid w:val="002A2584"/>
    <w:rsid w:val="002A2A8E"/>
    <w:rsid w:val="002A34A8"/>
    <w:rsid w:val="002A5B17"/>
    <w:rsid w:val="002B475A"/>
    <w:rsid w:val="00306495"/>
    <w:rsid w:val="0035094B"/>
    <w:rsid w:val="0035581B"/>
    <w:rsid w:val="00361F73"/>
    <w:rsid w:val="00362C6A"/>
    <w:rsid w:val="00365937"/>
    <w:rsid w:val="00384422"/>
    <w:rsid w:val="00392272"/>
    <w:rsid w:val="003B3681"/>
    <w:rsid w:val="00403615"/>
    <w:rsid w:val="00405D60"/>
    <w:rsid w:val="004371A2"/>
    <w:rsid w:val="004473CA"/>
    <w:rsid w:val="00454983"/>
    <w:rsid w:val="00463823"/>
    <w:rsid w:val="00465A0D"/>
    <w:rsid w:val="00476F00"/>
    <w:rsid w:val="004B4AC0"/>
    <w:rsid w:val="005076D6"/>
    <w:rsid w:val="005151A4"/>
    <w:rsid w:val="00523596"/>
    <w:rsid w:val="00544047"/>
    <w:rsid w:val="00544C8E"/>
    <w:rsid w:val="005779E7"/>
    <w:rsid w:val="005B1E97"/>
    <w:rsid w:val="005B7114"/>
    <w:rsid w:val="005E01BC"/>
    <w:rsid w:val="005E2518"/>
    <w:rsid w:val="005F3C1D"/>
    <w:rsid w:val="0062543C"/>
    <w:rsid w:val="00635E98"/>
    <w:rsid w:val="006474F8"/>
    <w:rsid w:val="006532E6"/>
    <w:rsid w:val="00670F50"/>
    <w:rsid w:val="00694258"/>
    <w:rsid w:val="007452C9"/>
    <w:rsid w:val="00751E51"/>
    <w:rsid w:val="007855F8"/>
    <w:rsid w:val="007B3331"/>
    <w:rsid w:val="007F1DF3"/>
    <w:rsid w:val="0080016A"/>
    <w:rsid w:val="00806EB2"/>
    <w:rsid w:val="00826D1C"/>
    <w:rsid w:val="00882600"/>
    <w:rsid w:val="0088264D"/>
    <w:rsid w:val="008E006B"/>
    <w:rsid w:val="008E2516"/>
    <w:rsid w:val="008F468A"/>
    <w:rsid w:val="008F596F"/>
    <w:rsid w:val="00901089"/>
    <w:rsid w:val="0093624B"/>
    <w:rsid w:val="00943FA9"/>
    <w:rsid w:val="009776CC"/>
    <w:rsid w:val="00977A95"/>
    <w:rsid w:val="009C2B11"/>
    <w:rsid w:val="009C4D4A"/>
    <w:rsid w:val="009D7603"/>
    <w:rsid w:val="009E5201"/>
    <w:rsid w:val="00A07536"/>
    <w:rsid w:val="00A149EE"/>
    <w:rsid w:val="00A31101"/>
    <w:rsid w:val="00A34F53"/>
    <w:rsid w:val="00A62A65"/>
    <w:rsid w:val="00A8677A"/>
    <w:rsid w:val="00AA3DE8"/>
    <w:rsid w:val="00AD00CC"/>
    <w:rsid w:val="00AE1232"/>
    <w:rsid w:val="00AE48BE"/>
    <w:rsid w:val="00B2370F"/>
    <w:rsid w:val="00B23EBB"/>
    <w:rsid w:val="00B542AC"/>
    <w:rsid w:val="00B8179E"/>
    <w:rsid w:val="00B92C7E"/>
    <w:rsid w:val="00BD654D"/>
    <w:rsid w:val="00BE34AF"/>
    <w:rsid w:val="00BE5472"/>
    <w:rsid w:val="00C167DC"/>
    <w:rsid w:val="00C3679A"/>
    <w:rsid w:val="00C51DA9"/>
    <w:rsid w:val="00CA4D9D"/>
    <w:rsid w:val="00CB7D9A"/>
    <w:rsid w:val="00D1749F"/>
    <w:rsid w:val="00D249A8"/>
    <w:rsid w:val="00D31A42"/>
    <w:rsid w:val="00D70AAF"/>
    <w:rsid w:val="00DF6E0C"/>
    <w:rsid w:val="00E473A1"/>
    <w:rsid w:val="00E53774"/>
    <w:rsid w:val="00E72BA7"/>
    <w:rsid w:val="00E81DB8"/>
    <w:rsid w:val="00EA413A"/>
    <w:rsid w:val="00EC01F7"/>
    <w:rsid w:val="00ED6039"/>
    <w:rsid w:val="00F32BC3"/>
    <w:rsid w:val="00F5611B"/>
    <w:rsid w:val="00F6621A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24</cp:revision>
  <dcterms:created xsi:type="dcterms:W3CDTF">2025-10-23T10:14:00Z</dcterms:created>
  <dcterms:modified xsi:type="dcterms:W3CDTF">2025-10-23T10:40:00Z</dcterms:modified>
</cp:coreProperties>
</file>