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EBE2" w14:textId="77777777" w:rsidR="001158B2" w:rsidRDefault="001158B2" w:rsidP="004158BB">
      <w:pPr>
        <w:jc w:val="center"/>
        <w:rPr>
          <w:b/>
          <w:bCs/>
          <w:sz w:val="28"/>
          <w:szCs w:val="28"/>
        </w:rPr>
      </w:pPr>
    </w:p>
    <w:p w14:paraId="255E852D" w14:textId="702CCA72" w:rsidR="00EE0727" w:rsidRPr="00133D85" w:rsidRDefault="00630AB5" w:rsidP="00133D85">
      <w:pPr>
        <w:jc w:val="center"/>
        <w:rPr>
          <w:b/>
          <w:bCs/>
          <w:sz w:val="32"/>
          <w:szCs w:val="32"/>
        </w:rPr>
      </w:pPr>
      <w:r w:rsidRPr="00133D85">
        <w:rPr>
          <w:b/>
          <w:bCs/>
          <w:sz w:val="32"/>
          <w:szCs w:val="32"/>
        </w:rPr>
        <w:t xml:space="preserve">Propina zero </w:t>
      </w:r>
      <w:r w:rsidR="00805441" w:rsidRPr="00133D85">
        <w:rPr>
          <w:b/>
          <w:bCs/>
          <w:sz w:val="32"/>
          <w:szCs w:val="32"/>
        </w:rPr>
        <w:t xml:space="preserve">do </w:t>
      </w:r>
      <w:r w:rsidR="00665341" w:rsidRPr="00133D85">
        <w:rPr>
          <w:b/>
          <w:bCs/>
          <w:sz w:val="32"/>
          <w:szCs w:val="32"/>
        </w:rPr>
        <w:t xml:space="preserve">ISEG </w:t>
      </w:r>
      <w:r w:rsidR="00805441" w:rsidRPr="00133D85">
        <w:rPr>
          <w:b/>
          <w:bCs/>
          <w:sz w:val="32"/>
          <w:szCs w:val="32"/>
        </w:rPr>
        <w:t xml:space="preserve">chega a </w:t>
      </w:r>
      <w:r w:rsidR="00914D0B" w:rsidRPr="00133D85">
        <w:rPr>
          <w:b/>
          <w:bCs/>
          <w:sz w:val="32"/>
          <w:szCs w:val="32"/>
        </w:rPr>
        <w:t>89</w:t>
      </w:r>
      <w:r w:rsidR="001A2CA1" w:rsidRPr="00133D85">
        <w:rPr>
          <w:b/>
          <w:bCs/>
          <w:sz w:val="32"/>
          <w:szCs w:val="32"/>
        </w:rPr>
        <w:t xml:space="preserve"> </w:t>
      </w:r>
      <w:r w:rsidRPr="00133D85">
        <w:rPr>
          <w:b/>
          <w:bCs/>
          <w:sz w:val="32"/>
          <w:szCs w:val="32"/>
        </w:rPr>
        <w:t xml:space="preserve">alunos </w:t>
      </w:r>
      <w:r w:rsidR="00133D85" w:rsidRPr="00133D85">
        <w:rPr>
          <w:b/>
          <w:bCs/>
          <w:sz w:val="32"/>
          <w:szCs w:val="32"/>
        </w:rPr>
        <w:t>n</w:t>
      </w:r>
      <w:r w:rsidR="002A1584" w:rsidRPr="00133D85">
        <w:rPr>
          <w:b/>
          <w:bCs/>
          <w:sz w:val="32"/>
          <w:szCs w:val="32"/>
        </w:rPr>
        <w:t xml:space="preserve">o ano </w:t>
      </w:r>
      <w:r w:rsidR="00914D0B" w:rsidRPr="00133D85">
        <w:rPr>
          <w:b/>
          <w:bCs/>
          <w:sz w:val="32"/>
          <w:szCs w:val="32"/>
        </w:rPr>
        <w:t>letivo 2025/26</w:t>
      </w:r>
    </w:p>
    <w:p w14:paraId="4DA2C123" w14:textId="4A1BA57D" w:rsidR="0086288E" w:rsidRPr="001D2487" w:rsidRDefault="00CB4826" w:rsidP="00660D39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20% dos alunos </w:t>
      </w:r>
      <w:r w:rsidR="00550F48">
        <w:rPr>
          <w:b/>
          <w:bCs/>
          <w:sz w:val="24"/>
          <w:szCs w:val="24"/>
        </w:rPr>
        <w:t xml:space="preserve">do ISEG </w:t>
      </w:r>
      <w:r>
        <w:rPr>
          <w:b/>
          <w:bCs/>
          <w:sz w:val="24"/>
          <w:szCs w:val="24"/>
        </w:rPr>
        <w:t xml:space="preserve">inscritos </w:t>
      </w:r>
      <w:r w:rsidR="001D2487">
        <w:rPr>
          <w:b/>
          <w:bCs/>
          <w:sz w:val="24"/>
          <w:szCs w:val="24"/>
        </w:rPr>
        <w:t>no 1º</w:t>
      </w:r>
      <w:r w:rsidR="00271BBF">
        <w:rPr>
          <w:b/>
          <w:bCs/>
          <w:sz w:val="24"/>
          <w:szCs w:val="24"/>
        </w:rPr>
        <w:t xml:space="preserve"> </w:t>
      </w:r>
      <w:r w:rsidR="001D2487">
        <w:rPr>
          <w:b/>
          <w:bCs/>
          <w:sz w:val="24"/>
          <w:szCs w:val="24"/>
        </w:rPr>
        <w:t xml:space="preserve">ano </w:t>
      </w:r>
      <w:r w:rsidR="00CE13F5">
        <w:rPr>
          <w:b/>
          <w:bCs/>
          <w:sz w:val="24"/>
          <w:szCs w:val="24"/>
        </w:rPr>
        <w:t xml:space="preserve">da licenciatura </w:t>
      </w:r>
      <w:r w:rsidR="001D2487">
        <w:rPr>
          <w:b/>
          <w:bCs/>
          <w:sz w:val="24"/>
          <w:szCs w:val="24"/>
        </w:rPr>
        <w:t>beneficiam da bolsa de mérito</w:t>
      </w:r>
      <w:r w:rsidR="000300B3">
        <w:rPr>
          <w:b/>
          <w:bCs/>
          <w:sz w:val="24"/>
          <w:szCs w:val="24"/>
        </w:rPr>
        <w:t xml:space="preserve"> que os isenta do pagamento de propinas</w:t>
      </w:r>
      <w:r w:rsidR="001D2487">
        <w:rPr>
          <w:b/>
          <w:bCs/>
          <w:sz w:val="24"/>
          <w:szCs w:val="24"/>
        </w:rPr>
        <w:t>;</w:t>
      </w:r>
    </w:p>
    <w:p w14:paraId="04ECFC27" w14:textId="54671389" w:rsidR="004A4F33" w:rsidRPr="004A4F33" w:rsidRDefault="00B23197" w:rsidP="00660D39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As 89 bolsas atribuídas contam com o apoio dos </w:t>
      </w:r>
      <w:proofErr w:type="spellStart"/>
      <w:r>
        <w:rPr>
          <w:b/>
          <w:bCs/>
          <w:sz w:val="24"/>
          <w:szCs w:val="24"/>
        </w:rPr>
        <w:t>Career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Partners</w:t>
      </w:r>
      <w:proofErr w:type="spellEnd"/>
      <w:r w:rsidR="000300B3">
        <w:rPr>
          <w:b/>
          <w:bCs/>
          <w:sz w:val="24"/>
          <w:szCs w:val="24"/>
        </w:rPr>
        <w:t xml:space="preserve"> do ISEG</w:t>
      </w:r>
      <w:r w:rsidR="004A4F33">
        <w:rPr>
          <w:b/>
          <w:bCs/>
          <w:sz w:val="24"/>
          <w:szCs w:val="24"/>
        </w:rPr>
        <w:t xml:space="preserve">, que </w:t>
      </w:r>
      <w:r w:rsidR="004A4F33" w:rsidRPr="004A4F33">
        <w:rPr>
          <w:b/>
          <w:bCs/>
          <w:sz w:val="24"/>
          <w:szCs w:val="24"/>
        </w:rPr>
        <w:t>assumem na totalidade o custo das propinas</w:t>
      </w:r>
      <w:r w:rsidR="004A4F33">
        <w:rPr>
          <w:b/>
          <w:bCs/>
          <w:sz w:val="24"/>
          <w:szCs w:val="24"/>
        </w:rPr>
        <w:t>;</w:t>
      </w:r>
    </w:p>
    <w:p w14:paraId="13F926D9" w14:textId="541F6B78" w:rsidR="001D2487" w:rsidRPr="00AC6BAB" w:rsidRDefault="004A4F33" w:rsidP="00660D39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O apoio </w:t>
      </w:r>
      <w:r w:rsidR="00747DC1">
        <w:rPr>
          <w:b/>
          <w:bCs/>
          <w:sz w:val="24"/>
          <w:szCs w:val="24"/>
        </w:rPr>
        <w:t xml:space="preserve">das empresas parceiras </w:t>
      </w:r>
      <w:r>
        <w:rPr>
          <w:b/>
          <w:bCs/>
          <w:sz w:val="24"/>
          <w:szCs w:val="24"/>
        </w:rPr>
        <w:t xml:space="preserve">representa </w:t>
      </w:r>
      <w:r w:rsidRPr="004A4F33">
        <w:rPr>
          <w:b/>
          <w:bCs/>
          <w:sz w:val="24"/>
          <w:szCs w:val="24"/>
        </w:rPr>
        <w:t>uma poupança de cerca de 63.000 euros para as famílias</w:t>
      </w:r>
      <w:r w:rsidR="00747DC1">
        <w:rPr>
          <w:b/>
          <w:bCs/>
          <w:sz w:val="24"/>
          <w:szCs w:val="24"/>
        </w:rPr>
        <w:t>.</w:t>
      </w:r>
    </w:p>
    <w:p w14:paraId="795449FB" w14:textId="77777777" w:rsidR="00AC6BAB" w:rsidRPr="00674563" w:rsidRDefault="00AC6BAB" w:rsidP="00550F48">
      <w:pPr>
        <w:pStyle w:val="PargrafodaLista"/>
        <w:ind w:left="360"/>
        <w:jc w:val="both"/>
        <w:rPr>
          <w:b/>
          <w:bCs/>
        </w:rPr>
      </w:pPr>
    </w:p>
    <w:p w14:paraId="409E11E3" w14:textId="48651421" w:rsidR="004405CB" w:rsidRDefault="008F606E" w:rsidP="00221290">
      <w:pPr>
        <w:jc w:val="both"/>
        <w:rPr>
          <w:rFonts w:cstheme="minorHAnsi"/>
          <w:color w:val="000000"/>
        </w:rPr>
      </w:pPr>
      <w:r w:rsidRPr="00674563">
        <w:rPr>
          <w:rFonts w:cstheme="minorHAnsi"/>
          <w:b/>
          <w:bCs/>
          <w:color w:val="000000"/>
        </w:rPr>
        <w:t xml:space="preserve">Lisboa, </w:t>
      </w:r>
      <w:r w:rsidR="00EC377E">
        <w:rPr>
          <w:rFonts w:cstheme="minorHAnsi"/>
          <w:b/>
          <w:bCs/>
          <w:color w:val="000000"/>
        </w:rPr>
        <w:t>21</w:t>
      </w:r>
      <w:r w:rsidRPr="00674563">
        <w:rPr>
          <w:rFonts w:cstheme="minorHAnsi"/>
          <w:b/>
          <w:bCs/>
          <w:color w:val="000000"/>
        </w:rPr>
        <w:t xml:space="preserve"> de</w:t>
      </w:r>
      <w:r w:rsidR="00914D0B">
        <w:rPr>
          <w:rFonts w:cstheme="minorHAnsi"/>
          <w:b/>
          <w:bCs/>
          <w:color w:val="000000"/>
        </w:rPr>
        <w:t xml:space="preserve"> outubr</w:t>
      </w:r>
      <w:r w:rsidR="001A2CA1">
        <w:rPr>
          <w:rFonts w:cstheme="minorHAnsi"/>
          <w:b/>
          <w:bCs/>
          <w:color w:val="000000"/>
        </w:rPr>
        <w:t xml:space="preserve">o </w:t>
      </w:r>
      <w:r w:rsidRPr="00674563">
        <w:rPr>
          <w:rFonts w:cstheme="minorHAnsi"/>
          <w:b/>
          <w:bCs/>
          <w:color w:val="000000"/>
        </w:rPr>
        <w:t>de 202</w:t>
      </w:r>
      <w:r w:rsidR="00914D0B">
        <w:rPr>
          <w:rFonts w:cstheme="minorHAnsi"/>
          <w:b/>
          <w:bCs/>
          <w:color w:val="000000"/>
        </w:rPr>
        <w:t>5</w:t>
      </w:r>
      <w:r w:rsidRPr="00674563">
        <w:rPr>
          <w:rFonts w:cstheme="minorHAnsi"/>
          <w:b/>
          <w:bCs/>
          <w:color w:val="000000"/>
        </w:rPr>
        <w:t xml:space="preserve"> </w:t>
      </w:r>
      <w:r w:rsidR="006F5AB3" w:rsidRPr="00674563">
        <w:rPr>
          <w:rFonts w:cstheme="minorHAnsi"/>
          <w:b/>
          <w:bCs/>
          <w:color w:val="000000"/>
        </w:rPr>
        <w:t>–</w:t>
      </w:r>
      <w:r w:rsidR="006F5AB3" w:rsidRPr="00674563">
        <w:rPr>
          <w:rFonts w:cstheme="minorHAnsi"/>
          <w:color w:val="000000"/>
        </w:rPr>
        <w:t xml:space="preserve"> </w:t>
      </w:r>
      <w:r w:rsidR="00442B9F" w:rsidRPr="00674563">
        <w:rPr>
          <w:rFonts w:cstheme="minorHAnsi"/>
          <w:color w:val="000000"/>
        </w:rPr>
        <w:t xml:space="preserve">O programa de </w:t>
      </w:r>
      <w:r w:rsidR="00C756A6">
        <w:rPr>
          <w:rFonts w:cstheme="minorHAnsi"/>
          <w:color w:val="000000"/>
        </w:rPr>
        <w:t>B</w:t>
      </w:r>
      <w:r w:rsidR="00442B9F" w:rsidRPr="00674563">
        <w:rPr>
          <w:rFonts w:cstheme="minorHAnsi"/>
          <w:color w:val="000000"/>
        </w:rPr>
        <w:t xml:space="preserve">olsas </w:t>
      </w:r>
      <w:r w:rsidR="000A3BBA" w:rsidRPr="00674563">
        <w:rPr>
          <w:rFonts w:cstheme="minorHAnsi"/>
          <w:color w:val="000000"/>
        </w:rPr>
        <w:t xml:space="preserve">de </w:t>
      </w:r>
      <w:r w:rsidR="00914D0B">
        <w:rPr>
          <w:rFonts w:cstheme="minorHAnsi"/>
          <w:color w:val="000000"/>
        </w:rPr>
        <w:t>Estudo</w:t>
      </w:r>
      <w:r w:rsidR="000A3BBA" w:rsidRPr="00674563">
        <w:rPr>
          <w:rFonts w:cstheme="minorHAnsi"/>
          <w:color w:val="000000"/>
        </w:rPr>
        <w:t xml:space="preserve"> </w:t>
      </w:r>
      <w:r w:rsidR="00966179" w:rsidRPr="00674563">
        <w:rPr>
          <w:rFonts w:cstheme="minorHAnsi"/>
          <w:color w:val="000000"/>
        </w:rPr>
        <w:t xml:space="preserve">do </w:t>
      </w:r>
      <w:r w:rsidR="00442B9F" w:rsidRPr="00674563">
        <w:t>Instituto Superior de Economia e Gestão (ISEG)</w:t>
      </w:r>
      <w:r w:rsidR="001A2CA1">
        <w:t xml:space="preserve"> </w:t>
      </w:r>
      <w:r w:rsidR="00941998">
        <w:t xml:space="preserve">vem </w:t>
      </w:r>
      <w:r w:rsidR="001A2CA1" w:rsidRPr="00542536">
        <w:rPr>
          <w:b/>
          <w:bCs/>
        </w:rPr>
        <w:t>beneficia</w:t>
      </w:r>
      <w:r w:rsidR="00941998">
        <w:rPr>
          <w:b/>
          <w:bCs/>
        </w:rPr>
        <w:t>r</w:t>
      </w:r>
      <w:r w:rsidR="001A2CA1" w:rsidRPr="00542536">
        <w:rPr>
          <w:b/>
          <w:bCs/>
        </w:rPr>
        <w:t xml:space="preserve"> </w:t>
      </w:r>
      <w:r w:rsidR="00914D0B">
        <w:rPr>
          <w:b/>
          <w:bCs/>
        </w:rPr>
        <w:t>89</w:t>
      </w:r>
      <w:r w:rsidR="001A2CA1" w:rsidRPr="00542536">
        <w:rPr>
          <w:b/>
          <w:bCs/>
        </w:rPr>
        <w:t xml:space="preserve"> alunos no </w:t>
      </w:r>
      <w:r w:rsidR="00436344">
        <w:rPr>
          <w:b/>
          <w:bCs/>
        </w:rPr>
        <w:t xml:space="preserve">ano </w:t>
      </w:r>
      <w:r w:rsidR="001A2CA1" w:rsidRPr="00542536">
        <w:rPr>
          <w:b/>
          <w:bCs/>
        </w:rPr>
        <w:t>letivo de</w:t>
      </w:r>
      <w:r w:rsidR="00966179" w:rsidRPr="00542536">
        <w:rPr>
          <w:b/>
          <w:bCs/>
        </w:rPr>
        <w:t xml:space="preserve"> </w:t>
      </w:r>
      <w:r w:rsidR="002E2387" w:rsidRPr="00542536">
        <w:rPr>
          <w:rFonts w:cstheme="minorHAnsi"/>
          <w:b/>
          <w:bCs/>
          <w:color w:val="000000"/>
        </w:rPr>
        <w:t>202</w:t>
      </w:r>
      <w:r w:rsidR="00914D0B">
        <w:rPr>
          <w:rFonts w:cstheme="minorHAnsi"/>
          <w:b/>
          <w:bCs/>
          <w:color w:val="000000"/>
        </w:rPr>
        <w:t>5</w:t>
      </w:r>
      <w:r w:rsidR="002E2387" w:rsidRPr="00542536">
        <w:rPr>
          <w:rFonts w:cstheme="minorHAnsi"/>
          <w:b/>
          <w:bCs/>
          <w:color w:val="000000"/>
        </w:rPr>
        <w:t>/2</w:t>
      </w:r>
      <w:r w:rsidR="00914D0B">
        <w:rPr>
          <w:rFonts w:cstheme="minorHAnsi"/>
          <w:b/>
          <w:bCs/>
          <w:color w:val="000000"/>
        </w:rPr>
        <w:t>6</w:t>
      </w:r>
      <w:r w:rsidR="00966179" w:rsidRPr="00542536">
        <w:rPr>
          <w:rFonts w:cstheme="minorHAnsi"/>
          <w:b/>
          <w:bCs/>
          <w:color w:val="000000"/>
        </w:rPr>
        <w:t>,</w:t>
      </w:r>
      <w:r w:rsidR="002E2387" w:rsidRPr="00542536">
        <w:rPr>
          <w:rFonts w:cstheme="minorHAnsi"/>
          <w:b/>
          <w:bCs/>
          <w:color w:val="000000"/>
        </w:rPr>
        <w:t xml:space="preserve"> </w:t>
      </w:r>
      <w:r w:rsidR="001A2CA1" w:rsidRPr="00542536">
        <w:rPr>
          <w:rFonts w:cstheme="minorHAnsi"/>
          <w:b/>
          <w:bCs/>
          <w:color w:val="000000"/>
        </w:rPr>
        <w:t>com a isenção de pagamento de propina no 1º ano</w:t>
      </w:r>
      <w:r w:rsidR="001A2CA1">
        <w:rPr>
          <w:rFonts w:cstheme="minorHAnsi"/>
          <w:color w:val="000000"/>
        </w:rPr>
        <w:t xml:space="preserve">. </w:t>
      </w:r>
      <w:r w:rsidR="001702D8">
        <w:rPr>
          <w:rFonts w:cstheme="minorHAnsi"/>
          <w:color w:val="000000"/>
        </w:rPr>
        <w:t>Estas</w:t>
      </w:r>
      <w:r w:rsidR="002A1584">
        <w:rPr>
          <w:rFonts w:cstheme="minorHAnsi"/>
          <w:color w:val="000000"/>
        </w:rPr>
        <w:t xml:space="preserve"> 89 bolsas de mérito </w:t>
      </w:r>
      <w:r w:rsidR="00FE318B">
        <w:rPr>
          <w:rFonts w:cstheme="minorHAnsi"/>
          <w:color w:val="000000"/>
        </w:rPr>
        <w:t xml:space="preserve">apoiam </w:t>
      </w:r>
      <w:r w:rsidR="00087D47" w:rsidRPr="00674563">
        <w:rPr>
          <w:rFonts w:cstheme="minorHAnsi"/>
          <w:color w:val="000000"/>
        </w:rPr>
        <w:t xml:space="preserve">os alunos </w:t>
      </w:r>
      <w:r w:rsidR="00087D47">
        <w:rPr>
          <w:rFonts w:cstheme="minorHAnsi"/>
          <w:color w:val="000000"/>
        </w:rPr>
        <w:t xml:space="preserve">com as melhores médias, </w:t>
      </w:r>
      <w:r w:rsidR="00087D47" w:rsidRPr="00674563">
        <w:rPr>
          <w:rFonts w:cstheme="minorHAnsi"/>
          <w:color w:val="000000"/>
        </w:rPr>
        <w:t xml:space="preserve">que colocaram o ISEG </w:t>
      </w:r>
      <w:r w:rsidR="00941998">
        <w:rPr>
          <w:rFonts w:cstheme="minorHAnsi"/>
          <w:color w:val="000000"/>
        </w:rPr>
        <w:t>como primeira</w:t>
      </w:r>
      <w:r w:rsidR="00087D47" w:rsidRPr="00674563">
        <w:rPr>
          <w:rFonts w:cstheme="minorHAnsi"/>
          <w:color w:val="000000"/>
        </w:rPr>
        <w:t xml:space="preserve"> opção na candidatura ao ensino superior</w:t>
      </w:r>
      <w:r w:rsidR="00BF74FE">
        <w:rPr>
          <w:rFonts w:cstheme="minorHAnsi"/>
          <w:color w:val="000000"/>
        </w:rPr>
        <w:t xml:space="preserve">, </w:t>
      </w:r>
      <w:r w:rsidR="001702D8">
        <w:rPr>
          <w:rFonts w:cstheme="minorHAnsi"/>
          <w:color w:val="000000"/>
        </w:rPr>
        <w:t xml:space="preserve">o que este ano </w:t>
      </w:r>
      <w:r w:rsidR="002A1584" w:rsidRPr="00CB4826">
        <w:rPr>
          <w:rFonts w:cstheme="minorHAnsi"/>
          <w:b/>
          <w:bCs/>
          <w:color w:val="000000"/>
        </w:rPr>
        <w:t>representa 20% dos alunos inscritos no 1º ano</w:t>
      </w:r>
      <w:r w:rsidR="00BF74FE">
        <w:rPr>
          <w:rFonts w:cstheme="minorHAnsi"/>
          <w:color w:val="000000"/>
        </w:rPr>
        <w:t>.</w:t>
      </w:r>
    </w:p>
    <w:p w14:paraId="0F1B857D" w14:textId="3B5E3206" w:rsidR="004405CB" w:rsidRDefault="004405CB" w:rsidP="004405CB">
      <w:pPr>
        <w:jc w:val="both"/>
        <w:rPr>
          <w:rFonts w:eastAsia="Times New Roman"/>
        </w:rPr>
      </w:pPr>
      <w:r w:rsidRPr="005B2D7C">
        <w:rPr>
          <w:rFonts w:eastAsia="Times New Roman"/>
        </w:rPr>
        <w:t>Este programa</w:t>
      </w:r>
      <w:r w:rsidR="00791EBD" w:rsidRPr="00791EBD">
        <w:rPr>
          <w:rFonts w:eastAsia="Times New Roman"/>
        </w:rPr>
        <w:t xml:space="preserve">, uma iniciativa que vai já no seu terceiro ano consecutivo, </w:t>
      </w:r>
      <w:r w:rsidRPr="005B2D7C">
        <w:rPr>
          <w:rFonts w:eastAsia="Times New Roman"/>
        </w:rPr>
        <w:t xml:space="preserve"> </w:t>
      </w:r>
      <w:r>
        <w:rPr>
          <w:rFonts w:eastAsia="Times New Roman"/>
        </w:rPr>
        <w:t xml:space="preserve">é proporcionado pelos </w:t>
      </w:r>
      <w:hyperlink r:id="rId11" w:history="1">
        <w:proofErr w:type="spellStart"/>
        <w:r w:rsidRPr="005B2D7C">
          <w:rPr>
            <w:rStyle w:val="Hiperligao"/>
            <w:rFonts w:eastAsia="Times New Roman"/>
          </w:rPr>
          <w:t>Career</w:t>
        </w:r>
        <w:proofErr w:type="spellEnd"/>
        <w:r w:rsidRPr="005B2D7C">
          <w:rPr>
            <w:rStyle w:val="Hiperligao"/>
            <w:rFonts w:eastAsia="Times New Roman"/>
          </w:rPr>
          <w:t xml:space="preserve"> </w:t>
        </w:r>
        <w:proofErr w:type="spellStart"/>
        <w:r w:rsidRPr="005B2D7C">
          <w:rPr>
            <w:rStyle w:val="Hiperligao"/>
            <w:rFonts w:eastAsia="Times New Roman"/>
          </w:rPr>
          <w:t>Partners</w:t>
        </w:r>
        <w:proofErr w:type="spellEnd"/>
      </w:hyperlink>
      <w:r>
        <w:t xml:space="preserve"> do ISEG</w:t>
      </w:r>
      <w:r w:rsidRPr="005B2D7C">
        <w:rPr>
          <w:rFonts w:eastAsia="Times New Roman"/>
        </w:rPr>
        <w:t xml:space="preserve">, que assumem na totalidade o custo das propinas dos estudantes bolseiros e que, de forma direta ou indireta, atuam como verdadeiros mecenas do ISEG. </w:t>
      </w:r>
      <w:r>
        <w:rPr>
          <w:rFonts w:eastAsia="Times New Roman"/>
        </w:rPr>
        <w:t>Este apoio</w:t>
      </w:r>
      <w:r w:rsidRPr="005B2D7C">
        <w:rPr>
          <w:rFonts w:eastAsia="Times New Roman"/>
        </w:rPr>
        <w:t xml:space="preserve"> </w:t>
      </w:r>
      <w:r>
        <w:rPr>
          <w:rFonts w:eastAsia="Times New Roman"/>
        </w:rPr>
        <w:t xml:space="preserve">representa uma </w:t>
      </w:r>
      <w:r w:rsidRPr="006A262F">
        <w:rPr>
          <w:rFonts w:eastAsia="Times New Roman"/>
          <w:b/>
          <w:bCs/>
        </w:rPr>
        <w:t>poupança de cerca de 63.000 euros para as famílias</w:t>
      </w:r>
      <w:r w:rsidRPr="005B2D7C">
        <w:rPr>
          <w:rFonts w:eastAsia="Times New Roman"/>
        </w:rPr>
        <w:t xml:space="preserve"> </w:t>
      </w:r>
      <w:r>
        <w:rPr>
          <w:rFonts w:eastAsia="Times New Roman"/>
        </w:rPr>
        <w:t xml:space="preserve">e </w:t>
      </w:r>
      <w:r w:rsidR="00556273">
        <w:rPr>
          <w:rFonts w:eastAsia="Times New Roman"/>
        </w:rPr>
        <w:t xml:space="preserve">a </w:t>
      </w:r>
      <w:r w:rsidR="0003697A">
        <w:rPr>
          <w:rFonts w:eastAsia="Times New Roman"/>
        </w:rPr>
        <w:t xml:space="preserve">captação </w:t>
      </w:r>
      <w:r w:rsidR="00B54020">
        <w:rPr>
          <w:rFonts w:eastAsia="Times New Roman"/>
        </w:rPr>
        <w:t xml:space="preserve">para a escola </w:t>
      </w:r>
      <w:r w:rsidR="0003697A">
        <w:rPr>
          <w:rFonts w:eastAsia="Times New Roman"/>
        </w:rPr>
        <w:t>de alguns dos melhores alunos</w:t>
      </w:r>
      <w:r w:rsidR="00B54020">
        <w:rPr>
          <w:rFonts w:eastAsia="Times New Roman"/>
        </w:rPr>
        <w:t xml:space="preserve">, que hão de ser </w:t>
      </w:r>
      <w:r w:rsidRPr="002A1584">
        <w:rPr>
          <w:rFonts w:eastAsia="Times New Roman"/>
        </w:rPr>
        <w:t>economistas e gestores</w:t>
      </w:r>
      <w:r w:rsidR="00B54020">
        <w:rPr>
          <w:rFonts w:eastAsia="Times New Roman"/>
        </w:rPr>
        <w:t xml:space="preserve"> de exc</w:t>
      </w:r>
      <w:r w:rsidR="00061609">
        <w:rPr>
          <w:rFonts w:eastAsia="Times New Roman"/>
        </w:rPr>
        <w:t>elência</w:t>
      </w:r>
      <w:r>
        <w:rPr>
          <w:rFonts w:eastAsia="Times New Roman"/>
        </w:rPr>
        <w:t>.</w:t>
      </w:r>
    </w:p>
    <w:p w14:paraId="7D28411D" w14:textId="585D5DB0" w:rsidR="004405CB" w:rsidRPr="00D65B19" w:rsidRDefault="005D57CC" w:rsidP="004405CB">
      <w:pPr>
        <w:jc w:val="both"/>
        <w:rPr>
          <w:rFonts w:eastAsia="Times New Roman"/>
        </w:rPr>
      </w:pPr>
      <w:r w:rsidRPr="008117F2">
        <w:rPr>
          <w:rFonts w:eastAsia="Times New Roman"/>
        </w:rPr>
        <w:t>“</w:t>
      </w:r>
      <w:r w:rsidR="00F03E05" w:rsidRPr="008117F2">
        <w:rPr>
          <w:rFonts w:eastAsia="Times New Roman"/>
          <w:i/>
          <w:iCs/>
        </w:rPr>
        <w:t xml:space="preserve">A importância deste </w:t>
      </w:r>
      <w:r w:rsidR="00663DE4" w:rsidRPr="008117F2">
        <w:rPr>
          <w:rFonts w:eastAsia="Times New Roman"/>
          <w:i/>
          <w:iCs/>
        </w:rPr>
        <w:t>programa de Bolsas</w:t>
      </w:r>
      <w:r w:rsidR="0064534C" w:rsidRPr="008117F2">
        <w:rPr>
          <w:rFonts w:eastAsia="Times New Roman"/>
          <w:i/>
          <w:iCs/>
        </w:rPr>
        <w:t xml:space="preserve"> do ISEG</w:t>
      </w:r>
      <w:r w:rsidR="00791EBD">
        <w:rPr>
          <w:rFonts w:eastAsia="Times New Roman"/>
          <w:i/>
          <w:iCs/>
        </w:rPr>
        <w:t xml:space="preserve"> </w:t>
      </w:r>
      <w:r w:rsidR="00F03E05" w:rsidRPr="008117F2">
        <w:rPr>
          <w:rFonts w:eastAsia="Times New Roman"/>
          <w:i/>
          <w:iCs/>
        </w:rPr>
        <w:t xml:space="preserve">reside na possibilidade de </w:t>
      </w:r>
      <w:r w:rsidR="00F03512" w:rsidRPr="008117F2">
        <w:rPr>
          <w:rFonts w:eastAsia="Times New Roman"/>
          <w:i/>
          <w:iCs/>
        </w:rPr>
        <w:t>apoiarmos</w:t>
      </w:r>
      <w:r w:rsidR="00F03E05" w:rsidRPr="008117F2">
        <w:rPr>
          <w:rFonts w:eastAsia="Times New Roman"/>
          <w:i/>
          <w:iCs/>
        </w:rPr>
        <w:t xml:space="preserve"> alunos com talento</w:t>
      </w:r>
      <w:r w:rsidR="00F03512" w:rsidRPr="008117F2">
        <w:rPr>
          <w:rFonts w:eastAsia="Times New Roman"/>
          <w:i/>
          <w:iCs/>
        </w:rPr>
        <w:t>,</w:t>
      </w:r>
      <w:r w:rsidR="00F03E05" w:rsidRPr="008117F2">
        <w:rPr>
          <w:rFonts w:eastAsia="Times New Roman"/>
          <w:i/>
          <w:iCs/>
        </w:rPr>
        <w:t xml:space="preserve"> cujas famílias possam ter dificuldades em </w:t>
      </w:r>
      <w:r w:rsidR="0016412D" w:rsidRPr="008117F2">
        <w:rPr>
          <w:rFonts w:eastAsia="Times New Roman"/>
          <w:i/>
          <w:iCs/>
        </w:rPr>
        <w:t xml:space="preserve">financiar </w:t>
      </w:r>
      <w:r w:rsidR="00F03E05" w:rsidRPr="008117F2">
        <w:rPr>
          <w:rFonts w:eastAsia="Times New Roman"/>
          <w:i/>
          <w:iCs/>
        </w:rPr>
        <w:t xml:space="preserve">o seu ingresso no ensino superior. </w:t>
      </w:r>
      <w:r w:rsidR="00F44E49" w:rsidRPr="008117F2">
        <w:rPr>
          <w:rFonts w:eastAsia="Times New Roman"/>
          <w:i/>
          <w:iCs/>
        </w:rPr>
        <w:t xml:space="preserve">Com o apoio dos nossos </w:t>
      </w:r>
      <w:proofErr w:type="spellStart"/>
      <w:r w:rsidR="00F44E49" w:rsidRPr="008117F2">
        <w:rPr>
          <w:rFonts w:eastAsia="Times New Roman"/>
          <w:i/>
          <w:iCs/>
        </w:rPr>
        <w:t>Career</w:t>
      </w:r>
      <w:proofErr w:type="spellEnd"/>
      <w:r w:rsidR="00F44E49" w:rsidRPr="008117F2">
        <w:rPr>
          <w:rFonts w:eastAsia="Times New Roman"/>
          <w:i/>
          <w:iCs/>
        </w:rPr>
        <w:t xml:space="preserve"> </w:t>
      </w:r>
      <w:proofErr w:type="spellStart"/>
      <w:r w:rsidR="00F44E49" w:rsidRPr="008117F2">
        <w:rPr>
          <w:rFonts w:eastAsia="Times New Roman"/>
          <w:i/>
          <w:iCs/>
        </w:rPr>
        <w:t>Partners</w:t>
      </w:r>
      <w:proofErr w:type="spellEnd"/>
      <w:r w:rsidR="00F44E49" w:rsidRPr="008117F2">
        <w:rPr>
          <w:rFonts w:eastAsia="Times New Roman"/>
          <w:i/>
          <w:iCs/>
        </w:rPr>
        <w:t xml:space="preserve">, </w:t>
      </w:r>
      <w:r w:rsidR="00B94A84" w:rsidRPr="008117F2">
        <w:rPr>
          <w:rFonts w:eastAsia="Times New Roman"/>
          <w:i/>
          <w:iCs/>
        </w:rPr>
        <w:t xml:space="preserve">89 </w:t>
      </w:r>
      <w:r w:rsidR="00040069" w:rsidRPr="008117F2">
        <w:rPr>
          <w:rFonts w:eastAsia="Times New Roman"/>
          <w:i/>
          <w:iCs/>
        </w:rPr>
        <w:t xml:space="preserve">alunos e as suas </w:t>
      </w:r>
      <w:r w:rsidR="00B93732" w:rsidRPr="008117F2">
        <w:rPr>
          <w:rFonts w:eastAsia="Times New Roman"/>
          <w:i/>
          <w:iCs/>
        </w:rPr>
        <w:t>famílias puderam beneficiar da bolsa de mérito</w:t>
      </w:r>
      <w:r w:rsidR="00040069" w:rsidRPr="008117F2">
        <w:rPr>
          <w:rFonts w:eastAsia="Times New Roman"/>
          <w:i/>
          <w:iCs/>
        </w:rPr>
        <w:t>, o que representa</w:t>
      </w:r>
      <w:r w:rsidR="00B93732" w:rsidRPr="008117F2">
        <w:rPr>
          <w:rFonts w:eastAsia="Times New Roman"/>
          <w:i/>
          <w:iCs/>
        </w:rPr>
        <w:t xml:space="preserve"> </w:t>
      </w:r>
      <w:r w:rsidR="002A1584" w:rsidRPr="008117F2">
        <w:rPr>
          <w:rFonts w:eastAsia="Times New Roman"/>
          <w:i/>
          <w:iCs/>
        </w:rPr>
        <w:t>20% dos</w:t>
      </w:r>
      <w:r w:rsidR="00F03E05" w:rsidRPr="008117F2">
        <w:rPr>
          <w:rFonts w:eastAsia="Times New Roman"/>
          <w:i/>
          <w:iCs/>
        </w:rPr>
        <w:t xml:space="preserve"> alunos que</w:t>
      </w:r>
      <w:r w:rsidR="002A1584" w:rsidRPr="008117F2">
        <w:rPr>
          <w:rFonts w:eastAsia="Times New Roman"/>
          <w:i/>
          <w:iCs/>
        </w:rPr>
        <w:t xml:space="preserve"> ingressaram este ano no ISE</w:t>
      </w:r>
      <w:r w:rsidR="00AE029E" w:rsidRPr="008117F2">
        <w:rPr>
          <w:rFonts w:eastAsia="Times New Roman"/>
          <w:i/>
          <w:iCs/>
        </w:rPr>
        <w:t>G</w:t>
      </w:r>
      <w:r w:rsidR="00542652" w:rsidRPr="008117F2">
        <w:rPr>
          <w:rFonts w:eastAsia="Times New Roman"/>
          <w:i/>
          <w:iCs/>
        </w:rPr>
        <w:t>.</w:t>
      </w:r>
      <w:r w:rsidR="00237DFB" w:rsidRPr="008117F2">
        <w:rPr>
          <w:rFonts w:eastAsia="Times New Roman"/>
          <w:i/>
          <w:iCs/>
        </w:rPr>
        <w:t xml:space="preserve"> </w:t>
      </w:r>
      <w:r w:rsidR="00542652" w:rsidRPr="008117F2">
        <w:rPr>
          <w:rFonts w:eastAsia="Times New Roman"/>
          <w:i/>
          <w:iCs/>
        </w:rPr>
        <w:t xml:space="preserve">Tal </w:t>
      </w:r>
      <w:r w:rsidR="00F03E05" w:rsidRPr="008117F2">
        <w:rPr>
          <w:rFonts w:eastAsia="Times New Roman"/>
          <w:i/>
          <w:iCs/>
        </w:rPr>
        <w:t xml:space="preserve">significa que </w:t>
      </w:r>
      <w:r w:rsidR="002A1584" w:rsidRPr="008117F2">
        <w:rPr>
          <w:rFonts w:eastAsia="Times New Roman"/>
          <w:i/>
          <w:iCs/>
        </w:rPr>
        <w:t xml:space="preserve">estamos a cumprir a nossa missão de promover a igualdade de oportunidades e de garantir que o talento, o esforço e o mérito são os verdadeiros fatores que determinam o acesso ao ensino superior, e não as condições económicas das famílias." </w:t>
      </w:r>
      <w:r w:rsidR="007665DC" w:rsidRPr="008117F2">
        <w:rPr>
          <w:rFonts w:eastAsia="Times New Roman"/>
        </w:rPr>
        <w:t xml:space="preserve">afirma o </w:t>
      </w:r>
      <w:r w:rsidR="007665DC" w:rsidRPr="008117F2">
        <w:rPr>
          <w:rFonts w:eastAsia="Times New Roman"/>
          <w:b/>
          <w:bCs/>
        </w:rPr>
        <w:t>Professor</w:t>
      </w:r>
      <w:r w:rsidR="007665DC" w:rsidRPr="008117F2">
        <w:rPr>
          <w:rFonts w:eastAsia="Times New Roman"/>
        </w:rPr>
        <w:t xml:space="preserve"> </w:t>
      </w:r>
      <w:r w:rsidR="007665DC" w:rsidRPr="008117F2">
        <w:rPr>
          <w:rFonts w:eastAsia="Times New Roman"/>
          <w:b/>
          <w:bCs/>
        </w:rPr>
        <w:t>João Duque, Presidente do ISEG</w:t>
      </w:r>
      <w:r w:rsidR="007665DC" w:rsidRPr="008117F2">
        <w:rPr>
          <w:rFonts w:eastAsia="Times New Roman"/>
        </w:rPr>
        <w:t>.</w:t>
      </w:r>
      <w:r w:rsidR="007665DC">
        <w:rPr>
          <w:rFonts w:eastAsia="Times New Roman"/>
        </w:rPr>
        <w:t xml:space="preserve"> </w:t>
      </w:r>
    </w:p>
    <w:p w14:paraId="4C9B7AE9" w14:textId="18CCFC84" w:rsidR="004D09A8" w:rsidRDefault="00C14CF0" w:rsidP="004D09A8">
      <w:pPr>
        <w:jc w:val="both"/>
      </w:pPr>
      <w:r>
        <w:t xml:space="preserve">A par com </w:t>
      </w:r>
      <w:r w:rsidR="00426D56">
        <w:t>e</w:t>
      </w:r>
      <w:r w:rsidR="00E141C1">
        <w:t>ste programa de bolsas de mérito</w:t>
      </w:r>
      <w:r>
        <w:t xml:space="preserve"> para alunos do 1º ano</w:t>
      </w:r>
      <w:r w:rsidR="00E141C1">
        <w:t xml:space="preserve">, </w:t>
      </w:r>
      <w:r w:rsidR="004975C2">
        <w:t>são divers</w:t>
      </w:r>
      <w:r w:rsidR="00907EA5">
        <w:t>o</w:t>
      </w:r>
      <w:r w:rsidR="004975C2">
        <w:t xml:space="preserve">s </w:t>
      </w:r>
      <w:r w:rsidR="00E141C1">
        <w:t>o</w:t>
      </w:r>
      <w:r w:rsidR="00907EA5">
        <w:t>s</w:t>
      </w:r>
      <w:r w:rsidR="00E141C1">
        <w:t xml:space="preserve"> </w:t>
      </w:r>
      <w:r w:rsidR="00CF2DD9">
        <w:t xml:space="preserve">programas e </w:t>
      </w:r>
      <w:r>
        <w:t>iniciativas</w:t>
      </w:r>
      <w:r w:rsidR="00907EA5">
        <w:t xml:space="preserve"> que o</w:t>
      </w:r>
      <w:r>
        <w:t xml:space="preserve"> </w:t>
      </w:r>
      <w:r w:rsidR="00907EA5">
        <w:t xml:space="preserve">ISEG desenvolve </w:t>
      </w:r>
      <w:r w:rsidR="0074062D">
        <w:t xml:space="preserve">com vista a </w:t>
      </w:r>
      <w:r w:rsidR="00CF2DD9">
        <w:t xml:space="preserve">apoiar os seus alunos desde a entrada na escola até à sua entrada no mercado de trabalho. </w:t>
      </w:r>
      <w:r w:rsidR="00857026">
        <w:t xml:space="preserve">É disso exemplo o </w:t>
      </w:r>
      <w:r w:rsidR="0013437B" w:rsidRPr="00532C56">
        <w:rPr>
          <w:b/>
          <w:bCs/>
        </w:rPr>
        <w:t xml:space="preserve">ISEG </w:t>
      </w:r>
      <w:proofErr w:type="spellStart"/>
      <w:r w:rsidR="0013437B" w:rsidRPr="00532C56">
        <w:rPr>
          <w:b/>
          <w:bCs/>
        </w:rPr>
        <w:t>Career</w:t>
      </w:r>
      <w:proofErr w:type="spellEnd"/>
      <w:r w:rsidR="0013437B" w:rsidRPr="00532C56">
        <w:rPr>
          <w:b/>
          <w:bCs/>
        </w:rPr>
        <w:t xml:space="preserve"> </w:t>
      </w:r>
      <w:proofErr w:type="spellStart"/>
      <w:r w:rsidR="0013437B" w:rsidRPr="00532C56">
        <w:rPr>
          <w:b/>
          <w:bCs/>
        </w:rPr>
        <w:t>Forum</w:t>
      </w:r>
      <w:proofErr w:type="spellEnd"/>
      <w:r w:rsidR="0013437B" w:rsidRPr="00532C56">
        <w:rPr>
          <w:b/>
          <w:bCs/>
        </w:rPr>
        <w:t>, o maior evento de empregabilidade da Escola,</w:t>
      </w:r>
      <w:r w:rsidR="00524FAD" w:rsidRPr="00532C56">
        <w:rPr>
          <w:b/>
          <w:bCs/>
        </w:rPr>
        <w:t xml:space="preserve"> </w:t>
      </w:r>
      <w:r w:rsidR="00FE1F11" w:rsidRPr="00532C56">
        <w:rPr>
          <w:b/>
          <w:bCs/>
        </w:rPr>
        <w:t xml:space="preserve">e </w:t>
      </w:r>
      <w:r w:rsidR="00524FAD" w:rsidRPr="00532C56">
        <w:rPr>
          <w:b/>
          <w:bCs/>
        </w:rPr>
        <w:t xml:space="preserve">que </w:t>
      </w:r>
      <w:r w:rsidR="00FE1F11" w:rsidRPr="00532C56">
        <w:rPr>
          <w:b/>
          <w:bCs/>
        </w:rPr>
        <w:t xml:space="preserve">nos próximos dias 5 e 6 de novembro </w:t>
      </w:r>
      <w:r w:rsidR="00524FAD" w:rsidRPr="00532C56">
        <w:rPr>
          <w:b/>
          <w:bCs/>
        </w:rPr>
        <w:t>abr</w:t>
      </w:r>
      <w:r w:rsidR="00FE1F11" w:rsidRPr="00532C56">
        <w:rPr>
          <w:b/>
          <w:bCs/>
        </w:rPr>
        <w:t>e</w:t>
      </w:r>
      <w:r w:rsidR="00524FAD" w:rsidRPr="00532C56">
        <w:rPr>
          <w:b/>
          <w:bCs/>
        </w:rPr>
        <w:t xml:space="preserve"> as portas </w:t>
      </w:r>
      <w:r w:rsidR="00FE1F11" w:rsidRPr="00532C56">
        <w:rPr>
          <w:b/>
          <w:bCs/>
        </w:rPr>
        <w:t xml:space="preserve">do campus </w:t>
      </w:r>
      <w:r w:rsidR="00313F70" w:rsidRPr="00532C56">
        <w:rPr>
          <w:b/>
          <w:bCs/>
        </w:rPr>
        <w:t>a mais de 70 empresas nacionais e multinacionais</w:t>
      </w:r>
      <w:r w:rsidR="000C41D1">
        <w:t xml:space="preserve">, </w:t>
      </w:r>
      <w:r w:rsidR="00532C56">
        <w:t xml:space="preserve">trazendo </w:t>
      </w:r>
      <w:r w:rsidR="000C41D1">
        <w:t xml:space="preserve">aos </w:t>
      </w:r>
      <w:r w:rsidR="00D36408">
        <w:t>suas estudantes centenas</w:t>
      </w:r>
      <w:r w:rsidR="0013437B" w:rsidRPr="0013437B">
        <w:t xml:space="preserve"> de oportunidades de estágio e emprego.</w:t>
      </w:r>
    </w:p>
    <w:p w14:paraId="21924903" w14:textId="77777777" w:rsidR="00010CCB" w:rsidRDefault="00010CCB" w:rsidP="008F606E">
      <w:pPr>
        <w:spacing w:line="276" w:lineRule="auto"/>
        <w:rPr>
          <w:rFonts w:cstheme="minorHAnsi"/>
          <w:color w:val="000000"/>
        </w:rPr>
      </w:pPr>
    </w:p>
    <w:p w14:paraId="4E2E36D0" w14:textId="35161555" w:rsidR="008F606E" w:rsidRPr="00EC7FEF" w:rsidRDefault="008F606E" w:rsidP="008F606E">
      <w:pPr>
        <w:spacing w:line="276" w:lineRule="auto"/>
        <w:rPr>
          <w:rFonts w:eastAsia="BMW Group" w:cstheme="minorHAnsi"/>
          <w:b/>
          <w:color w:val="202020"/>
          <w:sz w:val="16"/>
          <w:szCs w:val="16"/>
        </w:rPr>
      </w:pPr>
      <w:r w:rsidRPr="00EC7FEF">
        <w:rPr>
          <w:rFonts w:eastAsia="BMW Group" w:cstheme="minorHAnsi"/>
          <w:b/>
          <w:color w:val="202020"/>
          <w:sz w:val="16"/>
          <w:szCs w:val="16"/>
        </w:rPr>
        <w:t>Para mais informações, por favor contactar:</w:t>
      </w:r>
    </w:p>
    <w:p w14:paraId="5DF99B15" w14:textId="77777777" w:rsidR="008F606E" w:rsidRPr="004E72E8" w:rsidRDefault="008F606E" w:rsidP="008F606E">
      <w:pPr>
        <w:spacing w:line="276" w:lineRule="auto"/>
        <w:rPr>
          <w:rFonts w:eastAsia="BMW Group" w:cstheme="minorHAnsi"/>
          <w:b/>
          <w:color w:val="202020"/>
          <w:sz w:val="16"/>
          <w:szCs w:val="16"/>
          <w:lang w:val="en-US"/>
        </w:rPr>
      </w:pPr>
      <w:r w:rsidRPr="004E72E8">
        <w:rPr>
          <w:rFonts w:eastAsia="BMW Group" w:cstheme="minorHAnsi"/>
          <w:b/>
          <w:color w:val="202020"/>
          <w:sz w:val="16"/>
          <w:szCs w:val="16"/>
          <w:lang w:val="en-US"/>
        </w:rPr>
        <w:t>Lift</w:t>
      </w:r>
    </w:p>
    <w:p w14:paraId="39331E79" w14:textId="26FA3FC4" w:rsidR="00010CCB" w:rsidRDefault="00010CCB" w:rsidP="00027C61">
      <w:pPr>
        <w:spacing w:after="0" w:line="276" w:lineRule="auto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9B72539" w14:textId="50D35C8C" w:rsidR="00010CCB" w:rsidRDefault="00010CCB" w:rsidP="00027C61">
      <w:pPr>
        <w:spacing w:after="0" w:line="276" w:lineRule="auto"/>
        <w:rPr>
          <w:rFonts w:cstheme="minorHAnsi"/>
          <w:color w:val="202020"/>
          <w:sz w:val="16"/>
          <w:szCs w:val="16"/>
          <w:lang w:val="en-US"/>
        </w:rPr>
      </w:pPr>
      <w:r>
        <w:fldChar w:fldCharType="begin"/>
      </w:r>
      <w:r w:rsidRPr="00D36408">
        <w:rPr>
          <w:lang w:val="en-US"/>
        </w:rPr>
        <w:instrText>HYPERLINK "mailto:rita.santiago@lift.com.pt"</w:instrText>
      </w:r>
      <w:r>
        <w:fldChar w:fldCharType="separate"/>
      </w:r>
      <w:r w:rsidRPr="00AD2819">
        <w:rPr>
          <w:rStyle w:val="Hiperligao"/>
          <w:rFonts w:cstheme="minorHAnsi"/>
          <w:sz w:val="16"/>
          <w:szCs w:val="16"/>
          <w:lang w:val="en-US"/>
        </w:rPr>
        <w:t>rita.santiago@lift.com.pt</w:t>
      </w:r>
      <w:r>
        <w:fldChar w:fldCharType="end"/>
      </w:r>
      <w:r>
        <w:rPr>
          <w:rFonts w:cstheme="minorHAnsi"/>
          <w:color w:val="202020"/>
          <w:sz w:val="16"/>
          <w:szCs w:val="16"/>
          <w:lang w:val="en-US"/>
        </w:rPr>
        <w:t xml:space="preserve"> </w:t>
      </w:r>
    </w:p>
    <w:p w14:paraId="4BA752B3" w14:textId="07349457" w:rsidR="00010CCB" w:rsidRPr="00CD55DA" w:rsidRDefault="00010CCB" w:rsidP="00027C61">
      <w:pPr>
        <w:spacing w:after="0" w:line="276" w:lineRule="auto"/>
        <w:rPr>
          <w:rFonts w:cstheme="minorHAnsi"/>
          <w:color w:val="202020"/>
          <w:sz w:val="16"/>
          <w:szCs w:val="16"/>
          <w:u w:val="single"/>
        </w:rPr>
      </w:pPr>
      <w:r w:rsidRPr="00CD55DA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 w:rsidRPr="00CD55DA">
        <w:rPr>
          <w:rFonts w:cstheme="minorHAnsi"/>
          <w:color w:val="202020"/>
          <w:sz w:val="16"/>
          <w:szCs w:val="16"/>
          <w:u w:val="single"/>
        </w:rPr>
        <w:t>918 655 125</w:t>
      </w:r>
    </w:p>
    <w:p w14:paraId="67E3E200" w14:textId="77777777" w:rsidR="00010CCB" w:rsidRPr="00CD55DA" w:rsidRDefault="00010CCB" w:rsidP="00027C61">
      <w:pPr>
        <w:spacing w:after="0" w:line="276" w:lineRule="auto"/>
        <w:rPr>
          <w:rFonts w:cstheme="minorHAnsi"/>
          <w:color w:val="202020"/>
          <w:sz w:val="16"/>
          <w:szCs w:val="16"/>
        </w:rPr>
      </w:pPr>
    </w:p>
    <w:p w14:paraId="4BBF6672" w14:textId="0407C592" w:rsidR="008F606E" w:rsidRPr="000A3BBA" w:rsidRDefault="008F606E" w:rsidP="00027C61">
      <w:pPr>
        <w:spacing w:after="0" w:line="276" w:lineRule="auto"/>
        <w:rPr>
          <w:rFonts w:cstheme="minorHAnsi"/>
          <w:color w:val="202020"/>
          <w:sz w:val="16"/>
          <w:szCs w:val="16"/>
        </w:rPr>
      </w:pPr>
      <w:r w:rsidRPr="000A3BBA">
        <w:rPr>
          <w:rFonts w:cstheme="minorHAnsi"/>
          <w:color w:val="202020"/>
          <w:sz w:val="16"/>
          <w:szCs w:val="16"/>
        </w:rPr>
        <w:t>Raquel Campos</w:t>
      </w:r>
    </w:p>
    <w:p w14:paraId="08C9F9E3" w14:textId="77777777" w:rsidR="008F606E" w:rsidRPr="000A3BBA" w:rsidRDefault="008F606E" w:rsidP="00027C61">
      <w:pPr>
        <w:spacing w:after="0" w:line="276" w:lineRule="auto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2" w:history="1">
        <w:r w:rsidRPr="000A3BBA"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</w:p>
    <w:p w14:paraId="47841E1B" w14:textId="77777777" w:rsidR="008F606E" w:rsidRDefault="008F606E" w:rsidP="00027C61">
      <w:pPr>
        <w:spacing w:after="0" w:line="276" w:lineRule="auto"/>
        <w:rPr>
          <w:rStyle w:val="Hiperligao"/>
          <w:rFonts w:cstheme="minorHAnsi"/>
          <w:color w:val="000000" w:themeColor="text1"/>
          <w:sz w:val="16"/>
          <w:szCs w:val="16"/>
        </w:rPr>
      </w:pPr>
      <w:r>
        <w:rPr>
          <w:rStyle w:val="Hiperligao"/>
          <w:rFonts w:cstheme="minorHAnsi"/>
          <w:color w:val="000000" w:themeColor="text1"/>
          <w:sz w:val="16"/>
          <w:szCs w:val="16"/>
        </w:rPr>
        <w:t>T. (</w:t>
      </w:r>
      <w:r w:rsidRPr="00752CD9">
        <w:rPr>
          <w:rStyle w:val="Hiperligao"/>
          <w:rFonts w:cstheme="minorHAnsi"/>
          <w:color w:val="000000" w:themeColor="text1"/>
          <w:sz w:val="16"/>
          <w:szCs w:val="16"/>
        </w:rPr>
        <w:t>+351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)</w:t>
      </w:r>
      <w:r w:rsidRPr="00752CD9">
        <w:rPr>
          <w:rStyle w:val="Hiperligao"/>
          <w:rFonts w:cstheme="minorHAnsi"/>
          <w:color w:val="000000" w:themeColor="text1"/>
          <w:sz w:val="16"/>
          <w:szCs w:val="16"/>
        </w:rPr>
        <w:t xml:space="preserve"> </w:t>
      </w:r>
      <w:r w:rsidRPr="00B366C0">
        <w:rPr>
          <w:rStyle w:val="Hiperligao"/>
          <w:rFonts w:cstheme="minorHAnsi"/>
          <w:color w:val="000000" w:themeColor="text1"/>
          <w:sz w:val="16"/>
          <w:szCs w:val="16"/>
        </w:rPr>
        <w:t>918 654 931</w:t>
      </w:r>
    </w:p>
    <w:p w14:paraId="3283C4D5" w14:textId="77777777" w:rsidR="008F606E" w:rsidRDefault="008F606E" w:rsidP="008F606E">
      <w:pPr>
        <w:spacing w:line="276" w:lineRule="auto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0422DCC0" w14:textId="77777777" w:rsidR="008F606E" w:rsidRPr="00927EC1" w:rsidRDefault="008F606E" w:rsidP="008F606E">
      <w:pPr>
        <w:spacing w:line="276" w:lineRule="auto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487B5C29" w14:textId="77777777" w:rsidR="008F606E" w:rsidRPr="00927EC1" w:rsidRDefault="008F606E" w:rsidP="00027C61">
      <w:pPr>
        <w:spacing w:after="0" w:line="276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3F8B6364" w14:textId="77777777" w:rsidR="008F606E" w:rsidRPr="00C82A76" w:rsidRDefault="008F606E" w:rsidP="00027C61">
      <w:pPr>
        <w:spacing w:after="0" w:line="276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6170CCA4" w14:textId="77777777" w:rsidR="008F606E" w:rsidRDefault="008F606E" w:rsidP="00027C61">
      <w:pPr>
        <w:spacing w:after="0" w:line="276" w:lineRule="auto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3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051A7359" w14:textId="73BE5C17" w:rsidR="008F606E" w:rsidRPr="005415CF" w:rsidRDefault="008F606E" w:rsidP="005415CF">
      <w:pPr>
        <w:spacing w:after="0" w:line="276" w:lineRule="auto"/>
        <w:rPr>
          <w:rFonts w:cstheme="minorHAnsi"/>
          <w:color w:val="000000" w:themeColor="text1"/>
          <w:sz w:val="16"/>
          <w:szCs w:val="16"/>
          <w:u w:val="single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2882D2DA" w14:textId="77777777" w:rsidR="00027C61" w:rsidRPr="00027C61" w:rsidRDefault="00027C61" w:rsidP="00027C61">
      <w:pPr>
        <w:rPr>
          <w:rFonts w:cstheme="minorHAnsi"/>
          <w:b/>
          <w:bCs/>
          <w:color w:val="000000"/>
          <w:sz w:val="16"/>
          <w:szCs w:val="16"/>
        </w:rPr>
      </w:pPr>
    </w:p>
    <w:p w14:paraId="3DDFC6DE" w14:textId="77777777" w:rsidR="00027C61" w:rsidRPr="00027C61" w:rsidRDefault="00027C61" w:rsidP="00027C61">
      <w:pPr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4CDD0C0A" w14:textId="77777777" w:rsidR="00027C61" w:rsidRPr="00027C61" w:rsidRDefault="00027C61" w:rsidP="00027C61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 xml:space="preserve">O ISEG -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Lisbon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of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5723A9DB" w14:textId="77777777" w:rsidR="00027C61" w:rsidRPr="00027C61" w:rsidRDefault="00027C61" w:rsidP="00027C61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BD6829B" w14:textId="1A0DE6AD" w:rsidR="008F606E" w:rsidRPr="00027C61" w:rsidRDefault="00027C61" w:rsidP="00027C61">
      <w:pPr>
        <w:jc w:val="both"/>
      </w:pPr>
      <w:r w:rsidRPr="00027C61">
        <w:rPr>
          <w:rFonts w:cstheme="minorHAnsi"/>
          <w:color w:val="000000"/>
          <w:sz w:val="16"/>
          <w:szCs w:val="16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65 das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Best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Business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da Europa, Top 65 no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European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Rank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de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Executive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MBA e, agora, o reconhecimento, pelo mesmo ranking, do seu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Master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in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Finance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, no TOP 25. Para mais informação consulte </w:t>
      </w:r>
      <w:hyperlink r:id="rId14" w:history="1">
        <w:r w:rsidRPr="00711016">
          <w:rPr>
            <w:rStyle w:val="Hiperligao"/>
            <w:rFonts w:cstheme="minorHAnsi"/>
            <w:sz w:val="16"/>
            <w:szCs w:val="16"/>
          </w:rPr>
          <w:t>http://www.iseg.ulisboa.pt/</w:t>
        </w:r>
      </w:hyperlink>
      <w:r w:rsidRPr="00027C61">
        <w:rPr>
          <w:rFonts w:cstheme="minorHAnsi"/>
          <w:color w:val="000000"/>
          <w:sz w:val="16"/>
          <w:szCs w:val="16"/>
        </w:rPr>
        <w:t>.</w:t>
      </w:r>
    </w:p>
    <w:p w14:paraId="6F5D6E5D" w14:textId="77777777" w:rsidR="008F606E" w:rsidRDefault="008F606E" w:rsidP="008F606E"/>
    <w:p w14:paraId="63F770E8" w14:textId="0E86E2C3" w:rsidR="008F606E" w:rsidRDefault="008F606E" w:rsidP="008F606E"/>
    <w:sectPr w:rsidR="008F606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FF08" w14:textId="77777777" w:rsidR="00987DEF" w:rsidRDefault="00987DEF" w:rsidP="008F606E">
      <w:pPr>
        <w:spacing w:after="0" w:line="240" w:lineRule="auto"/>
      </w:pPr>
      <w:r>
        <w:separator/>
      </w:r>
    </w:p>
  </w:endnote>
  <w:endnote w:type="continuationSeparator" w:id="0">
    <w:p w14:paraId="0136A7F2" w14:textId="77777777" w:rsidR="00987DEF" w:rsidRDefault="00987DEF" w:rsidP="008F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C1AE" w14:textId="77777777" w:rsidR="00987DEF" w:rsidRDefault="00987DEF" w:rsidP="008F606E">
      <w:pPr>
        <w:spacing w:after="0" w:line="240" w:lineRule="auto"/>
      </w:pPr>
      <w:r>
        <w:separator/>
      </w:r>
    </w:p>
  </w:footnote>
  <w:footnote w:type="continuationSeparator" w:id="0">
    <w:p w14:paraId="0A78F22F" w14:textId="77777777" w:rsidR="00987DEF" w:rsidRDefault="00987DEF" w:rsidP="008F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0DFB" w14:textId="39418E7D" w:rsidR="008F606E" w:rsidRDefault="008F606E">
    <w:pPr>
      <w:pStyle w:val="Cabealho"/>
    </w:pPr>
    <w:r>
      <w:rPr>
        <w:noProof/>
      </w:rPr>
      <w:drawing>
        <wp:inline distT="0" distB="0" distL="0" distR="0" wp14:anchorId="2304123A" wp14:editId="128DBE90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DEBD9" w14:textId="77777777" w:rsidR="008F606E" w:rsidRDefault="008F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25679"/>
    <w:multiLevelType w:val="hybridMultilevel"/>
    <w:tmpl w:val="35CE973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599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6E"/>
    <w:rsid w:val="00010CCB"/>
    <w:rsid w:val="00014FD9"/>
    <w:rsid w:val="00027C61"/>
    <w:rsid w:val="000300B3"/>
    <w:rsid w:val="0003697A"/>
    <w:rsid w:val="00040069"/>
    <w:rsid w:val="00061609"/>
    <w:rsid w:val="000624F8"/>
    <w:rsid w:val="00065D47"/>
    <w:rsid w:val="00074BB2"/>
    <w:rsid w:val="000853F1"/>
    <w:rsid w:val="00085F7E"/>
    <w:rsid w:val="00087D47"/>
    <w:rsid w:val="000A3BBA"/>
    <w:rsid w:val="000B12DA"/>
    <w:rsid w:val="000B5E93"/>
    <w:rsid w:val="000C41D1"/>
    <w:rsid w:val="000C532C"/>
    <w:rsid w:val="000D6E49"/>
    <w:rsid w:val="000F2FB6"/>
    <w:rsid w:val="001015C2"/>
    <w:rsid w:val="001158B2"/>
    <w:rsid w:val="00127EAA"/>
    <w:rsid w:val="001304B6"/>
    <w:rsid w:val="00133D85"/>
    <w:rsid w:val="0013437B"/>
    <w:rsid w:val="0016412D"/>
    <w:rsid w:val="001702D8"/>
    <w:rsid w:val="00174F69"/>
    <w:rsid w:val="00187673"/>
    <w:rsid w:val="001A2934"/>
    <w:rsid w:val="001A2CA1"/>
    <w:rsid w:val="001A6A7C"/>
    <w:rsid w:val="001B1141"/>
    <w:rsid w:val="001D2487"/>
    <w:rsid w:val="001D25F7"/>
    <w:rsid w:val="001E38ED"/>
    <w:rsid w:val="0020406D"/>
    <w:rsid w:val="00221290"/>
    <w:rsid w:val="002350F2"/>
    <w:rsid w:val="00237DFB"/>
    <w:rsid w:val="0025263D"/>
    <w:rsid w:val="002624C5"/>
    <w:rsid w:val="002629AC"/>
    <w:rsid w:val="00271BBF"/>
    <w:rsid w:val="002759E5"/>
    <w:rsid w:val="00295D56"/>
    <w:rsid w:val="002A0849"/>
    <w:rsid w:val="002A1584"/>
    <w:rsid w:val="002A6987"/>
    <w:rsid w:val="002C0541"/>
    <w:rsid w:val="002E1317"/>
    <w:rsid w:val="002E1525"/>
    <w:rsid w:val="002E2387"/>
    <w:rsid w:val="002E714B"/>
    <w:rsid w:val="003078E0"/>
    <w:rsid w:val="00311ADB"/>
    <w:rsid w:val="00313F70"/>
    <w:rsid w:val="0033031D"/>
    <w:rsid w:val="00370241"/>
    <w:rsid w:val="0038391D"/>
    <w:rsid w:val="00386BBD"/>
    <w:rsid w:val="0038744A"/>
    <w:rsid w:val="003A078E"/>
    <w:rsid w:val="003A2793"/>
    <w:rsid w:val="003B7616"/>
    <w:rsid w:val="003F56C4"/>
    <w:rsid w:val="004158BB"/>
    <w:rsid w:val="00426D56"/>
    <w:rsid w:val="00436344"/>
    <w:rsid w:val="004405CB"/>
    <w:rsid w:val="004416B8"/>
    <w:rsid w:val="00442B9F"/>
    <w:rsid w:val="00464506"/>
    <w:rsid w:val="00466CD0"/>
    <w:rsid w:val="00477863"/>
    <w:rsid w:val="004975C2"/>
    <w:rsid w:val="004A4F33"/>
    <w:rsid w:val="004B34D4"/>
    <w:rsid w:val="004C23D5"/>
    <w:rsid w:val="004C4E4B"/>
    <w:rsid w:val="004D0903"/>
    <w:rsid w:val="004D09A8"/>
    <w:rsid w:val="004D6581"/>
    <w:rsid w:val="004D79EE"/>
    <w:rsid w:val="004E4491"/>
    <w:rsid w:val="004F4507"/>
    <w:rsid w:val="00502D58"/>
    <w:rsid w:val="00507BCB"/>
    <w:rsid w:val="00511658"/>
    <w:rsid w:val="00524FAD"/>
    <w:rsid w:val="00532C56"/>
    <w:rsid w:val="0053582C"/>
    <w:rsid w:val="00540324"/>
    <w:rsid w:val="005415CF"/>
    <w:rsid w:val="00542536"/>
    <w:rsid w:val="00542652"/>
    <w:rsid w:val="00550F48"/>
    <w:rsid w:val="00556273"/>
    <w:rsid w:val="00562643"/>
    <w:rsid w:val="005829B8"/>
    <w:rsid w:val="005B0F1C"/>
    <w:rsid w:val="005B2D7C"/>
    <w:rsid w:val="005D57CC"/>
    <w:rsid w:val="005D5FB4"/>
    <w:rsid w:val="005F5761"/>
    <w:rsid w:val="005F78F3"/>
    <w:rsid w:val="00602CBD"/>
    <w:rsid w:val="00615340"/>
    <w:rsid w:val="00630AB5"/>
    <w:rsid w:val="0064534C"/>
    <w:rsid w:val="00647DBC"/>
    <w:rsid w:val="00650B6C"/>
    <w:rsid w:val="00660D39"/>
    <w:rsid w:val="00663421"/>
    <w:rsid w:val="00663DE4"/>
    <w:rsid w:val="00665341"/>
    <w:rsid w:val="00674563"/>
    <w:rsid w:val="00676EE2"/>
    <w:rsid w:val="00696B25"/>
    <w:rsid w:val="006A262F"/>
    <w:rsid w:val="006B3215"/>
    <w:rsid w:val="006B6CFD"/>
    <w:rsid w:val="006C4AF4"/>
    <w:rsid w:val="006E289E"/>
    <w:rsid w:val="006E7EA7"/>
    <w:rsid w:val="006F5AB3"/>
    <w:rsid w:val="00721F02"/>
    <w:rsid w:val="00737E4E"/>
    <w:rsid w:val="0074062D"/>
    <w:rsid w:val="00744D1A"/>
    <w:rsid w:val="00747DC1"/>
    <w:rsid w:val="00755375"/>
    <w:rsid w:val="00762336"/>
    <w:rsid w:val="007665DC"/>
    <w:rsid w:val="00772E65"/>
    <w:rsid w:val="00784400"/>
    <w:rsid w:val="00784512"/>
    <w:rsid w:val="00786842"/>
    <w:rsid w:val="00791EBD"/>
    <w:rsid w:val="007B0B75"/>
    <w:rsid w:val="007D6AD2"/>
    <w:rsid w:val="007F5F61"/>
    <w:rsid w:val="00805441"/>
    <w:rsid w:val="008117F2"/>
    <w:rsid w:val="0081358D"/>
    <w:rsid w:val="008144F6"/>
    <w:rsid w:val="00820BB7"/>
    <w:rsid w:val="008323A3"/>
    <w:rsid w:val="00857026"/>
    <w:rsid w:val="0086288E"/>
    <w:rsid w:val="00872FA8"/>
    <w:rsid w:val="00875C6B"/>
    <w:rsid w:val="00876A41"/>
    <w:rsid w:val="0088344A"/>
    <w:rsid w:val="00886F07"/>
    <w:rsid w:val="008A74F7"/>
    <w:rsid w:val="008D42EE"/>
    <w:rsid w:val="008E162C"/>
    <w:rsid w:val="008E2252"/>
    <w:rsid w:val="008E6B0D"/>
    <w:rsid w:val="008F606E"/>
    <w:rsid w:val="009033F3"/>
    <w:rsid w:val="00907EA5"/>
    <w:rsid w:val="00914D0B"/>
    <w:rsid w:val="00926937"/>
    <w:rsid w:val="00937B8B"/>
    <w:rsid w:val="00941998"/>
    <w:rsid w:val="00965099"/>
    <w:rsid w:val="00966179"/>
    <w:rsid w:val="00977774"/>
    <w:rsid w:val="00987DEF"/>
    <w:rsid w:val="009B3CF8"/>
    <w:rsid w:val="009D0E7A"/>
    <w:rsid w:val="009D289A"/>
    <w:rsid w:val="009F5450"/>
    <w:rsid w:val="00A04C58"/>
    <w:rsid w:val="00A10B08"/>
    <w:rsid w:val="00A11D63"/>
    <w:rsid w:val="00A12F88"/>
    <w:rsid w:val="00A20EF5"/>
    <w:rsid w:val="00A21D12"/>
    <w:rsid w:val="00A21ED2"/>
    <w:rsid w:val="00A27373"/>
    <w:rsid w:val="00A41D17"/>
    <w:rsid w:val="00A42A01"/>
    <w:rsid w:val="00A543D9"/>
    <w:rsid w:val="00A654BC"/>
    <w:rsid w:val="00AA1DB7"/>
    <w:rsid w:val="00AA3A77"/>
    <w:rsid w:val="00AC6BAB"/>
    <w:rsid w:val="00AE029E"/>
    <w:rsid w:val="00AE45B8"/>
    <w:rsid w:val="00AF1E0D"/>
    <w:rsid w:val="00AF3FAA"/>
    <w:rsid w:val="00B02CD9"/>
    <w:rsid w:val="00B043B2"/>
    <w:rsid w:val="00B23197"/>
    <w:rsid w:val="00B32F01"/>
    <w:rsid w:val="00B54020"/>
    <w:rsid w:val="00B57E40"/>
    <w:rsid w:val="00B646FF"/>
    <w:rsid w:val="00B93732"/>
    <w:rsid w:val="00B94A84"/>
    <w:rsid w:val="00BA7058"/>
    <w:rsid w:val="00BB5C46"/>
    <w:rsid w:val="00BC0E41"/>
    <w:rsid w:val="00BE499C"/>
    <w:rsid w:val="00BF697B"/>
    <w:rsid w:val="00BF74FE"/>
    <w:rsid w:val="00C10073"/>
    <w:rsid w:val="00C11E3B"/>
    <w:rsid w:val="00C14CF0"/>
    <w:rsid w:val="00C172A9"/>
    <w:rsid w:val="00C17376"/>
    <w:rsid w:val="00C26BA0"/>
    <w:rsid w:val="00C52631"/>
    <w:rsid w:val="00C56E03"/>
    <w:rsid w:val="00C61E4E"/>
    <w:rsid w:val="00C756A6"/>
    <w:rsid w:val="00CB4826"/>
    <w:rsid w:val="00CC12AC"/>
    <w:rsid w:val="00CD55DA"/>
    <w:rsid w:val="00CE13F5"/>
    <w:rsid w:val="00CE2AE3"/>
    <w:rsid w:val="00CF002E"/>
    <w:rsid w:val="00CF2DD9"/>
    <w:rsid w:val="00D00287"/>
    <w:rsid w:val="00D06FA4"/>
    <w:rsid w:val="00D36408"/>
    <w:rsid w:val="00D4354A"/>
    <w:rsid w:val="00D55420"/>
    <w:rsid w:val="00D55DD9"/>
    <w:rsid w:val="00D62BFC"/>
    <w:rsid w:val="00D65B19"/>
    <w:rsid w:val="00D832EC"/>
    <w:rsid w:val="00DA1198"/>
    <w:rsid w:val="00DD5325"/>
    <w:rsid w:val="00DD6575"/>
    <w:rsid w:val="00DE0118"/>
    <w:rsid w:val="00DF249A"/>
    <w:rsid w:val="00E03F30"/>
    <w:rsid w:val="00E141C1"/>
    <w:rsid w:val="00E2476E"/>
    <w:rsid w:val="00E40684"/>
    <w:rsid w:val="00E70263"/>
    <w:rsid w:val="00EA5089"/>
    <w:rsid w:val="00EC377E"/>
    <w:rsid w:val="00EC4708"/>
    <w:rsid w:val="00EC5273"/>
    <w:rsid w:val="00ED4161"/>
    <w:rsid w:val="00EE0727"/>
    <w:rsid w:val="00F029CE"/>
    <w:rsid w:val="00F03512"/>
    <w:rsid w:val="00F03E05"/>
    <w:rsid w:val="00F11902"/>
    <w:rsid w:val="00F31039"/>
    <w:rsid w:val="00F44E49"/>
    <w:rsid w:val="00F832AD"/>
    <w:rsid w:val="00F913FD"/>
    <w:rsid w:val="00F95CC6"/>
    <w:rsid w:val="00FB555F"/>
    <w:rsid w:val="00FB6F2D"/>
    <w:rsid w:val="00FC3272"/>
    <w:rsid w:val="00FC7AC9"/>
    <w:rsid w:val="00FD6EBC"/>
    <w:rsid w:val="00FE1F11"/>
    <w:rsid w:val="00FE318B"/>
    <w:rsid w:val="00FE6F17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3CE6"/>
  <w15:chartTrackingRefBased/>
  <w15:docId w15:val="{E0AD5E8B-CFBA-4A3F-8DA1-23B17BF8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ter"/>
    <w:uiPriority w:val="9"/>
    <w:qFormat/>
    <w:rsid w:val="006F5A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06E"/>
  </w:style>
  <w:style w:type="paragraph" w:styleId="Rodap">
    <w:name w:val="footer"/>
    <w:basedOn w:val="Normal"/>
    <w:link w:val="RodapCarter"/>
    <w:uiPriority w:val="99"/>
    <w:unhideWhenUsed/>
    <w:rsid w:val="008F6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06E"/>
  </w:style>
  <w:style w:type="character" w:styleId="Hiperligao">
    <w:name w:val="Hyperlink"/>
    <w:basedOn w:val="Tipodeletrapredefinidodopargrafo"/>
    <w:uiPriority w:val="99"/>
    <w:unhideWhenUsed/>
    <w:rsid w:val="008F606E"/>
    <w:rPr>
      <w:color w:val="0000FF"/>
      <w:u w:val="singl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6F5AB3"/>
    <w:rPr>
      <w:rFonts w:ascii="Times New Roman" w:eastAsia="Times New Roman" w:hAnsi="Times New Roman" w:cs="Times New Roman"/>
      <w:b/>
      <w:bCs/>
      <w:kern w:val="0"/>
      <w:sz w:val="20"/>
      <w:szCs w:val="20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F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27C6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913FD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83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391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4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9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8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2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23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1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ena.layme@iseg.ulisboa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quel.campos@lift.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eg.ulisboa.pt/en/about/partnerships-and-cooperation-agreements/career-partner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seg.ulisboa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AC98F6E446C4A94D47ABDBA219DE5" ma:contentTypeVersion="14" ma:contentTypeDescription="Create a new document." ma:contentTypeScope="" ma:versionID="9064f23ddd450cf48984892342f0663e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eac56dc27fedea35e619648e885e0db8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B5E2B-F47F-4581-9DE1-0DC1D620B2AD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87AEC53E-C8A0-422D-9446-5641CDC18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DEF15-0F98-4951-BB17-D684BE9ED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BAE61A-62B5-497F-8224-5C6404373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Barroso</dc:creator>
  <cp:keywords/>
  <dc:description/>
  <cp:lastModifiedBy>Inês Rua</cp:lastModifiedBy>
  <cp:revision>2</cp:revision>
  <dcterms:created xsi:type="dcterms:W3CDTF">2025-10-21T13:33:00Z</dcterms:created>
  <dcterms:modified xsi:type="dcterms:W3CDTF">2025-10-21T13:33:00Z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GrammarlyDocumentId">
    <vt:lpwstr>4bef8a286ab04aed350cb83baa20663ab81cc11c0af1c365756b623b6d4b5aab</vt:lpwstr>
  </property>
  <property fmtid="{D5CDD505-2E9C-101B-9397-08002B2CF9AE}" pid="4" name="MediaServiceImageTags">
    <vt:lpwstr/>
  </property>
</Properties>
</file>